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B194B">
      <w:pPr>
        <w:spacing w:line="276" w:lineRule="auto"/>
        <w:jc w:val="center"/>
        <w:rPr>
          <w:b/>
          <w:bCs/>
          <w:color w:val="000000" w:themeColor="text1"/>
          <w14:textFill>
            <w14:solidFill>
              <w14:schemeClr w14:val="tx1"/>
            </w14:solidFill>
          </w14:textFill>
        </w:rPr>
      </w:pPr>
      <w:bookmarkStart w:id="7" w:name="_GoBack"/>
      <w:bookmarkEnd w:id="7"/>
      <w:r>
        <w:rPr>
          <w:b/>
          <w:bCs/>
          <w:color w:val="000000" w:themeColor="text1"/>
          <w14:textFill>
            <w14:solidFill>
              <w14:schemeClr w14:val="tx1"/>
            </w14:solidFill>
          </w14:textFill>
        </w:rPr>
        <w:t>RECIBO DE RETIRADA DE EDITAL</w:t>
      </w:r>
    </w:p>
    <w:p w14:paraId="5EB61DD9">
      <w:pPr>
        <w:spacing w:line="276" w:lineRule="auto"/>
        <w:jc w:val="center"/>
        <w:rPr>
          <w:b/>
          <w:bCs/>
          <w:color w:val="000000" w:themeColor="text1"/>
          <w14:textFill>
            <w14:solidFill>
              <w14:schemeClr w14:val="tx1"/>
            </w14:solidFill>
          </w14:textFill>
        </w:rPr>
      </w:pPr>
      <w:r>
        <w:rPr>
          <w:b/>
          <w:bCs/>
          <w:color w:val="000000" w:themeColor="text1"/>
          <w14:textFill>
            <w14:solidFill>
              <w14:schemeClr w14:val="tx1"/>
            </w14:solidFill>
          </w14:textFill>
        </w:rPr>
        <w:t xml:space="preserve">         </w:t>
      </w:r>
    </w:p>
    <w:p w14:paraId="0BA3F23D">
      <w:pPr>
        <w:spacing w:line="276" w:lineRule="auto"/>
        <w:jc w:val="both"/>
        <w:rPr>
          <w:color w:val="000000" w:themeColor="text1"/>
          <w14:textFill>
            <w14:solidFill>
              <w14:schemeClr w14:val="tx1"/>
            </w14:solidFill>
          </w14:textFill>
        </w:rPr>
      </w:pPr>
      <w:r>
        <w:rPr>
          <w:b/>
          <w:bCs/>
          <w:color w:val="000000" w:themeColor="text1"/>
          <w14:textFill>
            <w14:solidFill>
              <w14:schemeClr w14:val="tx1"/>
            </w14:solidFill>
          </w14:textFill>
        </w:rPr>
        <w:t xml:space="preserve">Objeto: </w:t>
      </w:r>
      <w:r>
        <w:rPr>
          <w:color w:val="000000" w:themeColor="text1"/>
          <w:shd w:val="clear" w:color="auto" w:fill="FFFFFF"/>
          <w14:textFill>
            <w14:solidFill>
              <w14:schemeClr w14:val="tx1"/>
            </w14:solidFill>
          </w14:textFill>
        </w:rPr>
        <w:t>Registro de Preços destinado à contratação de empresa especializada para futuras e eventuais aquisições de medicamentos e material hospitalar, com intuito de atender as demandas da Secretaria Municipal de Saúde do Município de Iguaí.</w:t>
      </w:r>
      <w:r>
        <w:rPr>
          <w:color w:val="000000" w:themeColor="text1"/>
          <w14:textFill>
            <w14:solidFill>
              <w14:schemeClr w14:val="tx1"/>
            </w14:solidFill>
          </w14:textFill>
        </w:rPr>
        <w:t>, que integra o:</w:t>
      </w:r>
    </w:p>
    <w:p w14:paraId="2B90D0EC">
      <w:pPr>
        <w:spacing w:line="276" w:lineRule="auto"/>
        <w:jc w:val="both"/>
        <w:rPr>
          <w:color w:val="000000" w:themeColor="text1"/>
          <w14:textFill>
            <w14:solidFill>
              <w14:schemeClr w14:val="tx1"/>
            </w14:solidFill>
          </w14:textFill>
        </w:rPr>
      </w:pPr>
    </w:p>
    <w:p w14:paraId="6DABC180">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EDITAL Nº 016/2025.</w:t>
      </w:r>
    </w:p>
    <w:p w14:paraId="712B4E8C">
      <w:pPr>
        <w:spacing w:line="276" w:lineRule="auto"/>
        <w:jc w:val="both"/>
        <w:rPr>
          <w:color w:val="000000" w:themeColor="text1"/>
          <w14:textFill>
            <w14:solidFill>
              <w14:schemeClr w14:val="tx1"/>
            </w14:solidFill>
          </w14:textFill>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8658"/>
      </w:tblGrid>
      <w:tr w14:paraId="05797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50" w:type="dxa"/>
            <w:tcBorders>
              <w:top w:val="single" w:color="auto" w:sz="4" w:space="0"/>
              <w:left w:val="single" w:color="auto" w:sz="4" w:space="0"/>
              <w:bottom w:val="single" w:color="auto" w:sz="4" w:space="0"/>
              <w:right w:val="single" w:color="auto" w:sz="4" w:space="0"/>
            </w:tcBorders>
          </w:tcPr>
          <w:p w14:paraId="2571453A">
            <w:pPr>
              <w:spacing w:line="276" w:lineRule="auto"/>
              <w:jc w:val="both"/>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Razão Social:</w:t>
            </w:r>
          </w:p>
        </w:tc>
      </w:tr>
      <w:tr w14:paraId="0E15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50" w:type="dxa"/>
            <w:tcBorders>
              <w:top w:val="single" w:color="auto" w:sz="4" w:space="0"/>
              <w:left w:val="single" w:color="auto" w:sz="4" w:space="0"/>
              <w:bottom w:val="single" w:color="auto" w:sz="4" w:space="0"/>
              <w:right w:val="single" w:color="auto" w:sz="4" w:space="0"/>
            </w:tcBorders>
          </w:tcPr>
          <w:p w14:paraId="20238796">
            <w:pPr>
              <w:spacing w:line="276" w:lineRule="auto"/>
              <w:jc w:val="both"/>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CNPJ N.º</w:t>
            </w:r>
          </w:p>
        </w:tc>
      </w:tr>
      <w:tr w14:paraId="3F2F4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50" w:type="dxa"/>
            <w:tcBorders>
              <w:top w:val="single" w:color="auto" w:sz="4" w:space="0"/>
              <w:left w:val="single" w:color="auto" w:sz="4" w:space="0"/>
              <w:bottom w:val="single" w:color="auto" w:sz="4" w:space="0"/>
              <w:right w:val="single" w:color="auto" w:sz="4" w:space="0"/>
            </w:tcBorders>
          </w:tcPr>
          <w:p w14:paraId="5F7C50A9">
            <w:pPr>
              <w:spacing w:line="276" w:lineRule="auto"/>
              <w:jc w:val="both"/>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Endereço:</w:t>
            </w:r>
          </w:p>
        </w:tc>
      </w:tr>
      <w:tr w14:paraId="23A7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50" w:type="dxa"/>
            <w:tcBorders>
              <w:top w:val="single" w:color="auto" w:sz="4" w:space="0"/>
              <w:left w:val="single" w:color="auto" w:sz="4" w:space="0"/>
              <w:bottom w:val="single" w:color="auto" w:sz="4" w:space="0"/>
              <w:right w:val="single" w:color="auto" w:sz="4" w:space="0"/>
            </w:tcBorders>
          </w:tcPr>
          <w:p w14:paraId="14A89D50">
            <w:pPr>
              <w:spacing w:line="276" w:lineRule="auto"/>
              <w:jc w:val="both"/>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E-mail:</w:t>
            </w:r>
          </w:p>
        </w:tc>
      </w:tr>
      <w:tr w14:paraId="0CF9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50" w:type="dxa"/>
            <w:tcBorders>
              <w:top w:val="single" w:color="auto" w:sz="4" w:space="0"/>
              <w:left w:val="single" w:color="auto" w:sz="4" w:space="0"/>
              <w:bottom w:val="single" w:color="auto" w:sz="4" w:space="0"/>
              <w:right w:val="single" w:color="auto" w:sz="4" w:space="0"/>
            </w:tcBorders>
          </w:tcPr>
          <w:p w14:paraId="76FE185A">
            <w:pPr>
              <w:spacing w:line="276" w:lineRule="auto"/>
              <w:jc w:val="both"/>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Cidade:                                                                       Estado:</w:t>
            </w:r>
          </w:p>
        </w:tc>
      </w:tr>
      <w:tr w14:paraId="50654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50" w:type="dxa"/>
            <w:tcBorders>
              <w:top w:val="single" w:color="auto" w:sz="4" w:space="0"/>
              <w:left w:val="single" w:color="auto" w:sz="4" w:space="0"/>
              <w:bottom w:val="single" w:color="auto" w:sz="4" w:space="0"/>
              <w:right w:val="single" w:color="auto" w:sz="4" w:space="0"/>
            </w:tcBorders>
          </w:tcPr>
          <w:p w14:paraId="4BBA97FB">
            <w:pPr>
              <w:spacing w:line="276" w:lineRule="auto"/>
              <w:jc w:val="both"/>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 xml:space="preserve">Telefone/Fax </w:t>
            </w:r>
          </w:p>
        </w:tc>
      </w:tr>
      <w:tr w14:paraId="13C7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jc w:val="center"/>
        </w:trPr>
        <w:tc>
          <w:tcPr>
            <w:tcW w:w="9250" w:type="dxa"/>
            <w:tcBorders>
              <w:top w:val="single" w:color="auto" w:sz="4" w:space="0"/>
              <w:left w:val="single" w:color="auto" w:sz="4" w:space="0"/>
              <w:bottom w:val="single" w:color="auto" w:sz="4" w:space="0"/>
              <w:right w:val="single" w:color="auto" w:sz="4" w:space="0"/>
            </w:tcBorders>
          </w:tcPr>
          <w:p w14:paraId="57D7FB12">
            <w:pPr>
              <w:spacing w:line="276" w:lineRule="auto"/>
              <w:jc w:val="both"/>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Pessoa para contato:</w:t>
            </w:r>
          </w:p>
        </w:tc>
      </w:tr>
    </w:tbl>
    <w:p w14:paraId="700D6E2D">
      <w:pPr>
        <w:spacing w:line="276" w:lineRule="auto"/>
        <w:jc w:val="center"/>
        <w:rPr>
          <w:rFonts w:eastAsia="Times New Roman"/>
          <w:color w:val="000000" w:themeColor="text1"/>
          <w14:textFill>
            <w14:solidFill>
              <w14:schemeClr w14:val="tx1"/>
            </w14:solidFill>
          </w14:textFill>
        </w:rPr>
      </w:pPr>
    </w:p>
    <w:p w14:paraId="4E48A2A4">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Recebemos, nesta data, cópia do instrumento convocatório da licitação acima identificada.</w:t>
      </w:r>
    </w:p>
    <w:p w14:paraId="539455CD">
      <w:pPr>
        <w:spacing w:line="276" w:lineRule="auto"/>
        <w:jc w:val="center"/>
        <w:rPr>
          <w:color w:val="000000" w:themeColor="text1"/>
          <w14:textFill>
            <w14:solidFill>
              <w14:schemeClr w14:val="tx1"/>
            </w14:solidFill>
          </w14:textFill>
        </w:rPr>
      </w:pPr>
    </w:p>
    <w:p w14:paraId="7CAC8CB6">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Local:__________________ , ____, de __________________ de 2025.</w:t>
      </w:r>
    </w:p>
    <w:p w14:paraId="029F09E6">
      <w:pPr>
        <w:spacing w:line="276" w:lineRule="auto"/>
        <w:jc w:val="center"/>
        <w:rPr>
          <w:color w:val="000000" w:themeColor="text1"/>
          <w14:textFill>
            <w14:solidFill>
              <w14:schemeClr w14:val="tx1"/>
            </w14:solidFill>
          </w14:textFill>
        </w:rPr>
      </w:pPr>
    </w:p>
    <w:p w14:paraId="2A4B5FB3">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_____________________________________</w:t>
      </w:r>
    </w:p>
    <w:p w14:paraId="28A310C6">
      <w:pPr>
        <w:spacing w:line="276" w:lineRule="auto"/>
        <w:jc w:val="center"/>
        <w:rPr>
          <w:color w:val="000000" w:themeColor="text1"/>
          <w14:textFill>
            <w14:solidFill>
              <w14:schemeClr w14:val="tx1"/>
            </w14:solidFill>
          </w14:textFill>
        </w:rPr>
      </w:pPr>
      <w:r>
        <w:rPr>
          <w:color w:val="000000" w:themeColor="text1"/>
          <w14:textFill>
            <w14:solidFill>
              <w14:schemeClr w14:val="tx1"/>
            </w14:solidFill>
          </w14:textFill>
        </w:rPr>
        <w:t>Assinatura</w:t>
      </w:r>
    </w:p>
    <w:p w14:paraId="12C755FF">
      <w:pPr>
        <w:spacing w:line="276" w:lineRule="auto"/>
        <w:jc w:val="both"/>
        <w:rPr>
          <w:b/>
          <w:bCs/>
          <w:i/>
          <w:iCs/>
          <w:color w:val="000000" w:themeColor="text1"/>
          <w14:textFill>
            <w14:solidFill>
              <w14:schemeClr w14:val="tx1"/>
            </w14:solidFill>
          </w14:textFill>
        </w:rPr>
      </w:pPr>
      <w:r>
        <w:rPr>
          <w:b/>
          <w:bCs/>
          <w:i/>
          <w:iCs/>
          <w:color w:val="000000" w:themeColor="text1"/>
          <w14:textFill>
            <w14:solidFill>
              <w14:schemeClr w14:val="tx1"/>
            </w14:solidFill>
          </w14:textFill>
        </w:rPr>
        <w:t>Senhor Licitante,</w:t>
      </w:r>
    </w:p>
    <w:p w14:paraId="043AD7DB">
      <w:pPr>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Visando a comunicação futura entre a Prefeitura de Iguaí/BA e essa empresa, solicito de Vossa Senhoria preencher o recibo de entrega do edital e remeter ao Setor de Licitações e Contratos digitalizados por meio do e-mail: licitacaoiguai.ig@gmail.com.</w:t>
      </w:r>
    </w:p>
    <w:p w14:paraId="60779338">
      <w:pPr>
        <w:spacing w:line="276" w:lineRule="auto"/>
        <w:jc w:val="both"/>
        <w:rPr>
          <w:color w:val="000000" w:themeColor="text1"/>
          <w14:textFill>
            <w14:solidFill>
              <w14:schemeClr w14:val="tx1"/>
            </w14:solidFill>
          </w14:textFill>
        </w:rPr>
      </w:pPr>
    </w:p>
    <w:p w14:paraId="6657C10E">
      <w:pPr>
        <w:spacing w:line="276" w:lineRule="auto"/>
        <w:jc w:val="both"/>
        <w:rPr>
          <w:color w:val="000000" w:themeColor="text1"/>
          <w14:textFill>
            <w14:solidFill>
              <w14:schemeClr w14:val="tx1"/>
            </w14:solidFill>
          </w14:textFill>
        </w:rPr>
      </w:pPr>
      <w:r>
        <w:rPr>
          <w:color w:val="000000" w:themeColor="text1"/>
          <w14:textFill>
            <w14:solidFill>
              <w14:schemeClr w14:val="tx1"/>
            </w14:solidFill>
          </w14:textFill>
        </w:rPr>
        <w:t>A não remessa do recibo exime o Setor de Licitações e Contratos da comunicação de eventuais retificações ocorridas no instrumento convocatório, bem como de quaisquer informações adicionais.</w:t>
      </w:r>
    </w:p>
    <w:p w14:paraId="4F961DA3">
      <w:pPr>
        <w:spacing w:line="276" w:lineRule="auto"/>
        <w:jc w:val="both"/>
        <w:rPr>
          <w:b/>
          <w:color w:val="000000" w:themeColor="text1"/>
          <w14:textFill>
            <w14:solidFill>
              <w14:schemeClr w14:val="tx1"/>
            </w14:solidFill>
          </w14:textFill>
        </w:rPr>
      </w:pPr>
    </w:p>
    <w:p w14:paraId="4CFBD11A">
      <w:pPr>
        <w:spacing w:line="276"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 xml:space="preserve">SUZANA LIMA NOVAES </w:t>
      </w:r>
    </w:p>
    <w:p w14:paraId="7391B8F2">
      <w:pPr>
        <w:spacing w:line="276"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AGENTE DE CONTRATAÇÃO</w:t>
      </w:r>
    </w:p>
    <w:p w14:paraId="38710856">
      <w:pPr>
        <w:spacing w:line="276" w:lineRule="auto"/>
        <w:jc w:val="center"/>
        <w:rPr>
          <w:b/>
          <w:color w:val="000000" w:themeColor="text1"/>
          <w14:textFill>
            <w14:solidFill>
              <w14:schemeClr w14:val="tx1"/>
            </w14:solidFill>
          </w14:textFill>
        </w:rPr>
      </w:pPr>
    </w:p>
    <w:p w14:paraId="63599EC9">
      <w:pPr>
        <w:spacing w:line="276" w:lineRule="auto"/>
        <w:jc w:val="center"/>
        <w:rPr>
          <w:b/>
          <w:color w:val="000000" w:themeColor="text1"/>
          <w14:textFill>
            <w14:solidFill>
              <w14:schemeClr w14:val="tx1"/>
            </w14:solidFill>
          </w14:textFill>
        </w:rPr>
      </w:pPr>
    </w:p>
    <w:p w14:paraId="002D732B">
      <w:pPr>
        <w:spacing w:line="276" w:lineRule="auto"/>
        <w:jc w:val="center"/>
        <w:rPr>
          <w:b/>
          <w:color w:val="000000" w:themeColor="text1"/>
          <w14:textFill>
            <w14:solidFill>
              <w14:schemeClr w14:val="tx1"/>
            </w14:solidFill>
          </w14:textFill>
        </w:rPr>
      </w:pPr>
    </w:p>
    <w:p w14:paraId="6AA7EC8B">
      <w:pPr>
        <w:spacing w:line="276" w:lineRule="auto"/>
        <w:jc w:val="center"/>
        <w:rPr>
          <w:b/>
          <w:color w:val="000000" w:themeColor="text1"/>
          <w14:textFill>
            <w14:solidFill>
              <w14:schemeClr w14:val="tx1"/>
            </w14:solidFill>
          </w14:textFill>
        </w:rPr>
      </w:pPr>
    </w:p>
    <w:p w14:paraId="472A8BFB">
      <w:pPr>
        <w:spacing w:line="276" w:lineRule="auto"/>
        <w:jc w:val="center"/>
        <w:rPr>
          <w:b/>
          <w:color w:val="000000" w:themeColor="text1"/>
          <w14:textFill>
            <w14:solidFill>
              <w14:schemeClr w14:val="tx1"/>
            </w14:solidFill>
          </w14:textFill>
        </w:rPr>
      </w:pPr>
    </w:p>
    <w:p w14:paraId="4648EB3C">
      <w:pPr>
        <w:spacing w:line="276" w:lineRule="auto"/>
        <w:jc w:val="center"/>
        <w:rPr>
          <w:b/>
          <w:color w:val="000000" w:themeColor="text1"/>
          <w14:textFill>
            <w14:solidFill>
              <w14:schemeClr w14:val="tx1"/>
            </w14:solidFill>
          </w14:textFill>
        </w:rPr>
      </w:pPr>
    </w:p>
    <w:p w14:paraId="76752879">
      <w:pPr>
        <w:spacing w:line="276" w:lineRule="auto"/>
        <w:jc w:val="center"/>
        <w:rPr>
          <w:b/>
          <w:color w:val="000000" w:themeColor="text1"/>
          <w14:textFill>
            <w14:solidFill>
              <w14:schemeClr w14:val="tx1"/>
            </w14:solidFill>
          </w14:textFill>
        </w:rPr>
      </w:pPr>
    </w:p>
    <w:p w14:paraId="079E9555">
      <w:pPr>
        <w:spacing w:line="276" w:lineRule="auto"/>
        <w:jc w:val="center"/>
        <w:rPr>
          <w:b/>
          <w:color w:val="000000" w:themeColor="text1"/>
          <w14:textFill>
            <w14:solidFill>
              <w14:schemeClr w14:val="tx1"/>
            </w14:solidFill>
          </w14:textFill>
        </w:rPr>
      </w:pPr>
    </w:p>
    <w:p w14:paraId="69D39C97">
      <w:pPr>
        <w:spacing w:line="276" w:lineRule="auto"/>
        <w:jc w:val="center"/>
        <w:rPr>
          <w:b/>
          <w:color w:val="000000" w:themeColor="text1"/>
          <w14:textFill>
            <w14:solidFill>
              <w14:schemeClr w14:val="tx1"/>
            </w14:solidFill>
          </w14:textFill>
        </w:rPr>
      </w:pPr>
    </w:p>
    <w:p w14:paraId="762B4E54">
      <w:pPr>
        <w:spacing w:line="276" w:lineRule="auto"/>
        <w:jc w:val="center"/>
        <w:rPr>
          <w:b/>
          <w:color w:val="000000" w:themeColor="text1"/>
          <w14:textFill>
            <w14:solidFill>
              <w14:schemeClr w14:val="tx1"/>
            </w14:solidFill>
          </w14:textFill>
        </w:rPr>
      </w:pPr>
    </w:p>
    <w:p w14:paraId="7668E7EB">
      <w:pPr>
        <w:pStyle w:val="33"/>
        <w:jc w:val="center"/>
        <w:rPr>
          <w:rFonts w:ascii="Tahoma" w:hAnsi="Tahoma" w:eastAsia="Batang" w:cs="Tahoma"/>
          <w:b/>
          <w:bCs/>
        </w:rPr>
      </w:pPr>
    </w:p>
    <w:p w14:paraId="319628DE">
      <w:pPr>
        <w:pStyle w:val="33"/>
        <w:jc w:val="center"/>
        <w:rPr>
          <w:rFonts w:ascii="Tahoma" w:hAnsi="Tahoma" w:eastAsia="Batang" w:cs="Tahoma"/>
          <w:b/>
          <w:bCs/>
        </w:rPr>
      </w:pPr>
      <w:r>
        <w:rPr>
          <w:rFonts w:ascii="Tahoma" w:hAnsi="Tahoma" w:eastAsia="Batang" w:cs="Tahoma"/>
          <w:b/>
          <w:bCs/>
        </w:rPr>
        <w:t>PREGÃO ELETRÔNICO N.º 016/2025</w:t>
      </w:r>
    </w:p>
    <w:p w14:paraId="68AAA849">
      <w:pPr>
        <w:pStyle w:val="33"/>
        <w:jc w:val="center"/>
        <w:rPr>
          <w:rFonts w:ascii="Tahoma" w:hAnsi="Tahoma" w:eastAsia="Batang" w:cs="Tahoma"/>
          <w:b/>
          <w:bCs/>
        </w:rPr>
      </w:pPr>
      <w:r>
        <w:rPr>
          <w:rFonts w:ascii="Tahoma" w:hAnsi="Tahoma" w:eastAsia="Batang" w:cs="Tahoma"/>
          <w:b/>
          <w:bCs/>
        </w:rPr>
        <w:t>REGISTRO DE PREÇOS</w:t>
      </w:r>
    </w:p>
    <w:p w14:paraId="7606D7FA">
      <w:pPr>
        <w:pStyle w:val="33"/>
        <w:spacing w:line="276" w:lineRule="auto"/>
        <w:jc w:val="center"/>
        <w:rPr>
          <w:rFonts w:ascii="Tahoma" w:hAnsi="Tahoma" w:eastAsia="Batang" w:cs="Tahoma"/>
          <w:b/>
          <w:bCs/>
        </w:rPr>
      </w:pPr>
    </w:p>
    <w:tbl>
      <w:tblPr>
        <w:tblStyle w:val="12"/>
        <w:tblW w:w="56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4525"/>
        <w:gridCol w:w="148"/>
        <w:gridCol w:w="5055"/>
      </w:tblGrid>
      <w:tr w14:paraId="21D99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3" w:hRule="atLeast"/>
          <w:jc w:val="center"/>
        </w:trPr>
        <w:tc>
          <w:tcPr>
            <w:tcW w:w="5000" w:type="pct"/>
            <w:gridSpan w:val="3"/>
            <w:tcBorders>
              <w:top w:val="single" w:color="auto" w:sz="4" w:space="0"/>
              <w:left w:val="single" w:color="auto" w:sz="4" w:space="0"/>
              <w:bottom w:val="single" w:color="auto" w:sz="4" w:space="0"/>
              <w:right w:val="single" w:color="auto" w:sz="4" w:space="0"/>
            </w:tcBorders>
          </w:tcPr>
          <w:p w14:paraId="7F987B64">
            <w:pPr>
              <w:pStyle w:val="39"/>
              <w:numPr>
                <w:ilvl w:val="0"/>
                <w:numId w:val="2"/>
              </w:numPr>
              <w:spacing w:after="0" w:line="276" w:lineRule="auto"/>
              <w:ind w:left="0"/>
              <w:jc w:val="both"/>
              <w:outlineLvl w:val="9"/>
              <w:rPr>
                <w:rFonts w:ascii="Tahoma" w:hAnsi="Tahoma" w:cs="Tahoma"/>
                <w:b/>
                <w:bCs/>
                <w:color w:val="000000" w:themeColor="text1"/>
                <w:sz w:val="22"/>
                <w:szCs w:val="22"/>
                <w:lang w:val="pt-BR" w:eastAsia="pt-BR"/>
                <w14:textFill>
                  <w14:solidFill>
                    <w14:schemeClr w14:val="tx1"/>
                  </w14:solidFill>
                </w14:textFill>
              </w:rPr>
            </w:pPr>
            <w:r>
              <w:rPr>
                <w:rFonts w:ascii="Tahoma" w:hAnsi="Tahoma" w:cs="Tahoma"/>
                <w:b/>
                <w:bCs/>
                <w:color w:val="000000" w:themeColor="text1"/>
                <w:sz w:val="22"/>
                <w:szCs w:val="22"/>
                <w:lang w:val="pt-BR" w:eastAsia="pt-BR"/>
                <w14:textFill>
                  <w14:solidFill>
                    <w14:schemeClr w14:val="tx1"/>
                  </w14:solidFill>
                </w14:textFill>
              </w:rPr>
              <w:t>REGÊNCIA LEGAL</w:t>
            </w:r>
          </w:p>
          <w:p w14:paraId="17C2A8FC">
            <w:pPr>
              <w:spacing w:line="276" w:lineRule="auto"/>
              <w:jc w:val="both"/>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Esta licitação obedecerá, integralmente, as disposições da Lei Federal nº. 14,133/21 e Decreto nº 027/2020 que Regulamenta o Sistema de Registro de Preços no Município no que for pertinente.</w:t>
            </w:r>
          </w:p>
        </w:tc>
      </w:tr>
      <w:tr w14:paraId="7035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3" w:hRule="atLeast"/>
          <w:jc w:val="center"/>
        </w:trPr>
        <w:tc>
          <w:tcPr>
            <w:tcW w:w="5000" w:type="pct"/>
            <w:gridSpan w:val="3"/>
            <w:tcBorders>
              <w:top w:val="single" w:color="auto" w:sz="4" w:space="0"/>
              <w:left w:val="single" w:color="auto" w:sz="4" w:space="0"/>
              <w:bottom w:val="single" w:color="auto" w:sz="4" w:space="0"/>
              <w:right w:val="single" w:color="auto" w:sz="4" w:space="0"/>
            </w:tcBorders>
          </w:tcPr>
          <w:p w14:paraId="3371723F">
            <w:pPr>
              <w:pStyle w:val="39"/>
              <w:numPr>
                <w:ilvl w:val="0"/>
                <w:numId w:val="2"/>
              </w:numPr>
              <w:spacing w:after="0" w:line="276" w:lineRule="auto"/>
              <w:ind w:left="0"/>
              <w:jc w:val="left"/>
              <w:outlineLvl w:val="9"/>
              <w:rPr>
                <w:rFonts w:ascii="Tahoma" w:hAnsi="Tahoma" w:cs="Tahoma"/>
                <w:b/>
                <w:bCs/>
                <w:color w:val="000000" w:themeColor="text1"/>
                <w:sz w:val="22"/>
                <w:szCs w:val="22"/>
                <w:lang w:val="pt-BR" w:eastAsia="pt-BR"/>
                <w14:textFill>
                  <w14:solidFill>
                    <w14:schemeClr w14:val="tx1"/>
                  </w14:solidFill>
                </w14:textFill>
              </w:rPr>
            </w:pPr>
            <w:r>
              <w:rPr>
                <w:rFonts w:ascii="Tahoma" w:hAnsi="Tahoma" w:cs="Tahoma"/>
                <w:b/>
                <w:bCs/>
                <w:color w:val="000000" w:themeColor="text1"/>
                <w:sz w:val="22"/>
                <w:szCs w:val="22"/>
                <w:lang w:val="pt-BR" w:eastAsia="pt-BR"/>
                <w14:textFill>
                  <w14:solidFill>
                    <w14:schemeClr w14:val="tx1"/>
                  </w14:solidFill>
                </w14:textFill>
              </w:rPr>
              <w:t>ORGÃOS SOLICITANTE</w:t>
            </w:r>
          </w:p>
          <w:p w14:paraId="22389841">
            <w:pPr>
              <w:spacing w:line="276" w:lineRule="auto"/>
              <w:rPr>
                <w:rFonts w:eastAsia="Times New Roman"/>
                <w:color w:val="000000" w:themeColor="text1"/>
                <w14:textFill>
                  <w14:solidFill>
                    <w14:schemeClr w14:val="tx1"/>
                  </w14:solidFill>
                </w14:textFill>
              </w:rPr>
            </w:pPr>
            <w:r>
              <w:rPr>
                <w:color w:val="000000" w:themeColor="text1"/>
                <w14:textFill>
                  <w14:solidFill>
                    <w14:schemeClr w14:val="tx1"/>
                  </w14:solidFill>
                </w14:textFill>
              </w:rPr>
              <w:t>SECRETARIA MUNICIPAL DE SAÚDE.</w:t>
            </w:r>
          </w:p>
        </w:tc>
      </w:tr>
      <w:tr w14:paraId="0354E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3" w:hRule="atLeast"/>
          <w:jc w:val="center"/>
        </w:trPr>
        <w:tc>
          <w:tcPr>
            <w:tcW w:w="2326" w:type="pct"/>
            <w:tcBorders>
              <w:top w:val="single" w:color="auto" w:sz="4" w:space="0"/>
              <w:left w:val="single" w:color="auto" w:sz="4" w:space="0"/>
              <w:bottom w:val="single" w:color="auto" w:sz="4" w:space="0"/>
              <w:right w:val="single" w:color="auto" w:sz="4" w:space="0"/>
            </w:tcBorders>
          </w:tcPr>
          <w:p w14:paraId="5A089676">
            <w:pPr>
              <w:pStyle w:val="39"/>
              <w:numPr>
                <w:ilvl w:val="0"/>
                <w:numId w:val="2"/>
              </w:numPr>
              <w:spacing w:after="0" w:line="276" w:lineRule="auto"/>
              <w:ind w:left="0"/>
              <w:jc w:val="left"/>
              <w:outlineLvl w:val="9"/>
              <w:rPr>
                <w:rFonts w:ascii="Tahoma" w:hAnsi="Tahoma" w:cs="Tahoma"/>
                <w:b/>
                <w:bCs/>
                <w:color w:val="000000" w:themeColor="text1"/>
                <w:sz w:val="22"/>
                <w:szCs w:val="22"/>
                <w:lang w:val="pt-BR" w:eastAsia="pt-BR"/>
                <w14:textFill>
                  <w14:solidFill>
                    <w14:schemeClr w14:val="tx1"/>
                  </w14:solidFill>
                </w14:textFill>
              </w:rPr>
            </w:pPr>
            <w:r>
              <w:rPr>
                <w:rFonts w:ascii="Tahoma" w:hAnsi="Tahoma" w:cs="Tahoma"/>
                <w:b/>
                <w:bCs/>
                <w:color w:val="000000" w:themeColor="text1"/>
                <w:sz w:val="22"/>
                <w:szCs w:val="22"/>
                <w:lang w:val="pt-BR" w:eastAsia="pt-BR"/>
                <w14:textFill>
                  <w14:solidFill>
                    <w14:schemeClr w14:val="tx1"/>
                  </w14:solidFill>
                </w14:textFill>
              </w:rPr>
              <w:t>MODALIDADE</w:t>
            </w:r>
          </w:p>
          <w:p w14:paraId="16810642">
            <w:pPr>
              <w:spacing w:line="276" w:lineRule="auto"/>
              <w:rPr>
                <w:rFonts w:eastAsia="Times New Roman"/>
                <w:bCs/>
                <w:color w:val="000000" w:themeColor="text1"/>
                <w:lang w:val="en-US"/>
                <w14:textFill>
                  <w14:solidFill>
                    <w14:schemeClr w14:val="tx1"/>
                  </w14:solidFill>
                </w14:textFill>
              </w:rPr>
            </w:pPr>
            <w:r>
              <w:rPr>
                <w:bCs/>
                <w:color w:val="000000" w:themeColor="text1"/>
                <w14:textFill>
                  <w14:solidFill>
                    <w14:schemeClr w14:val="tx1"/>
                  </w14:solidFill>
                </w14:textFill>
              </w:rPr>
              <w:t>PREGÃO ELETRÔNICO SRP Nº 016/2025</w:t>
            </w:r>
          </w:p>
        </w:tc>
        <w:tc>
          <w:tcPr>
            <w:tcW w:w="76" w:type="pct"/>
            <w:tcBorders>
              <w:top w:val="nil"/>
              <w:left w:val="single" w:color="auto" w:sz="4" w:space="0"/>
              <w:bottom w:val="nil"/>
              <w:right w:val="single" w:color="auto" w:sz="4" w:space="0"/>
            </w:tcBorders>
          </w:tcPr>
          <w:p w14:paraId="6ED9E033">
            <w:pPr>
              <w:spacing w:line="276" w:lineRule="auto"/>
              <w:rPr>
                <w:rFonts w:eastAsia="Times New Roman"/>
                <w:color w:val="000000" w:themeColor="text1"/>
                <w:lang w:val="en-US"/>
                <w14:textFill>
                  <w14:solidFill>
                    <w14:schemeClr w14:val="tx1"/>
                  </w14:solidFill>
                </w14:textFill>
              </w:rPr>
            </w:pPr>
          </w:p>
        </w:tc>
        <w:tc>
          <w:tcPr>
            <w:tcW w:w="2598" w:type="pct"/>
            <w:tcBorders>
              <w:top w:val="single" w:color="auto" w:sz="4" w:space="0"/>
              <w:left w:val="single" w:color="auto" w:sz="4" w:space="0"/>
              <w:bottom w:val="single" w:color="auto" w:sz="4" w:space="0"/>
              <w:right w:val="single" w:color="auto" w:sz="4" w:space="0"/>
            </w:tcBorders>
          </w:tcPr>
          <w:p w14:paraId="377AF6A5">
            <w:pPr>
              <w:pStyle w:val="39"/>
              <w:numPr>
                <w:ilvl w:val="0"/>
                <w:numId w:val="2"/>
              </w:numPr>
              <w:spacing w:after="0" w:line="276" w:lineRule="auto"/>
              <w:ind w:left="0"/>
              <w:jc w:val="left"/>
              <w:outlineLvl w:val="9"/>
              <w:rPr>
                <w:rFonts w:ascii="Tahoma" w:hAnsi="Tahoma" w:cs="Tahoma"/>
                <w:b/>
                <w:bCs/>
                <w:color w:val="000000" w:themeColor="text1"/>
                <w:sz w:val="22"/>
                <w:szCs w:val="22"/>
                <w:lang w:val="pt-BR" w:eastAsia="pt-BR"/>
                <w14:textFill>
                  <w14:solidFill>
                    <w14:schemeClr w14:val="tx1"/>
                  </w14:solidFill>
                </w14:textFill>
              </w:rPr>
            </w:pPr>
            <w:r>
              <w:rPr>
                <w:rFonts w:ascii="Tahoma" w:hAnsi="Tahoma" w:cs="Tahoma"/>
                <w:b/>
                <w:bCs/>
                <w:color w:val="000000" w:themeColor="text1"/>
                <w:sz w:val="22"/>
                <w:szCs w:val="22"/>
                <w:lang w:val="pt-BR" w:eastAsia="pt-BR"/>
                <w14:textFill>
                  <w14:solidFill>
                    <w14:schemeClr w14:val="tx1"/>
                  </w14:solidFill>
                </w14:textFill>
              </w:rPr>
              <w:t>PROCESSO ADMINISTRATIVO 105/2025</w:t>
            </w:r>
          </w:p>
        </w:tc>
      </w:tr>
      <w:tr w14:paraId="7E133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3" w:hRule="atLeast"/>
          <w:jc w:val="center"/>
        </w:trPr>
        <w:tc>
          <w:tcPr>
            <w:tcW w:w="2326" w:type="pct"/>
            <w:tcBorders>
              <w:top w:val="single" w:color="auto" w:sz="4" w:space="0"/>
              <w:left w:val="single" w:color="auto" w:sz="4" w:space="0"/>
              <w:bottom w:val="single" w:color="auto" w:sz="4" w:space="0"/>
              <w:right w:val="single" w:color="auto" w:sz="4" w:space="0"/>
            </w:tcBorders>
          </w:tcPr>
          <w:p w14:paraId="6ABB6F1F">
            <w:pPr>
              <w:pStyle w:val="39"/>
              <w:numPr>
                <w:ilvl w:val="0"/>
                <w:numId w:val="2"/>
              </w:numPr>
              <w:spacing w:after="0" w:line="276" w:lineRule="auto"/>
              <w:ind w:left="0"/>
              <w:jc w:val="left"/>
              <w:outlineLvl w:val="9"/>
              <w:rPr>
                <w:rFonts w:ascii="Tahoma" w:hAnsi="Tahoma" w:cs="Tahoma"/>
                <w:b/>
                <w:bCs/>
                <w:color w:val="000000" w:themeColor="text1"/>
                <w:sz w:val="22"/>
                <w:szCs w:val="22"/>
                <w:lang w:val="pt-BR" w:eastAsia="pt-BR"/>
                <w14:textFill>
                  <w14:solidFill>
                    <w14:schemeClr w14:val="tx1"/>
                  </w14:solidFill>
                </w14:textFill>
              </w:rPr>
            </w:pPr>
            <w:r>
              <w:rPr>
                <w:rFonts w:ascii="Tahoma" w:hAnsi="Tahoma" w:cs="Tahoma"/>
                <w:color w:val="000000" w:themeColor="text1"/>
                <w:sz w:val="22"/>
                <w:szCs w:val="22"/>
                <w:lang w:val="pt-BR" w:eastAsia="pt-BR"/>
                <w14:textFill>
                  <w14:solidFill>
                    <w14:schemeClr w14:val="tx1"/>
                  </w14:solidFill>
                </w14:textFill>
              </w:rPr>
              <w:t xml:space="preserve"> </w:t>
            </w:r>
            <w:r>
              <w:rPr>
                <w:rFonts w:ascii="Tahoma" w:hAnsi="Tahoma" w:cs="Tahoma"/>
                <w:b/>
                <w:bCs/>
                <w:color w:val="000000" w:themeColor="text1"/>
                <w:sz w:val="22"/>
                <w:szCs w:val="22"/>
                <w:lang w:val="pt-BR" w:eastAsia="pt-BR"/>
                <w14:textFill>
                  <w14:solidFill>
                    <w14:schemeClr w14:val="tx1"/>
                  </w14:solidFill>
                </w14:textFill>
              </w:rPr>
              <w:t>TIPO DE LICITAÇÃO</w:t>
            </w:r>
          </w:p>
          <w:p w14:paraId="33A2EF07">
            <w:pPr>
              <w:spacing w:line="276" w:lineRule="auto"/>
              <w:rPr>
                <w:rFonts w:eastAsia="Times New Roman"/>
                <w:color w:val="000000" w:themeColor="text1"/>
                <w:lang w:val="en-US"/>
                <w14:textFill>
                  <w14:solidFill>
                    <w14:schemeClr w14:val="tx1"/>
                  </w14:solidFill>
                </w14:textFill>
              </w:rPr>
            </w:pPr>
            <w:r>
              <w:rPr>
                <w:color w:val="000000" w:themeColor="text1"/>
                <w14:textFill>
                  <w14:solidFill>
                    <w14:schemeClr w14:val="tx1"/>
                  </w14:solidFill>
                </w14:textFill>
              </w:rPr>
              <w:t xml:space="preserve">Menor Preço </w:t>
            </w:r>
            <w:r>
              <w:rPr>
                <w:bCs/>
                <w:color w:val="000000" w:themeColor="text1"/>
                <w14:textFill>
                  <w14:solidFill>
                    <w14:schemeClr w14:val="tx1"/>
                  </w14:solidFill>
                </w14:textFill>
              </w:rPr>
              <w:t>Global</w:t>
            </w:r>
          </w:p>
        </w:tc>
        <w:tc>
          <w:tcPr>
            <w:tcW w:w="76" w:type="pct"/>
            <w:tcBorders>
              <w:top w:val="nil"/>
              <w:left w:val="single" w:color="auto" w:sz="4" w:space="0"/>
              <w:bottom w:val="nil"/>
              <w:right w:val="single" w:color="auto" w:sz="4" w:space="0"/>
            </w:tcBorders>
          </w:tcPr>
          <w:p w14:paraId="0CB8A634">
            <w:pPr>
              <w:spacing w:line="276" w:lineRule="auto"/>
              <w:rPr>
                <w:rFonts w:eastAsia="Times New Roman"/>
                <w:color w:val="000000" w:themeColor="text1"/>
                <w:lang w:val="en-US"/>
                <w14:textFill>
                  <w14:solidFill>
                    <w14:schemeClr w14:val="tx1"/>
                  </w14:solidFill>
                </w14:textFill>
              </w:rPr>
            </w:pPr>
          </w:p>
        </w:tc>
        <w:tc>
          <w:tcPr>
            <w:tcW w:w="2598" w:type="pct"/>
            <w:tcBorders>
              <w:top w:val="single" w:color="auto" w:sz="4" w:space="0"/>
              <w:left w:val="single" w:color="auto" w:sz="4" w:space="0"/>
              <w:bottom w:val="single" w:color="auto" w:sz="4" w:space="0"/>
              <w:right w:val="single" w:color="auto" w:sz="4" w:space="0"/>
            </w:tcBorders>
          </w:tcPr>
          <w:p w14:paraId="22CCD762">
            <w:pPr>
              <w:pStyle w:val="39"/>
              <w:numPr>
                <w:ilvl w:val="0"/>
                <w:numId w:val="2"/>
              </w:numPr>
              <w:spacing w:after="0" w:line="276" w:lineRule="auto"/>
              <w:ind w:left="0"/>
              <w:jc w:val="left"/>
              <w:outlineLvl w:val="9"/>
              <w:rPr>
                <w:rFonts w:ascii="Tahoma" w:hAnsi="Tahoma" w:cs="Tahoma"/>
                <w:b/>
                <w:bCs/>
                <w:color w:val="000000" w:themeColor="text1"/>
                <w:sz w:val="22"/>
                <w:szCs w:val="22"/>
                <w:lang w:val="pt-BR" w:eastAsia="pt-BR"/>
                <w14:textFill>
                  <w14:solidFill>
                    <w14:schemeClr w14:val="tx1"/>
                  </w14:solidFill>
                </w14:textFill>
              </w:rPr>
            </w:pPr>
            <w:r>
              <w:rPr>
                <w:rFonts w:ascii="Tahoma" w:hAnsi="Tahoma" w:cs="Tahoma"/>
                <w:b/>
                <w:bCs/>
                <w:color w:val="000000" w:themeColor="text1"/>
                <w:sz w:val="22"/>
                <w:szCs w:val="22"/>
                <w:lang w:val="pt-BR" w:eastAsia="pt-BR"/>
                <w14:textFill>
                  <w14:solidFill>
                    <w14:schemeClr w14:val="tx1"/>
                  </w14:solidFill>
                </w14:textFill>
              </w:rPr>
              <w:t>FORMA DE FORNECIMENTO</w:t>
            </w:r>
          </w:p>
          <w:p w14:paraId="276F90D0">
            <w:pPr>
              <w:pStyle w:val="39"/>
              <w:spacing w:after="0" w:line="276" w:lineRule="auto"/>
              <w:jc w:val="both"/>
              <w:rPr>
                <w:rFonts w:ascii="Tahoma" w:hAnsi="Tahoma" w:cs="Tahoma"/>
                <w:bCs/>
                <w:color w:val="000000" w:themeColor="text1"/>
                <w:sz w:val="22"/>
                <w:szCs w:val="22"/>
                <w:lang w:val="pt-BR" w:eastAsia="pt-BR"/>
                <w14:textFill>
                  <w14:solidFill>
                    <w14:schemeClr w14:val="tx1"/>
                  </w14:solidFill>
                </w14:textFill>
              </w:rPr>
            </w:pPr>
            <w:r>
              <w:rPr>
                <w:rFonts w:ascii="Tahoma" w:hAnsi="Tahoma" w:cs="Tahoma"/>
                <w:b/>
                <w:bCs/>
                <w:color w:val="000000" w:themeColor="text1"/>
                <w:sz w:val="22"/>
                <w:szCs w:val="22"/>
                <w:lang w:val="pt-BR" w:eastAsia="pt-BR"/>
                <w14:textFill>
                  <w14:solidFill>
                    <w14:schemeClr w14:val="tx1"/>
                  </w14:solidFill>
                </w14:textFill>
              </w:rPr>
              <w:t>Parcelada</w:t>
            </w:r>
          </w:p>
        </w:tc>
      </w:tr>
      <w:tr w14:paraId="53A9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693"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222B73E">
            <w:pPr>
              <w:pStyle w:val="39"/>
              <w:numPr>
                <w:ilvl w:val="0"/>
                <w:numId w:val="2"/>
              </w:numPr>
              <w:spacing w:after="0" w:line="276" w:lineRule="auto"/>
              <w:ind w:left="0"/>
              <w:jc w:val="left"/>
              <w:outlineLvl w:val="9"/>
              <w:rPr>
                <w:rFonts w:ascii="Tahoma" w:hAnsi="Tahoma" w:cs="Tahoma"/>
                <w:b/>
                <w:bCs/>
                <w:color w:val="000000" w:themeColor="text1"/>
                <w:sz w:val="22"/>
                <w:szCs w:val="22"/>
                <w:lang w:val="pt-BR" w:eastAsia="pt-BR"/>
                <w14:textFill>
                  <w14:solidFill>
                    <w14:schemeClr w14:val="tx1"/>
                  </w14:solidFill>
                </w14:textFill>
              </w:rPr>
            </w:pPr>
            <w:r>
              <w:rPr>
                <w:rFonts w:ascii="Tahoma" w:hAnsi="Tahoma" w:cs="Tahoma"/>
                <w:b/>
                <w:bCs/>
                <w:color w:val="000000" w:themeColor="text1"/>
                <w:sz w:val="22"/>
                <w:szCs w:val="22"/>
                <w:lang w:val="pt-BR" w:eastAsia="pt-BR"/>
                <w14:textFill>
                  <w14:solidFill>
                    <w14:schemeClr w14:val="tx1"/>
                  </w14:solidFill>
                </w14:textFill>
              </w:rPr>
              <w:t>OBJETO</w:t>
            </w:r>
          </w:p>
          <w:p w14:paraId="48DCA4C2">
            <w:pPr>
              <w:spacing w:line="276" w:lineRule="auto"/>
              <w:jc w:val="both"/>
              <w:rPr>
                <w:rFonts w:eastAsia="Times New Roman"/>
                <w:b/>
                <w:color w:val="000000" w:themeColor="text1"/>
                <w14:textFill>
                  <w14:solidFill>
                    <w14:schemeClr w14:val="tx1"/>
                  </w14:solidFill>
                </w14:textFill>
              </w:rPr>
            </w:pPr>
            <w:r>
              <w:rPr>
                <w:color w:val="000000" w:themeColor="text1"/>
                <w:shd w:val="clear" w:color="auto" w:fill="FFFFFF"/>
                <w14:textFill>
                  <w14:solidFill>
                    <w14:schemeClr w14:val="tx1"/>
                  </w14:solidFill>
                </w14:textFill>
              </w:rPr>
              <w:t>Registro de Preços destinado à contratação de empresa especializada para futuras e eventuais aquisições de medicamentos e material hospitalar, com intuito de atender as demandas da Secretaria Municipal de Saúde do Município de Iguaí</w:t>
            </w:r>
          </w:p>
        </w:tc>
      </w:tr>
      <w:tr w14:paraId="183C9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8"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27E61E06">
            <w:pPr>
              <w:pStyle w:val="45"/>
              <w:numPr>
                <w:ilvl w:val="0"/>
                <w:numId w:val="2"/>
              </w:numPr>
              <w:pBdr>
                <w:top w:val="single" w:color="auto" w:sz="4" w:space="1"/>
                <w:left w:val="single" w:color="auto" w:sz="4" w:space="4"/>
                <w:bottom w:val="single" w:color="auto" w:sz="4" w:space="0"/>
                <w:right w:val="single" w:color="auto" w:sz="4" w:space="4"/>
              </w:pBdr>
              <w:tabs>
                <w:tab w:val="left" w:pos="4872"/>
                <w:tab w:val="left" w:pos="6245"/>
              </w:tabs>
              <w:autoSpaceDE/>
              <w:autoSpaceDN/>
              <w:spacing w:line="276" w:lineRule="auto"/>
              <w:ind w:left="0"/>
              <w:rPr>
                <w:b/>
                <w:color w:val="000000" w:themeColor="text1"/>
                <w14:textFill>
                  <w14:solidFill>
                    <w14:schemeClr w14:val="tx1"/>
                  </w14:solidFill>
                </w14:textFill>
              </w:rPr>
            </w:pPr>
            <w:r>
              <w:rPr>
                <w:b/>
                <w:color w:val="000000" w:themeColor="text1"/>
                <w:spacing w:val="-5"/>
                <w:w w:val="105"/>
                <w14:textFill>
                  <w14:solidFill>
                    <w14:schemeClr w14:val="tx1"/>
                  </w14:solidFill>
                </w14:textFill>
              </w:rPr>
              <w:t>Local e</w:t>
            </w:r>
            <w:r>
              <w:rPr>
                <w:b/>
                <w:color w:val="000000" w:themeColor="text1"/>
                <w:w w:val="105"/>
                <w14:textFill>
                  <w14:solidFill>
                    <w14:schemeClr w14:val="tx1"/>
                  </w14:solidFill>
                </w14:textFill>
              </w:rPr>
              <w:t xml:space="preserve"> d</w:t>
            </w:r>
            <w:r>
              <w:rPr>
                <w:b/>
                <w:color w:val="000000" w:themeColor="text1"/>
                <w:spacing w:val="-6"/>
                <w:w w:val="105"/>
                <w14:textFill>
                  <w14:solidFill>
                    <w14:schemeClr w14:val="tx1"/>
                  </w14:solidFill>
                </w14:textFill>
              </w:rPr>
              <w:t>ata d</w:t>
            </w:r>
            <w:r>
              <w:rPr>
                <w:b/>
                <w:color w:val="000000" w:themeColor="text1"/>
                <w:spacing w:val="-3"/>
                <w:w w:val="105"/>
                <w14:textFill>
                  <w14:solidFill>
                    <w14:schemeClr w14:val="tx1"/>
                  </w14:solidFill>
                </w14:textFill>
              </w:rPr>
              <w:t>o r</w:t>
            </w:r>
            <w:r>
              <w:rPr>
                <w:b/>
                <w:color w:val="000000" w:themeColor="text1"/>
                <w:spacing w:val="-13"/>
                <w:w w:val="105"/>
                <w14:textFill>
                  <w14:solidFill>
                    <w14:schemeClr w14:val="tx1"/>
                  </w14:solidFill>
                </w14:textFill>
              </w:rPr>
              <w:t>ecebimento d</w:t>
            </w:r>
            <w:r>
              <w:rPr>
                <w:b/>
                <w:color w:val="000000" w:themeColor="text1"/>
                <w:spacing w:val="-4"/>
                <w:w w:val="105"/>
                <w14:textFill>
                  <w14:solidFill>
                    <w14:schemeClr w14:val="tx1"/>
                  </w14:solidFill>
                </w14:textFill>
              </w:rPr>
              <w:t>as p</w:t>
            </w:r>
            <w:r>
              <w:rPr>
                <w:b/>
                <w:color w:val="000000" w:themeColor="text1"/>
                <w:w w:val="105"/>
                <w14:textFill>
                  <w14:solidFill>
                    <w14:schemeClr w14:val="tx1"/>
                  </w14:solidFill>
                </w14:textFill>
              </w:rPr>
              <w:t>ropostas e abertura dos envelopes:</w:t>
            </w:r>
          </w:p>
          <w:p w14:paraId="421A8F04">
            <w:pPr>
              <w:spacing w:line="276" w:lineRule="auto"/>
              <w:jc w:val="both"/>
              <w:rPr>
                <w:color w:val="000000" w:themeColor="text1"/>
                <w14:textFill>
                  <w14:solidFill>
                    <w14:schemeClr w14:val="tx1"/>
                  </w14:solidFill>
                </w14:textFill>
              </w:rPr>
            </w:pPr>
            <w:r>
              <w:rPr>
                <w:b/>
                <w:color w:val="000000" w:themeColor="text1"/>
                <w14:textFill>
                  <w14:solidFill>
                    <w14:schemeClr w14:val="tx1"/>
                  </w14:solidFill>
                </w14:textFill>
              </w:rPr>
              <w:t>1</w:t>
            </w:r>
            <w:r>
              <w:rPr>
                <w:color w:val="000000" w:themeColor="text1"/>
                <w14:textFill>
                  <w14:solidFill>
                    <w14:schemeClr w14:val="tx1"/>
                  </w14:solidFill>
                </w14:textFill>
              </w:rPr>
              <w:t xml:space="preserve"> - Endereço eletrônico: O Pregão será realizado em sessão pública online por meio de recursos de tecnologia da informação – INTERNET, através do site https://bnc.org.br</w:t>
            </w:r>
          </w:p>
          <w:p w14:paraId="0FED6732">
            <w:pPr>
              <w:pStyle w:val="46"/>
              <w:tabs>
                <w:tab w:val="left" w:pos="487"/>
              </w:tabs>
              <w:spacing w:before="1" w:line="276" w:lineRule="auto"/>
              <w:ind w:right="1638"/>
            </w:pPr>
            <w:r>
              <w:rPr>
                <w:b/>
                <w:color w:val="000000" w:themeColor="text1"/>
                <w14:textFill>
                  <w14:solidFill>
                    <w14:schemeClr w14:val="tx1"/>
                  </w14:solidFill>
                </w14:textFill>
              </w:rPr>
              <w:t>2</w:t>
            </w:r>
            <w:r>
              <w:rPr>
                <w:color w:val="000000" w:themeColor="text1"/>
                <w14:textFill>
                  <w14:solidFill>
                    <w14:schemeClr w14:val="tx1"/>
                  </w14:solidFill>
                </w14:textFill>
              </w:rPr>
              <w:t xml:space="preserve"> - </w:t>
            </w:r>
            <w:r>
              <w:t>Endereço</w:t>
            </w:r>
            <w:r>
              <w:rPr>
                <w:spacing w:val="-4"/>
              </w:rPr>
              <w:t xml:space="preserve"> </w:t>
            </w:r>
            <w:r>
              <w:t>para</w:t>
            </w:r>
            <w:r>
              <w:rPr>
                <w:spacing w:val="-5"/>
              </w:rPr>
              <w:t xml:space="preserve"> </w:t>
            </w:r>
            <w:r>
              <w:t>envio</w:t>
            </w:r>
            <w:r>
              <w:rPr>
                <w:spacing w:val="-4"/>
              </w:rPr>
              <w:t xml:space="preserve"> </w:t>
            </w:r>
            <w:r>
              <w:t>da</w:t>
            </w:r>
            <w:r>
              <w:rPr>
                <w:spacing w:val="-5"/>
              </w:rPr>
              <w:t xml:space="preserve"> </w:t>
            </w:r>
            <w:r>
              <w:t>documentação</w:t>
            </w:r>
            <w:r>
              <w:rPr>
                <w:spacing w:val="-4"/>
              </w:rPr>
              <w:t xml:space="preserve"> </w:t>
            </w:r>
            <w:r>
              <w:t>(Proposta</w:t>
            </w:r>
            <w:r>
              <w:rPr>
                <w:spacing w:val="-7"/>
              </w:rPr>
              <w:t xml:space="preserve"> </w:t>
            </w:r>
            <w:r>
              <w:t>de</w:t>
            </w:r>
            <w:r>
              <w:rPr>
                <w:spacing w:val="-4"/>
              </w:rPr>
              <w:t xml:space="preserve"> </w:t>
            </w:r>
            <w:r>
              <w:t>Preços</w:t>
            </w:r>
            <w:r>
              <w:rPr>
                <w:spacing w:val="-4"/>
              </w:rPr>
              <w:t xml:space="preserve"> </w:t>
            </w:r>
            <w:r>
              <w:t>e</w:t>
            </w:r>
            <w:r>
              <w:rPr>
                <w:spacing w:val="-4"/>
              </w:rPr>
              <w:t xml:space="preserve"> </w:t>
            </w:r>
            <w:r>
              <w:t>Habilitação): PREFEITURA MUNICIPAL DE IGUAÍ/BA</w:t>
            </w:r>
          </w:p>
          <w:p w14:paraId="219C9B5E">
            <w:pPr>
              <w:pStyle w:val="46"/>
              <w:spacing w:line="276" w:lineRule="auto"/>
              <w:ind w:left="69" w:right="2747"/>
            </w:pPr>
            <w:r>
              <w:t>Praça</w:t>
            </w:r>
            <w:r>
              <w:rPr>
                <w:spacing w:val="-4"/>
              </w:rPr>
              <w:t xml:space="preserve"> </w:t>
            </w:r>
            <w:r>
              <w:t>Manoel</w:t>
            </w:r>
            <w:r>
              <w:rPr>
                <w:spacing w:val="-3"/>
              </w:rPr>
              <w:t xml:space="preserve"> </w:t>
            </w:r>
            <w:r>
              <w:t>Novaes,</w:t>
            </w:r>
            <w:r>
              <w:rPr>
                <w:spacing w:val="-3"/>
              </w:rPr>
              <w:t xml:space="preserve"> </w:t>
            </w:r>
            <w:r>
              <w:t>nº</w:t>
            </w:r>
            <w:r>
              <w:rPr>
                <w:spacing w:val="-6"/>
              </w:rPr>
              <w:t xml:space="preserve"> </w:t>
            </w:r>
            <w:r>
              <w:t>8,</w:t>
            </w:r>
            <w:r>
              <w:rPr>
                <w:spacing w:val="-3"/>
              </w:rPr>
              <w:t xml:space="preserve"> </w:t>
            </w:r>
            <w:r>
              <w:t>Centro,</w:t>
            </w:r>
            <w:r>
              <w:rPr>
                <w:spacing w:val="-5"/>
              </w:rPr>
              <w:t xml:space="preserve"> </w:t>
            </w:r>
            <w:r>
              <w:t>Iguaí</w:t>
            </w:r>
            <w:r>
              <w:rPr>
                <w:spacing w:val="-2"/>
              </w:rPr>
              <w:t xml:space="preserve"> </w:t>
            </w:r>
            <w:r>
              <w:t>-</w:t>
            </w:r>
            <w:r>
              <w:rPr>
                <w:spacing w:val="-4"/>
              </w:rPr>
              <w:t xml:space="preserve"> </w:t>
            </w:r>
            <w:r>
              <w:t>BA,</w:t>
            </w:r>
            <w:r>
              <w:rPr>
                <w:spacing w:val="-5"/>
              </w:rPr>
              <w:t xml:space="preserve"> </w:t>
            </w:r>
            <w:r>
              <w:t>Cep.:</w:t>
            </w:r>
            <w:r>
              <w:rPr>
                <w:spacing w:val="-2"/>
              </w:rPr>
              <w:t xml:space="preserve"> </w:t>
            </w:r>
            <w:r>
              <w:t>45280-000 Setor de Licitação</w:t>
            </w:r>
          </w:p>
          <w:p w14:paraId="10013374">
            <w:pPr>
              <w:pStyle w:val="46"/>
              <w:rPr>
                <w:b/>
              </w:rPr>
            </w:pPr>
          </w:p>
          <w:p w14:paraId="191F9580">
            <w:pPr>
              <w:pStyle w:val="46"/>
              <w:rPr>
                <w:b/>
              </w:rPr>
            </w:pPr>
            <w:r>
              <w:rPr>
                <w:b/>
              </w:rPr>
              <w:t>Início</w:t>
            </w:r>
            <w:r>
              <w:rPr>
                <w:b/>
                <w:spacing w:val="-4"/>
              </w:rPr>
              <w:t xml:space="preserve"> </w:t>
            </w:r>
            <w:r>
              <w:rPr>
                <w:b/>
              </w:rPr>
              <w:t>de</w:t>
            </w:r>
            <w:r>
              <w:rPr>
                <w:b/>
                <w:spacing w:val="-4"/>
              </w:rPr>
              <w:t xml:space="preserve"> </w:t>
            </w:r>
            <w:r>
              <w:rPr>
                <w:b/>
              </w:rPr>
              <w:t>Acolhimento</w:t>
            </w:r>
            <w:r>
              <w:rPr>
                <w:b/>
                <w:spacing w:val="-6"/>
              </w:rPr>
              <w:t xml:space="preserve"> </w:t>
            </w:r>
            <w:r>
              <w:rPr>
                <w:b/>
              </w:rPr>
              <w:t>de</w:t>
            </w:r>
            <w:r>
              <w:rPr>
                <w:b/>
                <w:spacing w:val="-3"/>
              </w:rPr>
              <w:t xml:space="preserve"> </w:t>
            </w:r>
            <w:r>
              <w:rPr>
                <w:b/>
              </w:rPr>
              <w:t>propostas:</w:t>
            </w:r>
            <w:r>
              <w:rPr>
                <w:b/>
                <w:spacing w:val="-3"/>
              </w:rPr>
              <w:t xml:space="preserve"> 20</w:t>
            </w:r>
            <w:r>
              <w:rPr>
                <w:b/>
              </w:rPr>
              <w:t>/05/2025</w:t>
            </w:r>
            <w:r>
              <w:rPr>
                <w:b/>
                <w:spacing w:val="-3"/>
              </w:rPr>
              <w:t xml:space="preserve"> </w:t>
            </w:r>
            <w:r>
              <w:rPr>
                <w:b/>
              </w:rPr>
              <w:t>a</w:t>
            </w:r>
            <w:r>
              <w:rPr>
                <w:b/>
                <w:spacing w:val="-4"/>
              </w:rPr>
              <w:t xml:space="preserve"> </w:t>
            </w:r>
            <w:r>
              <w:rPr>
                <w:b/>
              </w:rPr>
              <w:t>partir</w:t>
            </w:r>
            <w:r>
              <w:rPr>
                <w:b/>
                <w:spacing w:val="-6"/>
              </w:rPr>
              <w:t xml:space="preserve"> </w:t>
            </w:r>
            <w:r>
              <w:rPr>
                <w:b/>
              </w:rPr>
              <w:t>das</w:t>
            </w:r>
            <w:r>
              <w:rPr>
                <w:b/>
                <w:spacing w:val="-5"/>
              </w:rPr>
              <w:t xml:space="preserve"> 08</w:t>
            </w:r>
            <w:r>
              <w:rPr>
                <w:b/>
              </w:rPr>
              <w:t xml:space="preserve">h30min. </w:t>
            </w:r>
            <w:r>
              <w:rPr>
                <w:b/>
              </w:rPr>
              <w:br w:type="textWrapping"/>
            </w:r>
            <w:r>
              <w:rPr>
                <w:b/>
              </w:rPr>
              <w:t>Fim do recebimento das propostas: 02/06/2025 até às 09h30min</w:t>
            </w:r>
          </w:p>
          <w:p w14:paraId="6BB7175B">
            <w:pPr>
              <w:pStyle w:val="46"/>
              <w:rPr>
                <w:b/>
              </w:rPr>
            </w:pPr>
            <w:r>
              <w:rPr>
                <w:b/>
              </w:rPr>
              <w:t>Início</w:t>
            </w:r>
            <w:r>
              <w:rPr>
                <w:b/>
                <w:spacing w:val="-6"/>
              </w:rPr>
              <w:t xml:space="preserve"> </w:t>
            </w:r>
            <w:r>
              <w:rPr>
                <w:b/>
              </w:rPr>
              <w:t>da</w:t>
            </w:r>
            <w:r>
              <w:rPr>
                <w:b/>
                <w:spacing w:val="-3"/>
              </w:rPr>
              <w:t xml:space="preserve"> </w:t>
            </w:r>
            <w:r>
              <w:rPr>
                <w:b/>
              </w:rPr>
              <w:t>sessão</w:t>
            </w:r>
            <w:r>
              <w:rPr>
                <w:b/>
                <w:spacing w:val="-4"/>
              </w:rPr>
              <w:t xml:space="preserve"> </w:t>
            </w:r>
            <w:r>
              <w:rPr>
                <w:b/>
              </w:rPr>
              <w:t>de</w:t>
            </w:r>
            <w:r>
              <w:rPr>
                <w:b/>
                <w:spacing w:val="-3"/>
              </w:rPr>
              <w:t xml:space="preserve"> </w:t>
            </w:r>
            <w:r>
              <w:rPr>
                <w:b/>
              </w:rPr>
              <w:t>disputa</w:t>
            </w:r>
            <w:r>
              <w:rPr>
                <w:b/>
                <w:spacing w:val="-3"/>
              </w:rPr>
              <w:t xml:space="preserve"> </w:t>
            </w:r>
            <w:r>
              <w:rPr>
                <w:b/>
              </w:rPr>
              <w:t>de</w:t>
            </w:r>
            <w:r>
              <w:rPr>
                <w:b/>
                <w:spacing w:val="-6"/>
              </w:rPr>
              <w:t xml:space="preserve"> </w:t>
            </w:r>
            <w:r>
              <w:rPr>
                <w:b/>
              </w:rPr>
              <w:t>preços:</w:t>
            </w:r>
            <w:r>
              <w:rPr>
                <w:b/>
                <w:spacing w:val="-3"/>
              </w:rPr>
              <w:t xml:space="preserve"> 02</w:t>
            </w:r>
            <w:r>
              <w:rPr>
                <w:b/>
              </w:rPr>
              <w:t>/06/2025</w:t>
            </w:r>
            <w:r>
              <w:rPr>
                <w:b/>
                <w:spacing w:val="-4"/>
              </w:rPr>
              <w:t xml:space="preserve"> </w:t>
            </w:r>
            <w:r>
              <w:rPr>
                <w:b/>
              </w:rPr>
              <w:t>às</w:t>
            </w:r>
            <w:r>
              <w:rPr>
                <w:b/>
                <w:spacing w:val="-4"/>
              </w:rPr>
              <w:t xml:space="preserve"> 10</w:t>
            </w:r>
            <w:r>
              <w:rPr>
                <w:b/>
                <w:spacing w:val="-2"/>
              </w:rPr>
              <w:t>h00min</w:t>
            </w:r>
          </w:p>
          <w:p w14:paraId="6A07DF50">
            <w:pPr>
              <w:pStyle w:val="46"/>
              <w:spacing w:before="81"/>
              <w:rPr>
                <w:b/>
              </w:rPr>
            </w:pPr>
          </w:p>
          <w:p w14:paraId="4B0EF793">
            <w:pPr>
              <w:spacing w:line="276" w:lineRule="auto"/>
              <w:jc w:val="both"/>
              <w:rPr>
                <w:rFonts w:eastAsia="Times New Roman"/>
                <w:color w:val="000000" w:themeColor="text1"/>
                <w:lang w:eastAsia="pt-BR"/>
                <w14:textFill>
                  <w14:solidFill>
                    <w14:schemeClr w14:val="tx1"/>
                  </w14:solidFill>
                </w14:textFill>
              </w:rPr>
            </w:pPr>
            <w:r>
              <w:t>O</w:t>
            </w:r>
            <w:r>
              <w:rPr>
                <w:spacing w:val="-5"/>
              </w:rPr>
              <w:t xml:space="preserve"> </w:t>
            </w:r>
            <w:r>
              <w:t>Horário</w:t>
            </w:r>
            <w:r>
              <w:rPr>
                <w:spacing w:val="-4"/>
              </w:rPr>
              <w:t xml:space="preserve"> </w:t>
            </w:r>
            <w:r>
              <w:t>determinado</w:t>
            </w:r>
            <w:r>
              <w:rPr>
                <w:spacing w:val="-2"/>
              </w:rPr>
              <w:t xml:space="preserve"> </w:t>
            </w:r>
            <w:r>
              <w:t>no</w:t>
            </w:r>
            <w:r>
              <w:rPr>
                <w:spacing w:val="-3"/>
              </w:rPr>
              <w:t xml:space="preserve"> </w:t>
            </w:r>
            <w:r>
              <w:t>edital</w:t>
            </w:r>
            <w:r>
              <w:rPr>
                <w:spacing w:val="-2"/>
              </w:rPr>
              <w:t xml:space="preserve"> </w:t>
            </w:r>
            <w:r>
              <w:t>será</w:t>
            </w:r>
            <w:r>
              <w:rPr>
                <w:spacing w:val="-4"/>
              </w:rPr>
              <w:t xml:space="preserve"> </w:t>
            </w:r>
            <w:r>
              <w:t>considerado</w:t>
            </w:r>
            <w:r>
              <w:rPr>
                <w:spacing w:val="-4"/>
              </w:rPr>
              <w:t xml:space="preserve"> </w:t>
            </w:r>
            <w:r>
              <w:t>o</w:t>
            </w:r>
            <w:r>
              <w:rPr>
                <w:spacing w:val="-2"/>
              </w:rPr>
              <w:t xml:space="preserve"> </w:t>
            </w:r>
            <w:r>
              <w:t>Horário</w:t>
            </w:r>
            <w:r>
              <w:rPr>
                <w:spacing w:val="-5"/>
              </w:rPr>
              <w:t xml:space="preserve"> </w:t>
            </w:r>
            <w:r>
              <w:t>do</w:t>
            </w:r>
            <w:r>
              <w:rPr>
                <w:spacing w:val="-4"/>
              </w:rPr>
              <w:t xml:space="preserve"> </w:t>
            </w:r>
            <w:r>
              <w:rPr>
                <w:spacing w:val="-2"/>
              </w:rPr>
              <w:t>Local.</w:t>
            </w:r>
          </w:p>
        </w:tc>
      </w:tr>
      <w:tr w14:paraId="7A4D4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8" w:hRule="atLeast"/>
          <w:jc w:val="center"/>
        </w:trPr>
        <w:tc>
          <w:tcPr>
            <w:tcW w:w="5000" w:type="pct"/>
            <w:gridSpan w:val="3"/>
            <w:tcBorders>
              <w:top w:val="single" w:color="auto" w:sz="4" w:space="0"/>
              <w:left w:val="single" w:color="auto" w:sz="4" w:space="0"/>
              <w:bottom w:val="single" w:color="auto" w:sz="4" w:space="0"/>
              <w:right w:val="single" w:color="auto" w:sz="4" w:space="0"/>
            </w:tcBorders>
            <w:vAlign w:val="center"/>
          </w:tcPr>
          <w:p w14:paraId="66A1FAF2">
            <w:pPr>
              <w:pStyle w:val="46"/>
              <w:spacing w:before="1"/>
              <w:ind w:left="69"/>
              <w:rPr>
                <w:b/>
                <w:sz w:val="23"/>
              </w:rPr>
            </w:pPr>
            <w:r>
              <w:rPr>
                <w:b/>
                <w:bCs/>
                <w:color w:val="000000" w:themeColor="text1"/>
                <w:lang w:val="pt-BR" w:eastAsia="pt-BR"/>
                <w14:textFill>
                  <w14:solidFill>
                    <w14:schemeClr w14:val="tx1"/>
                  </w14:solidFill>
                </w14:textFill>
              </w:rPr>
              <w:t>3</w:t>
            </w:r>
            <w:r>
              <w:rPr>
                <w:color w:val="000000" w:themeColor="text1"/>
                <w:lang w:val="pt-BR" w:eastAsia="pt-BR"/>
                <w14:textFill>
                  <w14:solidFill>
                    <w14:schemeClr w14:val="tx1"/>
                  </w14:solidFill>
                </w14:textFill>
              </w:rPr>
              <w:t xml:space="preserve"> - </w:t>
            </w:r>
            <w:r>
              <w:rPr>
                <w:b/>
                <w:spacing w:val="-2"/>
                <w:sz w:val="23"/>
              </w:rPr>
              <w:t>O</w:t>
            </w:r>
            <w:r>
              <w:rPr>
                <w:b/>
                <w:spacing w:val="-5"/>
                <w:sz w:val="23"/>
              </w:rPr>
              <w:t xml:space="preserve"> </w:t>
            </w:r>
            <w:r>
              <w:rPr>
                <w:b/>
                <w:spacing w:val="-2"/>
                <w:sz w:val="23"/>
              </w:rPr>
              <w:t>licitante</w:t>
            </w:r>
            <w:r>
              <w:rPr>
                <w:b/>
                <w:spacing w:val="-5"/>
                <w:sz w:val="23"/>
              </w:rPr>
              <w:t xml:space="preserve"> </w:t>
            </w:r>
            <w:r>
              <w:rPr>
                <w:b/>
                <w:spacing w:val="-2"/>
                <w:sz w:val="23"/>
              </w:rPr>
              <w:t>poderá</w:t>
            </w:r>
            <w:r>
              <w:rPr>
                <w:b/>
                <w:spacing w:val="-6"/>
                <w:sz w:val="23"/>
              </w:rPr>
              <w:t xml:space="preserve"> </w:t>
            </w:r>
            <w:r>
              <w:rPr>
                <w:b/>
                <w:spacing w:val="-2"/>
                <w:sz w:val="23"/>
              </w:rPr>
              <w:t>adquirir</w:t>
            </w:r>
            <w:r>
              <w:rPr>
                <w:b/>
                <w:spacing w:val="-6"/>
                <w:sz w:val="23"/>
              </w:rPr>
              <w:t xml:space="preserve"> </w:t>
            </w:r>
            <w:r>
              <w:rPr>
                <w:b/>
                <w:spacing w:val="-2"/>
                <w:sz w:val="23"/>
              </w:rPr>
              <w:t>informações</w:t>
            </w:r>
            <w:r>
              <w:rPr>
                <w:b/>
                <w:spacing w:val="-8"/>
                <w:sz w:val="23"/>
              </w:rPr>
              <w:t xml:space="preserve"> </w:t>
            </w:r>
            <w:r>
              <w:rPr>
                <w:b/>
                <w:spacing w:val="-2"/>
                <w:sz w:val="23"/>
              </w:rPr>
              <w:t>na</w:t>
            </w:r>
            <w:r>
              <w:rPr>
                <w:b/>
                <w:spacing w:val="-3"/>
                <w:sz w:val="23"/>
              </w:rPr>
              <w:t xml:space="preserve"> </w:t>
            </w:r>
            <w:r>
              <w:rPr>
                <w:b/>
                <w:spacing w:val="-2"/>
                <w:sz w:val="23"/>
              </w:rPr>
              <w:t>sede</w:t>
            </w:r>
            <w:r>
              <w:rPr>
                <w:b/>
                <w:spacing w:val="-5"/>
                <w:sz w:val="23"/>
              </w:rPr>
              <w:t xml:space="preserve"> </w:t>
            </w:r>
            <w:r>
              <w:rPr>
                <w:b/>
                <w:spacing w:val="-2"/>
                <w:sz w:val="23"/>
              </w:rPr>
              <w:t>da</w:t>
            </w:r>
            <w:r>
              <w:rPr>
                <w:b/>
                <w:spacing w:val="-7"/>
                <w:sz w:val="23"/>
              </w:rPr>
              <w:t xml:space="preserve"> </w:t>
            </w:r>
            <w:r>
              <w:rPr>
                <w:b/>
                <w:spacing w:val="-2"/>
                <w:sz w:val="23"/>
              </w:rPr>
              <w:t>Prefeitura</w:t>
            </w:r>
            <w:r>
              <w:rPr>
                <w:b/>
                <w:spacing w:val="-5"/>
                <w:sz w:val="23"/>
              </w:rPr>
              <w:t xml:space="preserve"> </w:t>
            </w:r>
            <w:r>
              <w:rPr>
                <w:b/>
                <w:spacing w:val="-2"/>
                <w:sz w:val="23"/>
              </w:rPr>
              <w:t>Municipal</w:t>
            </w:r>
            <w:r>
              <w:rPr>
                <w:b/>
                <w:spacing w:val="-5"/>
                <w:sz w:val="23"/>
              </w:rPr>
              <w:t xml:space="preserve"> </w:t>
            </w:r>
            <w:r>
              <w:rPr>
                <w:b/>
                <w:spacing w:val="-2"/>
                <w:sz w:val="23"/>
              </w:rPr>
              <w:t>de</w:t>
            </w:r>
            <w:r>
              <w:rPr>
                <w:b/>
                <w:spacing w:val="-1"/>
                <w:sz w:val="23"/>
              </w:rPr>
              <w:t xml:space="preserve"> </w:t>
            </w:r>
            <w:r>
              <w:rPr>
                <w:b/>
                <w:spacing w:val="-2"/>
                <w:sz w:val="23"/>
              </w:rPr>
              <w:t>Iguaí,</w:t>
            </w:r>
          </w:p>
          <w:p w14:paraId="6F250568">
            <w:pPr>
              <w:pStyle w:val="39"/>
              <w:spacing w:after="0" w:line="276" w:lineRule="auto"/>
              <w:jc w:val="both"/>
              <w:rPr>
                <w:rFonts w:ascii="Tahoma" w:hAnsi="Tahoma" w:cs="Tahoma"/>
                <w:color w:val="000000" w:themeColor="text1"/>
                <w:sz w:val="22"/>
                <w:szCs w:val="22"/>
                <w:lang w:val="pt-BR" w:eastAsia="pt-BR"/>
                <w14:textFill>
                  <w14:solidFill>
                    <w14:schemeClr w14:val="tx1"/>
                  </w14:solidFill>
                </w14:textFill>
              </w:rPr>
            </w:pPr>
            <w:r>
              <w:rPr>
                <w:rFonts w:ascii="Tahoma" w:hAnsi="Tahoma" w:cs="Tahoma"/>
                <w:spacing w:val="-4"/>
                <w:sz w:val="23"/>
              </w:rPr>
              <w:t>situada</w:t>
            </w:r>
            <w:r>
              <w:rPr>
                <w:rFonts w:ascii="Tahoma" w:hAnsi="Tahoma" w:cs="Tahoma"/>
                <w:spacing w:val="-9"/>
                <w:sz w:val="23"/>
              </w:rPr>
              <w:t xml:space="preserve"> </w:t>
            </w:r>
            <w:r>
              <w:rPr>
                <w:rFonts w:ascii="Tahoma" w:hAnsi="Tahoma" w:cs="Tahoma"/>
                <w:spacing w:val="-4"/>
                <w:sz w:val="23"/>
              </w:rPr>
              <w:t>à</w:t>
            </w:r>
            <w:r>
              <w:rPr>
                <w:rFonts w:ascii="Tahoma" w:hAnsi="Tahoma" w:cs="Tahoma"/>
                <w:spacing w:val="-9"/>
                <w:sz w:val="23"/>
              </w:rPr>
              <w:t xml:space="preserve"> </w:t>
            </w:r>
            <w:r>
              <w:rPr>
                <w:rFonts w:ascii="Tahoma" w:hAnsi="Tahoma" w:cs="Tahoma"/>
                <w:spacing w:val="-4"/>
                <w:sz w:val="23"/>
              </w:rPr>
              <w:t>Praça</w:t>
            </w:r>
            <w:r>
              <w:rPr>
                <w:rFonts w:ascii="Tahoma" w:hAnsi="Tahoma" w:cs="Tahoma"/>
                <w:spacing w:val="-11"/>
                <w:sz w:val="23"/>
              </w:rPr>
              <w:t xml:space="preserve"> </w:t>
            </w:r>
            <w:r>
              <w:rPr>
                <w:rFonts w:ascii="Tahoma" w:hAnsi="Tahoma" w:cs="Tahoma"/>
                <w:spacing w:val="-4"/>
                <w:sz w:val="23"/>
              </w:rPr>
              <w:t>Manoel</w:t>
            </w:r>
            <w:r>
              <w:rPr>
                <w:rFonts w:ascii="Tahoma" w:hAnsi="Tahoma" w:cs="Tahoma"/>
                <w:spacing w:val="-10"/>
                <w:sz w:val="23"/>
              </w:rPr>
              <w:t xml:space="preserve"> </w:t>
            </w:r>
            <w:r>
              <w:rPr>
                <w:rFonts w:ascii="Tahoma" w:hAnsi="Tahoma" w:cs="Tahoma"/>
                <w:spacing w:val="-4"/>
                <w:sz w:val="23"/>
              </w:rPr>
              <w:t>Novaes,</w:t>
            </w:r>
            <w:r>
              <w:rPr>
                <w:rFonts w:ascii="Tahoma" w:hAnsi="Tahoma" w:cs="Tahoma"/>
                <w:spacing w:val="-8"/>
                <w:sz w:val="23"/>
              </w:rPr>
              <w:t xml:space="preserve"> </w:t>
            </w:r>
            <w:r>
              <w:rPr>
                <w:rFonts w:ascii="Tahoma" w:hAnsi="Tahoma" w:cs="Tahoma"/>
                <w:spacing w:val="-4"/>
                <w:sz w:val="23"/>
              </w:rPr>
              <w:t>nº</w:t>
            </w:r>
            <w:r>
              <w:rPr>
                <w:rFonts w:ascii="Tahoma" w:hAnsi="Tahoma" w:cs="Tahoma"/>
                <w:spacing w:val="-9"/>
                <w:sz w:val="23"/>
              </w:rPr>
              <w:t xml:space="preserve"> </w:t>
            </w:r>
            <w:r>
              <w:rPr>
                <w:rFonts w:ascii="Tahoma" w:hAnsi="Tahoma" w:cs="Tahoma"/>
                <w:spacing w:val="-4"/>
                <w:sz w:val="23"/>
              </w:rPr>
              <w:t>8,</w:t>
            </w:r>
            <w:r>
              <w:rPr>
                <w:rFonts w:ascii="Tahoma" w:hAnsi="Tahoma" w:cs="Tahoma"/>
                <w:spacing w:val="-8"/>
                <w:sz w:val="23"/>
              </w:rPr>
              <w:t xml:space="preserve"> </w:t>
            </w:r>
            <w:r>
              <w:rPr>
                <w:rFonts w:ascii="Tahoma" w:hAnsi="Tahoma" w:cs="Tahoma"/>
                <w:spacing w:val="-4"/>
                <w:sz w:val="23"/>
              </w:rPr>
              <w:t>Centro,</w:t>
            </w:r>
            <w:r>
              <w:rPr>
                <w:rFonts w:ascii="Tahoma" w:hAnsi="Tahoma" w:cs="Tahoma"/>
                <w:spacing w:val="-8"/>
                <w:sz w:val="23"/>
              </w:rPr>
              <w:t xml:space="preserve"> </w:t>
            </w:r>
            <w:r>
              <w:rPr>
                <w:rFonts w:ascii="Tahoma" w:hAnsi="Tahoma" w:cs="Tahoma"/>
                <w:spacing w:val="-4"/>
                <w:sz w:val="23"/>
              </w:rPr>
              <w:t>Iguaí</w:t>
            </w:r>
            <w:r>
              <w:rPr>
                <w:rFonts w:ascii="Tahoma" w:hAnsi="Tahoma" w:cs="Tahoma"/>
                <w:spacing w:val="-6"/>
                <w:sz w:val="23"/>
              </w:rPr>
              <w:t xml:space="preserve"> </w:t>
            </w:r>
            <w:r>
              <w:rPr>
                <w:rFonts w:ascii="Tahoma" w:hAnsi="Tahoma" w:cs="Tahoma"/>
                <w:spacing w:val="-4"/>
                <w:sz w:val="23"/>
              </w:rPr>
              <w:t>-</w:t>
            </w:r>
            <w:r>
              <w:rPr>
                <w:rFonts w:ascii="Tahoma" w:hAnsi="Tahoma" w:cs="Tahoma"/>
                <w:spacing w:val="-9"/>
                <w:sz w:val="23"/>
              </w:rPr>
              <w:t xml:space="preserve"> </w:t>
            </w:r>
            <w:r>
              <w:rPr>
                <w:rFonts w:ascii="Tahoma" w:hAnsi="Tahoma" w:cs="Tahoma"/>
                <w:spacing w:val="-4"/>
                <w:sz w:val="23"/>
              </w:rPr>
              <w:t>BA,</w:t>
            </w:r>
            <w:r>
              <w:rPr>
                <w:rFonts w:ascii="Tahoma" w:hAnsi="Tahoma" w:cs="Tahoma"/>
                <w:spacing w:val="-9"/>
                <w:sz w:val="23"/>
              </w:rPr>
              <w:t xml:space="preserve"> </w:t>
            </w:r>
            <w:r>
              <w:rPr>
                <w:rFonts w:ascii="Tahoma" w:hAnsi="Tahoma" w:cs="Tahoma"/>
                <w:spacing w:val="-4"/>
                <w:sz w:val="23"/>
              </w:rPr>
              <w:t>Cep.:</w:t>
            </w:r>
            <w:r>
              <w:rPr>
                <w:rFonts w:ascii="Tahoma" w:hAnsi="Tahoma" w:cs="Tahoma"/>
                <w:spacing w:val="-7"/>
                <w:sz w:val="23"/>
              </w:rPr>
              <w:t xml:space="preserve"> </w:t>
            </w:r>
            <w:r>
              <w:rPr>
                <w:rFonts w:ascii="Tahoma" w:hAnsi="Tahoma" w:cs="Tahoma"/>
                <w:spacing w:val="-4"/>
                <w:sz w:val="23"/>
              </w:rPr>
              <w:t>45280-</w:t>
            </w:r>
            <w:r>
              <w:rPr>
                <w:rFonts w:ascii="Tahoma" w:hAnsi="Tahoma" w:cs="Tahoma"/>
                <w:spacing w:val="-5"/>
                <w:sz w:val="23"/>
              </w:rPr>
              <w:t>000</w:t>
            </w:r>
          </w:p>
        </w:tc>
      </w:tr>
    </w:tbl>
    <w:p w14:paraId="0252D2E4">
      <w:pPr>
        <w:spacing w:line="276" w:lineRule="auto"/>
        <w:jc w:val="center"/>
        <w:rPr>
          <w:b/>
        </w:rPr>
      </w:pPr>
    </w:p>
    <w:p w14:paraId="3E711CEA">
      <w:pPr>
        <w:pBdr>
          <w:top w:val="single" w:color="auto" w:sz="4" w:space="1"/>
          <w:left w:val="single" w:color="auto" w:sz="4" w:space="1"/>
          <w:bottom w:val="single" w:color="auto" w:sz="4" w:space="1"/>
          <w:right w:val="single" w:color="auto" w:sz="4" w:space="4"/>
        </w:pBdr>
        <w:shd w:val="clear" w:color="auto" w:fill="DDD9C4" w:themeFill="background2" w:themeFillShade="E6"/>
        <w:spacing w:line="276" w:lineRule="auto"/>
        <w:jc w:val="both"/>
        <w:rPr>
          <w:b/>
        </w:rPr>
      </w:pPr>
      <w:r>
        <w:rPr>
          <w:b/>
        </w:rPr>
        <w:t xml:space="preserve">1. ESTIMATIVA DE DESPESAS </w:t>
      </w:r>
    </w:p>
    <w:p w14:paraId="146F1DAC">
      <w:pPr>
        <w:spacing w:line="276" w:lineRule="auto"/>
        <w:jc w:val="both"/>
        <w:rPr>
          <w:color w:val="000000" w:themeColor="text1"/>
          <w14:textFill>
            <w14:solidFill>
              <w14:schemeClr w14:val="tx1"/>
            </w14:solidFill>
          </w14:textFill>
        </w:rPr>
      </w:pPr>
      <w:r>
        <w:rPr>
          <w:b/>
          <w:color w:val="000000" w:themeColor="text1"/>
          <w14:textFill>
            <w14:solidFill>
              <w14:schemeClr w14:val="tx1"/>
            </w14:solidFill>
          </w14:textFill>
        </w:rPr>
        <w:t>1.1</w:t>
      </w:r>
      <w:r>
        <w:rPr>
          <w:color w:val="000000" w:themeColor="text1"/>
          <w14:textFill>
            <w14:solidFill>
              <w14:schemeClr w14:val="tx1"/>
            </w14:solidFill>
          </w14:textFill>
        </w:rPr>
        <w:t xml:space="preserve">. Estima-se um gasto total de </w:t>
      </w:r>
      <w:r>
        <w:rPr>
          <w:b/>
          <w:bCs/>
          <w:color w:val="000000" w:themeColor="text1"/>
          <w14:textFill>
            <w14:solidFill>
              <w14:schemeClr w14:val="tx1"/>
            </w14:solidFill>
          </w14:textFill>
        </w:rPr>
        <w:t>R$ 5.095.505,55</w:t>
      </w:r>
      <w:r>
        <w:rPr>
          <w:b/>
          <w:bCs/>
        </w:rPr>
        <w:t xml:space="preserve"> </w:t>
      </w:r>
      <w:r>
        <w:rPr>
          <w:b/>
          <w:color w:val="000000" w:themeColor="text1"/>
          <w14:textFill>
            <w14:solidFill>
              <w14:schemeClr w14:val="tx1"/>
            </w14:solidFill>
          </w14:textFill>
        </w:rPr>
        <w:t>(cinco milhões noventa e cinco mil quinhentos e cinco reais e cinquenta e cinco centavos)</w:t>
      </w:r>
      <w:r>
        <w:rPr>
          <w:color w:val="000000" w:themeColor="text1"/>
          <w14:textFill>
            <w14:solidFill>
              <w14:schemeClr w14:val="tx1"/>
            </w14:solidFill>
          </w14:textFill>
        </w:rPr>
        <w:t xml:space="preserve"> com a presente contratação</w:t>
      </w:r>
      <w:r>
        <w:t>, podendo a contratação ser superior até o máximo de 20% (vinte por cento) dos valores referenciais.</w:t>
      </w:r>
    </w:p>
    <w:p w14:paraId="05D1FFBE">
      <w:pPr>
        <w:spacing w:line="276" w:lineRule="auto"/>
        <w:jc w:val="both"/>
      </w:pPr>
    </w:p>
    <w:p w14:paraId="644CCE99">
      <w:pPr>
        <w:pBdr>
          <w:top w:val="single" w:color="auto" w:sz="4" w:space="1"/>
          <w:left w:val="single" w:color="auto" w:sz="4" w:space="4"/>
          <w:bottom w:val="single" w:color="auto" w:sz="4" w:space="1"/>
          <w:right w:val="single" w:color="auto" w:sz="4" w:space="4"/>
        </w:pBdr>
        <w:shd w:val="clear" w:color="auto" w:fill="DDD9C4" w:themeFill="background2" w:themeFillShade="E6"/>
        <w:tabs>
          <w:tab w:val="left" w:pos="720"/>
          <w:tab w:val="left" w:pos="1440"/>
          <w:tab w:val="left" w:pos="2160"/>
          <w:tab w:val="left" w:pos="2880"/>
          <w:tab w:val="left" w:pos="3600"/>
          <w:tab w:val="left" w:pos="4320"/>
          <w:tab w:val="left" w:pos="5040"/>
          <w:tab w:val="left" w:pos="6007"/>
          <w:tab w:val="left" w:pos="6974"/>
        </w:tabs>
        <w:spacing w:line="276" w:lineRule="auto"/>
        <w:jc w:val="both"/>
        <w:rPr>
          <w:b/>
        </w:rPr>
      </w:pPr>
      <w:r>
        <w:rPr>
          <w:b/>
        </w:rPr>
        <w:t>2. FORMA DE PRESTAÇÃO/FORNECIMENTO</w:t>
      </w:r>
      <w:r>
        <w:rPr>
          <w:b/>
        </w:rPr>
        <w:tab/>
      </w:r>
      <w:r>
        <w:rPr>
          <w:b/>
        </w:rPr>
        <w:tab/>
      </w:r>
      <w:r>
        <w:rPr>
          <w:b/>
        </w:rPr>
        <w:tab/>
      </w:r>
    </w:p>
    <w:p w14:paraId="719EB4B9">
      <w:pPr>
        <w:spacing w:line="276" w:lineRule="auto"/>
        <w:jc w:val="both"/>
      </w:pPr>
      <w:r>
        <w:rPr>
          <w:b/>
          <w:u w:val="single"/>
        </w:rPr>
        <w:t>2.1</w:t>
      </w:r>
      <w:r>
        <w:t xml:space="preserve"> – O fornecimento e ou prestação de serviço será conforme necessidade e solicitação da Prefeitura Municipal de Iguaí/BA.</w:t>
      </w:r>
    </w:p>
    <w:p w14:paraId="708801AF">
      <w:pPr>
        <w:spacing w:line="276" w:lineRule="auto"/>
        <w:jc w:val="both"/>
      </w:pPr>
    </w:p>
    <w:p w14:paraId="2CB586BE">
      <w:pPr>
        <w:pBdr>
          <w:top w:val="single" w:color="auto" w:sz="4" w:space="1"/>
          <w:left w:val="single" w:color="auto" w:sz="4" w:space="4"/>
          <w:bottom w:val="single" w:color="auto" w:sz="4" w:space="1"/>
          <w:right w:val="single" w:color="auto" w:sz="4" w:space="4"/>
        </w:pBdr>
        <w:shd w:val="clear" w:color="auto" w:fill="DDD9C4" w:themeFill="background2" w:themeFillShade="E6"/>
        <w:spacing w:line="276" w:lineRule="auto"/>
        <w:jc w:val="both"/>
        <w:rPr>
          <w:b/>
        </w:rPr>
      </w:pPr>
      <w:r>
        <w:rPr>
          <w:b/>
        </w:rPr>
        <w:t>3. PRAZO E FORMA DE PAGAMENTO</w:t>
      </w:r>
      <w:r>
        <w:rPr>
          <w:b/>
        </w:rPr>
        <w:tab/>
      </w:r>
    </w:p>
    <w:p w14:paraId="4AFEFDB7">
      <w:pPr>
        <w:spacing w:line="276" w:lineRule="auto"/>
        <w:jc w:val="both"/>
      </w:pPr>
      <w:r>
        <w:rPr>
          <w:b/>
          <w:u w:val="single"/>
        </w:rPr>
        <w:t>3.1</w:t>
      </w:r>
      <w:r>
        <w:rPr>
          <w:b/>
        </w:rPr>
        <w:t xml:space="preserve"> -</w:t>
      </w:r>
      <w:r>
        <w:t xml:space="preserve"> Prazo para início do Fornecimento e ou prestação de serviço: Será em até 05 (cinco) dias após a emissão da autorização, devendo observar os critérios dispostos neste Edital e no Termo de Referência.</w:t>
      </w:r>
    </w:p>
    <w:p w14:paraId="33583564">
      <w:pPr>
        <w:spacing w:line="276" w:lineRule="auto"/>
        <w:jc w:val="both"/>
      </w:pPr>
      <w:r>
        <w:rPr>
          <w:b/>
          <w:u w:val="single"/>
        </w:rPr>
        <w:t>3.2</w:t>
      </w:r>
      <w:r>
        <w:rPr>
          <w:b/>
        </w:rPr>
        <w:t xml:space="preserve"> -</w:t>
      </w:r>
      <w:r>
        <w:t xml:space="preserve"> Forma de Pagamento:</w:t>
      </w:r>
    </w:p>
    <w:p w14:paraId="0D76BF67">
      <w:pPr>
        <w:spacing w:line="276" w:lineRule="auto"/>
        <w:jc w:val="both"/>
      </w:pPr>
      <w:r>
        <w:t>O pagamento pelo fornecimento e ou prestação de serviço será através de crédito em conta corrente ou outra forma conveniente para o Contratante, com o prévio aval do CONTRATADO, no prazo de até 30 (trinta) dias após confirmação da entrega dos veículos e emissão da nota fiscal.</w:t>
      </w:r>
    </w:p>
    <w:p w14:paraId="1F9998A1">
      <w:pPr>
        <w:pBdr>
          <w:top w:val="single" w:color="auto" w:sz="4" w:space="1"/>
          <w:left w:val="single" w:color="auto" w:sz="4" w:space="4"/>
          <w:bottom w:val="single" w:color="auto" w:sz="4" w:space="1"/>
          <w:right w:val="single" w:color="auto" w:sz="4" w:space="4"/>
        </w:pBdr>
        <w:shd w:val="clear" w:color="auto" w:fill="DDD9C4" w:themeFill="background2" w:themeFillShade="E6"/>
        <w:spacing w:line="276" w:lineRule="auto"/>
        <w:jc w:val="both"/>
        <w:rPr>
          <w:b/>
        </w:rPr>
      </w:pPr>
      <w:r>
        <w:rPr>
          <w:b/>
        </w:rPr>
        <w:t>4.  VIGÊNCIA DA ATA DE REGISTRO DE PREÇOS / VIGÊNCIA DO CONTRATO</w:t>
      </w:r>
      <w:r>
        <w:rPr>
          <w:b/>
        </w:rPr>
        <w:tab/>
      </w:r>
    </w:p>
    <w:p w14:paraId="62811388">
      <w:pPr>
        <w:spacing w:line="276" w:lineRule="auto"/>
        <w:jc w:val="both"/>
      </w:pPr>
      <w:r>
        <w:rPr>
          <w:b/>
          <w:u w:val="single"/>
        </w:rPr>
        <w:t>4.1</w:t>
      </w:r>
      <w:r>
        <w:t xml:space="preserve"> - </w:t>
      </w:r>
      <w:r>
        <w:rPr>
          <w:u w:val="single"/>
        </w:rPr>
        <w:t>Vigência da Ata de Registro de Preços</w:t>
      </w:r>
      <w:r>
        <w:t>: A Ata de Registro de Preços terá vigência de 12 (doze) meses, a contar de sua assinatura.</w:t>
      </w:r>
    </w:p>
    <w:p w14:paraId="0CD72758">
      <w:pPr>
        <w:spacing w:line="276" w:lineRule="auto"/>
        <w:jc w:val="both"/>
      </w:pPr>
      <w:r>
        <w:rPr>
          <w:b/>
          <w:u w:val="single"/>
        </w:rPr>
        <w:t>4.2</w:t>
      </w:r>
      <w:r>
        <w:t xml:space="preserve"> - </w:t>
      </w:r>
      <w:r>
        <w:rPr>
          <w:u w:val="single"/>
        </w:rPr>
        <w:t>Vigência do contrato</w:t>
      </w:r>
      <w:r>
        <w:t>: O contrato terá vigência prevista proporcional aos créditos orçamentários nos termos da Lei, observada ainda a possibilidade de celebração de um novo contrato durante a vigência da Ata de Registro de Preços.</w:t>
      </w:r>
    </w:p>
    <w:p w14:paraId="350D13C4">
      <w:pPr>
        <w:spacing w:line="276" w:lineRule="auto"/>
        <w:jc w:val="both"/>
      </w:pPr>
    </w:p>
    <w:p w14:paraId="51BC13E7">
      <w:pPr>
        <w:pBdr>
          <w:top w:val="single" w:color="auto" w:sz="4" w:space="1"/>
          <w:left w:val="single" w:color="auto" w:sz="4" w:space="4"/>
          <w:bottom w:val="single" w:color="auto" w:sz="4" w:space="1"/>
          <w:right w:val="single" w:color="auto" w:sz="4" w:space="4"/>
        </w:pBdr>
        <w:shd w:val="clear" w:color="auto" w:fill="DDD9C4" w:themeFill="background2" w:themeFillShade="E6"/>
        <w:jc w:val="both"/>
      </w:pPr>
      <w:r>
        <w:rPr>
          <w:b/>
          <w:w w:val="105"/>
        </w:rPr>
        <w:t xml:space="preserve">5. </w:t>
      </w:r>
      <w:r>
        <w:rPr>
          <w:b/>
          <w:spacing w:val="-6"/>
          <w:w w:val="105"/>
        </w:rPr>
        <w:t xml:space="preserve">LOCAL, </w:t>
      </w:r>
      <w:r>
        <w:rPr>
          <w:b/>
          <w:spacing w:val="-8"/>
          <w:w w:val="105"/>
        </w:rPr>
        <w:t xml:space="preserve">HORÁRIO </w:t>
      </w:r>
      <w:r>
        <w:rPr>
          <w:b/>
          <w:w w:val="105"/>
        </w:rPr>
        <w:t xml:space="preserve">E </w:t>
      </w:r>
      <w:r>
        <w:rPr>
          <w:b/>
          <w:spacing w:val="-16"/>
          <w:w w:val="105"/>
        </w:rPr>
        <w:t xml:space="preserve">MEIO </w:t>
      </w:r>
      <w:r>
        <w:rPr>
          <w:b/>
          <w:spacing w:val="-3"/>
          <w:w w:val="105"/>
        </w:rPr>
        <w:t xml:space="preserve">DE </w:t>
      </w:r>
      <w:r>
        <w:rPr>
          <w:b/>
          <w:spacing w:val="-9"/>
          <w:w w:val="105"/>
        </w:rPr>
        <w:t xml:space="preserve">COMUNICAÇÃO </w:t>
      </w:r>
      <w:r>
        <w:rPr>
          <w:b/>
          <w:spacing w:val="-3"/>
          <w:w w:val="105"/>
        </w:rPr>
        <w:t xml:space="preserve">PARA </w:t>
      </w:r>
      <w:r>
        <w:rPr>
          <w:b/>
          <w:spacing w:val="-11"/>
          <w:w w:val="105"/>
        </w:rPr>
        <w:t>ESCLARECIMENTOS S</w:t>
      </w:r>
      <w:r>
        <w:rPr>
          <w:b/>
          <w:w w:val="105"/>
        </w:rPr>
        <w:t xml:space="preserve">OBRE </w:t>
      </w:r>
      <w:r>
        <w:rPr>
          <w:b/>
          <w:spacing w:val="-7"/>
          <w:w w:val="105"/>
        </w:rPr>
        <w:t xml:space="preserve">ESTE </w:t>
      </w:r>
      <w:r>
        <w:rPr>
          <w:b/>
          <w:spacing w:val="-9"/>
          <w:w w:val="105"/>
        </w:rPr>
        <w:t>EDITAL.</w:t>
      </w:r>
    </w:p>
    <w:p w14:paraId="37546C9F">
      <w:pPr>
        <w:pStyle w:val="45"/>
        <w:numPr>
          <w:ilvl w:val="1"/>
          <w:numId w:val="3"/>
        </w:numPr>
        <w:tabs>
          <w:tab w:val="left" w:pos="284"/>
          <w:tab w:val="left" w:pos="709"/>
          <w:tab w:val="left" w:pos="1169"/>
        </w:tabs>
        <w:spacing w:before="5" w:line="276" w:lineRule="auto"/>
        <w:ind w:left="0" w:right="-1" w:firstLine="0"/>
      </w:pPr>
      <w:r>
        <w:t xml:space="preserve">- Pregoeira Responsável: </w:t>
      </w:r>
      <w:r>
        <w:rPr>
          <w:u w:val="single"/>
        </w:rPr>
        <w:t>SUZANA LIMA NOVAES</w:t>
      </w:r>
      <w:r>
        <w:t xml:space="preserve"> designada através do Decreto Municipal nº 026/2025, Portaria Municipal nº 005/2025 ou outro servidor designado.</w:t>
      </w:r>
    </w:p>
    <w:p w14:paraId="3CD7D239">
      <w:pPr>
        <w:pStyle w:val="45"/>
        <w:numPr>
          <w:ilvl w:val="1"/>
          <w:numId w:val="3"/>
        </w:numPr>
        <w:tabs>
          <w:tab w:val="left" w:pos="284"/>
          <w:tab w:val="left" w:pos="709"/>
          <w:tab w:val="left" w:pos="1160"/>
        </w:tabs>
        <w:spacing w:line="276" w:lineRule="auto"/>
        <w:ind w:left="0" w:right="-1" w:firstLine="0"/>
      </w:pPr>
      <w:r>
        <w:t>- Equipe de Apoio: Rosiane Oliveira dos Santos Pereira e Milena Rocha da Silva designada através do Decreto Municipal nº 026/2025, Portaria Municipal nº 005/2025 ou outro servidor designado.</w:t>
      </w:r>
    </w:p>
    <w:p w14:paraId="3EA8B2F8">
      <w:pPr>
        <w:pStyle w:val="45"/>
        <w:numPr>
          <w:ilvl w:val="1"/>
          <w:numId w:val="3"/>
        </w:numPr>
        <w:tabs>
          <w:tab w:val="left" w:pos="284"/>
          <w:tab w:val="left" w:pos="709"/>
          <w:tab w:val="left" w:pos="1128"/>
        </w:tabs>
        <w:ind w:left="0" w:right="-1" w:firstLine="0"/>
      </w:pPr>
      <w:r>
        <w:t>-</w:t>
      </w:r>
      <w:r>
        <w:rPr>
          <w:spacing w:val="-9"/>
        </w:rPr>
        <w:t xml:space="preserve"> </w:t>
      </w:r>
      <w:r>
        <w:t>Endereço:</w:t>
      </w:r>
      <w:r>
        <w:rPr>
          <w:spacing w:val="-4"/>
        </w:rPr>
        <w:t xml:space="preserve"> </w:t>
      </w:r>
      <w:r>
        <w:t>Praça</w:t>
      </w:r>
      <w:r>
        <w:rPr>
          <w:spacing w:val="-4"/>
        </w:rPr>
        <w:t xml:space="preserve"> </w:t>
      </w:r>
      <w:r>
        <w:t>Manoel</w:t>
      </w:r>
      <w:r>
        <w:rPr>
          <w:spacing w:val="-3"/>
        </w:rPr>
        <w:t xml:space="preserve"> </w:t>
      </w:r>
      <w:r>
        <w:t>Novaes,</w:t>
      </w:r>
      <w:r>
        <w:rPr>
          <w:spacing w:val="-3"/>
        </w:rPr>
        <w:t xml:space="preserve"> </w:t>
      </w:r>
      <w:r>
        <w:t>nº</w:t>
      </w:r>
      <w:r>
        <w:rPr>
          <w:spacing w:val="-4"/>
        </w:rPr>
        <w:t xml:space="preserve"> </w:t>
      </w:r>
      <w:r>
        <w:t>8,</w:t>
      </w:r>
      <w:r>
        <w:rPr>
          <w:spacing w:val="-4"/>
        </w:rPr>
        <w:t xml:space="preserve"> </w:t>
      </w:r>
      <w:r>
        <w:t>Centro,</w:t>
      </w:r>
      <w:r>
        <w:rPr>
          <w:spacing w:val="-3"/>
        </w:rPr>
        <w:t xml:space="preserve"> </w:t>
      </w:r>
      <w:r>
        <w:t>Iguaí</w:t>
      </w:r>
      <w:r>
        <w:rPr>
          <w:spacing w:val="-2"/>
        </w:rPr>
        <w:t xml:space="preserve"> </w:t>
      </w:r>
      <w:r>
        <w:t>-</w:t>
      </w:r>
      <w:r>
        <w:rPr>
          <w:spacing w:val="-4"/>
        </w:rPr>
        <w:t xml:space="preserve"> </w:t>
      </w:r>
      <w:r>
        <w:t>BA,</w:t>
      </w:r>
      <w:r>
        <w:rPr>
          <w:spacing w:val="-5"/>
        </w:rPr>
        <w:t xml:space="preserve"> </w:t>
      </w:r>
      <w:r>
        <w:t>Cep.:</w:t>
      </w:r>
      <w:r>
        <w:rPr>
          <w:spacing w:val="-2"/>
        </w:rPr>
        <w:t xml:space="preserve"> </w:t>
      </w:r>
      <w:r>
        <w:t>45280-</w:t>
      </w:r>
      <w:r>
        <w:rPr>
          <w:spacing w:val="-5"/>
        </w:rPr>
        <w:t>000</w:t>
      </w:r>
    </w:p>
    <w:p w14:paraId="68E69AE6">
      <w:pPr>
        <w:pStyle w:val="45"/>
        <w:numPr>
          <w:ilvl w:val="1"/>
          <w:numId w:val="3"/>
        </w:numPr>
        <w:tabs>
          <w:tab w:val="left" w:pos="284"/>
          <w:tab w:val="left" w:pos="709"/>
          <w:tab w:val="left" w:pos="1128"/>
        </w:tabs>
        <w:spacing w:before="39"/>
        <w:ind w:left="0" w:right="-1" w:firstLine="0"/>
      </w:pPr>
      <w:r>
        <w:t>-</w:t>
      </w:r>
      <w:r>
        <w:rPr>
          <w:spacing w:val="-4"/>
        </w:rPr>
        <w:t xml:space="preserve"> </w:t>
      </w:r>
      <w:r>
        <w:t>Horário:</w:t>
      </w:r>
      <w:r>
        <w:rPr>
          <w:spacing w:val="-2"/>
        </w:rPr>
        <w:t xml:space="preserve"> </w:t>
      </w:r>
      <w:r>
        <w:t>Das</w:t>
      </w:r>
      <w:r>
        <w:rPr>
          <w:spacing w:val="-6"/>
        </w:rPr>
        <w:t xml:space="preserve"> </w:t>
      </w:r>
      <w:r>
        <w:t>08h:00min</w:t>
      </w:r>
      <w:r>
        <w:rPr>
          <w:spacing w:val="-4"/>
        </w:rPr>
        <w:t xml:space="preserve"> </w:t>
      </w:r>
      <w:r>
        <w:t>às</w:t>
      </w:r>
      <w:r>
        <w:rPr>
          <w:spacing w:val="-2"/>
        </w:rPr>
        <w:t xml:space="preserve"> 12h:00min</w:t>
      </w:r>
    </w:p>
    <w:p w14:paraId="71D15C58">
      <w:pPr>
        <w:pStyle w:val="45"/>
        <w:numPr>
          <w:ilvl w:val="1"/>
          <w:numId w:val="3"/>
        </w:numPr>
        <w:tabs>
          <w:tab w:val="left" w:pos="284"/>
          <w:tab w:val="left" w:pos="709"/>
          <w:tab w:val="left" w:pos="1129"/>
        </w:tabs>
        <w:spacing w:before="42"/>
        <w:ind w:left="0" w:right="-1" w:firstLine="0"/>
      </w:pPr>
      <w:r>
        <w:t>-</w:t>
      </w:r>
      <w:r>
        <w:rPr>
          <w:spacing w:val="-5"/>
        </w:rPr>
        <w:t xml:space="preserve"> </w:t>
      </w:r>
      <w:r>
        <w:t>E-mail:</w:t>
      </w:r>
      <w:r>
        <w:rPr>
          <w:spacing w:val="-1"/>
        </w:rPr>
        <w:t xml:space="preserve"> </w:t>
      </w:r>
      <w:r>
        <w:fldChar w:fldCharType="begin"/>
      </w:r>
      <w:r>
        <w:instrText xml:space="preserve"> HYPERLINK "mailto:licitacaoiguai.ig@gmail.com" \h </w:instrText>
      </w:r>
      <w:r>
        <w:fldChar w:fldCharType="separate"/>
      </w:r>
      <w:r>
        <w:rPr>
          <w:spacing w:val="-2"/>
        </w:rPr>
        <w:t>licitacaoiguai.ig@gmail.com</w:t>
      </w:r>
      <w:r>
        <w:rPr>
          <w:spacing w:val="-2"/>
        </w:rPr>
        <w:fldChar w:fldCharType="end"/>
      </w:r>
    </w:p>
    <w:p w14:paraId="07D0804D">
      <w:pPr>
        <w:pStyle w:val="45"/>
        <w:numPr>
          <w:ilvl w:val="1"/>
          <w:numId w:val="3"/>
        </w:numPr>
        <w:tabs>
          <w:tab w:val="left" w:pos="284"/>
          <w:tab w:val="left" w:pos="709"/>
          <w:tab w:val="left" w:pos="1138"/>
        </w:tabs>
        <w:spacing w:before="39" w:line="276" w:lineRule="auto"/>
        <w:ind w:left="0" w:right="-1" w:firstLine="0"/>
      </w:pPr>
      <w:r>
        <w:t>- Os pedidos de esclarecimentos, providências e impugnações do ato convocatório deverão</w:t>
      </w:r>
      <w:r>
        <w:rPr>
          <w:spacing w:val="-10"/>
        </w:rPr>
        <w:t xml:space="preserve"> </w:t>
      </w:r>
      <w:r>
        <w:t>ser</w:t>
      </w:r>
      <w:r>
        <w:rPr>
          <w:spacing w:val="-10"/>
        </w:rPr>
        <w:t xml:space="preserve"> </w:t>
      </w:r>
      <w:r>
        <w:t>encaminhados</w:t>
      </w:r>
      <w:r>
        <w:rPr>
          <w:spacing w:val="-10"/>
        </w:rPr>
        <w:t xml:space="preserve"> </w:t>
      </w:r>
      <w:r>
        <w:t>até</w:t>
      </w:r>
      <w:r>
        <w:rPr>
          <w:spacing w:val="-12"/>
        </w:rPr>
        <w:t xml:space="preserve"> </w:t>
      </w:r>
      <w:r>
        <w:t>três</w:t>
      </w:r>
      <w:r>
        <w:rPr>
          <w:spacing w:val="-13"/>
        </w:rPr>
        <w:t xml:space="preserve"> </w:t>
      </w:r>
      <w:r>
        <w:t>dias</w:t>
      </w:r>
      <w:r>
        <w:rPr>
          <w:spacing w:val="-10"/>
        </w:rPr>
        <w:t xml:space="preserve"> </w:t>
      </w:r>
      <w:r>
        <w:t>úteis</w:t>
      </w:r>
      <w:r>
        <w:rPr>
          <w:spacing w:val="-10"/>
        </w:rPr>
        <w:t xml:space="preserve"> </w:t>
      </w:r>
      <w:r>
        <w:t>antes</w:t>
      </w:r>
      <w:r>
        <w:rPr>
          <w:spacing w:val="-10"/>
        </w:rPr>
        <w:t xml:space="preserve"> </w:t>
      </w:r>
      <w:r>
        <w:t>da</w:t>
      </w:r>
      <w:r>
        <w:rPr>
          <w:spacing w:val="-13"/>
        </w:rPr>
        <w:t xml:space="preserve"> </w:t>
      </w:r>
      <w:r>
        <w:t>data</w:t>
      </w:r>
      <w:r>
        <w:rPr>
          <w:spacing w:val="-10"/>
        </w:rPr>
        <w:t xml:space="preserve"> </w:t>
      </w:r>
      <w:r>
        <w:t>fixada</w:t>
      </w:r>
      <w:r>
        <w:rPr>
          <w:spacing w:val="-13"/>
        </w:rPr>
        <w:t xml:space="preserve"> </w:t>
      </w:r>
      <w:r>
        <w:t>para</w:t>
      </w:r>
      <w:r>
        <w:rPr>
          <w:spacing w:val="-10"/>
        </w:rPr>
        <w:t xml:space="preserve"> </w:t>
      </w:r>
      <w:r>
        <w:t>recebimento</w:t>
      </w:r>
      <w:r>
        <w:rPr>
          <w:spacing w:val="-9"/>
        </w:rPr>
        <w:t xml:space="preserve"> </w:t>
      </w:r>
      <w:r>
        <w:t xml:space="preserve">das </w:t>
      </w:r>
      <w:r>
        <w:rPr>
          <w:spacing w:val="-2"/>
        </w:rPr>
        <w:t>propostas.</w:t>
      </w:r>
    </w:p>
    <w:p w14:paraId="5AC522D5">
      <w:pPr>
        <w:pStyle w:val="3"/>
        <w:pBdr>
          <w:top w:val="single" w:color="000000" w:sz="4" w:space="0"/>
          <w:left w:val="single" w:color="000000" w:sz="4" w:space="0"/>
          <w:bottom w:val="single" w:color="000000" w:sz="4" w:space="0"/>
          <w:right w:val="single" w:color="000000" w:sz="4" w:space="0"/>
        </w:pBdr>
        <w:shd w:val="clear" w:color="auto" w:fill="DDD9C4"/>
        <w:spacing w:after="57" w:line="249" w:lineRule="auto"/>
        <w:ind w:left="0" w:right="190"/>
        <w:jc w:val="both"/>
      </w:pPr>
      <w:r>
        <w:t xml:space="preserve">6. DAS CONDIÇÕES DE PARTICIPAÇÃO NA LICITAÇÃO </w:t>
      </w:r>
    </w:p>
    <w:p w14:paraId="57D626B6">
      <w:pPr>
        <w:ind w:left="17" w:right="190"/>
        <w:jc w:val="both"/>
      </w:pPr>
      <w:r>
        <w:rPr>
          <w:b/>
          <w:u w:val="single" w:color="000000"/>
        </w:rPr>
        <w:t>6.1</w:t>
      </w:r>
      <w:r>
        <w:rPr>
          <w:b/>
        </w:rPr>
        <w:t xml:space="preserve"> -</w:t>
      </w:r>
      <w:r>
        <w:t xml:space="preserve"> Para participação no pregão o interessado deverá previamente se credenciar junto a </w:t>
      </w:r>
      <w:r>
        <w:rPr>
          <w:b/>
        </w:rPr>
        <w:t>BOLSA NACIONAL DE COMPRAS</w:t>
      </w:r>
      <w:r>
        <w:t xml:space="preserve">, até uma hora antes do horário fixado para o recebimento daopostas, de forma direta ou através de empresa associada.  </w:t>
      </w:r>
    </w:p>
    <w:p w14:paraId="4D97EC15">
      <w:pPr>
        <w:ind w:left="17" w:right="190"/>
        <w:jc w:val="both"/>
      </w:pPr>
      <w:r>
        <w:rPr>
          <w:b/>
          <w:u w:val="single" w:color="000000"/>
        </w:rPr>
        <w:t>6.2</w:t>
      </w:r>
      <w:r>
        <w:rPr>
          <w:b/>
        </w:rPr>
        <w:t xml:space="preserve"> -</w:t>
      </w:r>
      <w:r>
        <w:t xml:space="preserve"> As pessoas jurídicas ou firmas individuais interessadas deverão nomear através do instrumento de mandato, com firma reconhecida, operador devidamente cadastrado em qualquer empresa associada à </w:t>
      </w:r>
      <w:r>
        <w:rPr>
          <w:b/>
        </w:rPr>
        <w:t>BOLSA NACIONAL DE COMPRAS</w:t>
      </w:r>
      <w:r>
        <w:t xml:space="preserve">, atribuindo poderes para formular lances de preços e praticar todos os demais atos e operações no site: www.bnc.org.br.  </w:t>
      </w:r>
    </w:p>
    <w:p w14:paraId="5848C4E8">
      <w:pPr>
        <w:ind w:left="17" w:right="190"/>
        <w:jc w:val="both"/>
      </w:pPr>
      <w:r>
        <w:rPr>
          <w:b/>
          <w:u w:val="single" w:color="000000"/>
        </w:rPr>
        <w:t>6.3</w:t>
      </w:r>
      <w:r>
        <w:rPr>
          <w:b/>
        </w:rPr>
        <w:t xml:space="preserve"> -</w:t>
      </w:r>
      <w:r>
        <w:t xml:space="preserve"> O acesso do operador ao pregão, para efeito de encaminhamento de proposta de preço e lances sucessivos de preços, em nome do licitante, somente se dará mediante prévia definição de senha privativa.  </w:t>
      </w:r>
    </w:p>
    <w:p w14:paraId="7AB6EBF8">
      <w:pPr>
        <w:ind w:left="17" w:right="190"/>
        <w:jc w:val="both"/>
      </w:pPr>
      <w:r>
        <w:rPr>
          <w:b/>
          <w:u w:val="single" w:color="000000"/>
        </w:rPr>
        <w:t>6.3.1</w:t>
      </w:r>
      <w:r>
        <w:rPr>
          <w:b/>
        </w:rPr>
        <w:t xml:space="preserve"> -</w:t>
      </w:r>
      <w:r>
        <w:t xml:space="preserve">  A chave de identificação e a senha dos operadores poderão ser utilizadas em qualquer pregão eletrônico, salvo quando canceladas por solicitação do cadastro ou por iniciativa da </w:t>
      </w:r>
      <w:r>
        <w:rPr>
          <w:b/>
        </w:rPr>
        <w:t>BNC – BOLSA NACIONAL DE COMPRAS.</w:t>
      </w:r>
      <w:r>
        <w:t xml:space="preserve">  </w:t>
      </w:r>
    </w:p>
    <w:p w14:paraId="56877451">
      <w:pPr>
        <w:ind w:left="17" w:right="190"/>
        <w:jc w:val="both"/>
      </w:pPr>
      <w:r>
        <w:rPr>
          <w:b/>
          <w:u w:val="single" w:color="000000"/>
        </w:rPr>
        <w:t>6.4</w:t>
      </w:r>
      <w:r>
        <w:rPr>
          <w:b/>
        </w:rPr>
        <w:t xml:space="preserve"> -</w:t>
      </w:r>
      <w:r>
        <w:t xml:space="preserve">  É de exclusiva responsabilidade do usuário o sigilo da senha, bem como seu uso em qualquer transação efetuada diretamente ou por seu representante, não cabendo a </w:t>
      </w:r>
      <w:r>
        <w:rPr>
          <w:b/>
        </w:rPr>
        <w:t>BNC – BOLSA NACIONAL DE COMPRAS</w:t>
      </w:r>
      <w:r>
        <w:t xml:space="preserve"> a responsabilidade por eventuais danos decorrentes de uso indevido da senha, ainda que por terceiros.  </w:t>
      </w:r>
    </w:p>
    <w:p w14:paraId="25861E92">
      <w:pPr>
        <w:ind w:left="17" w:right="190"/>
        <w:jc w:val="both"/>
      </w:pPr>
      <w:r>
        <w:rPr>
          <w:b/>
          <w:u w:val="single" w:color="000000"/>
        </w:rPr>
        <w:t>6.5</w:t>
      </w:r>
      <w:r>
        <w:rPr>
          <w:b/>
        </w:rPr>
        <w:t xml:space="preserve"> -</w:t>
      </w:r>
      <w:r>
        <w:t xml:space="preserve"> O cadastro do fornecedor e de seu representante legal junto ao sistema eletrônico implica a responsabilidade legal pelos atos praticados e a presunção de capacidade técnica para realização das transações inerentes ao pregão eletrônico.  </w:t>
      </w:r>
    </w:p>
    <w:p w14:paraId="254F8408">
      <w:pPr>
        <w:spacing w:line="265" w:lineRule="auto"/>
        <w:ind w:left="10" w:right="190"/>
        <w:jc w:val="both"/>
      </w:pPr>
      <w:r>
        <w:rPr>
          <w:b/>
          <w:u w:val="single" w:color="000000"/>
        </w:rPr>
        <w:t>6.6</w:t>
      </w:r>
      <w:r>
        <w:rPr>
          <w:b/>
        </w:rPr>
        <w:t xml:space="preserve"> -</w:t>
      </w:r>
      <w:r>
        <w:t xml:space="preserve"> </w:t>
      </w:r>
      <w:r>
        <w:rPr>
          <w:b/>
        </w:rPr>
        <w:t>O custo de operacionalização e uso do sistema, ficará a cargo do Licitante participante do certame, que pagará a Bolsa Nacional de Compras, provedora do sistema eletrônico, o equivalente ao plano definido pela Bolsa Nacional de Compras e contratado pelo licitante, a título de taxa pela utilização dos recursos de tecnologia da informação, em conformidade com o regulamento operacional da BNC – Bolsa Nacional de Compras.</w:t>
      </w:r>
      <w:r>
        <w:t xml:space="preserve">  </w:t>
      </w:r>
    </w:p>
    <w:p w14:paraId="7688FB33">
      <w:pPr>
        <w:ind w:left="17" w:right="190"/>
        <w:jc w:val="both"/>
      </w:pPr>
      <w:r>
        <w:rPr>
          <w:b/>
          <w:u w:val="single" w:color="000000"/>
        </w:rPr>
        <w:t>6.7</w:t>
      </w:r>
      <w:r>
        <w:rPr>
          <w:b/>
        </w:rPr>
        <w:t xml:space="preserve"> -</w:t>
      </w:r>
      <w:r>
        <w:t xml:space="preserve">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14:paraId="0019BAA2">
      <w:pPr>
        <w:ind w:left="17" w:right="190"/>
        <w:jc w:val="both"/>
      </w:pPr>
      <w:r>
        <w:rPr>
          <w:b/>
          <w:u w:val="single" w:color="000000"/>
        </w:rPr>
        <w:t>6.8</w:t>
      </w:r>
      <w:r>
        <w:rPr>
          <w:b/>
        </w:rPr>
        <w:t xml:space="preserve"> -</w:t>
      </w:r>
      <w:r>
        <w:t xml:space="preserve"> A Prefeitura Municipal de Iguaí não se responsabilizará por qualquer tipo de </w:t>
      </w:r>
    </w:p>
    <w:p w14:paraId="761989ED">
      <w:pPr>
        <w:ind w:left="17" w:right="190"/>
        <w:jc w:val="both"/>
      </w:pPr>
      <w:r>
        <w:t>Problema.</w:t>
      </w:r>
    </w:p>
    <w:p w14:paraId="4CCD4854">
      <w:pPr>
        <w:ind w:left="17" w:right="190"/>
        <w:jc w:val="both"/>
      </w:pPr>
      <w:r>
        <w:rPr>
          <w:b/>
          <w:u w:val="single" w:color="000000"/>
        </w:rPr>
        <w:t>6.9</w:t>
      </w:r>
      <w:r>
        <w:rPr>
          <w:b/>
        </w:rPr>
        <w:t xml:space="preserve"> -</w:t>
      </w:r>
      <w:r>
        <w:t xml:space="preserve"> Os interessados que tenham sido declarados inidôneos e suspensos do direito de licitar, pela Administração Municipal, Estadual ou Federal, cujo conceito abrange a administração direta e indireta, as entidades com personalidade jurídica de direito privado sob o seu controle e as fundações por ela instituídas ou mantidas, enquanto perdurarem os motivos determinantes da punição ou até que sejam reabilitados perante a autoridade que aplicou a penalidade, não poderão participar do certame. </w:t>
      </w:r>
    </w:p>
    <w:p w14:paraId="7A5C901C">
      <w:pPr>
        <w:ind w:left="17" w:right="190"/>
        <w:jc w:val="both"/>
      </w:pPr>
      <w:r>
        <w:rPr>
          <w:b/>
          <w:u w:val="single" w:color="000000"/>
        </w:rPr>
        <w:t>6.10</w:t>
      </w:r>
      <w:r>
        <w:rPr>
          <w:b/>
        </w:rPr>
        <w:t xml:space="preserve"> -</w:t>
      </w:r>
      <w:r>
        <w:t xml:space="preserve"> Os interessados que estiver em regime de falência, concordata, dissolução, liquidação ou concurso de credores, também não poderão participar do certame. Não será admitida a participação de empresas em consórcio nesta Licitação. </w:t>
      </w:r>
    </w:p>
    <w:p w14:paraId="4C117AF5">
      <w:pPr>
        <w:ind w:left="17" w:right="190"/>
        <w:jc w:val="both"/>
      </w:pPr>
      <w:r>
        <w:rPr>
          <w:b/>
          <w:u w:val="single" w:color="000000"/>
        </w:rPr>
        <w:t>6.11</w:t>
      </w:r>
      <w:r>
        <w:rPr>
          <w:b/>
        </w:rPr>
        <w:t xml:space="preserve"> -</w:t>
      </w:r>
      <w:r>
        <w:t xml:space="preserve"> Não será admitida a participação, direta ou indiretamente de licitações, pessoas ou empresas que estejam enquadradas nas limitações impostas pela Lei Federal nº 14.133/21. </w:t>
      </w:r>
    </w:p>
    <w:p w14:paraId="55A6DB59">
      <w:pPr>
        <w:ind w:left="17" w:right="190"/>
        <w:jc w:val="both"/>
      </w:pPr>
      <w:r>
        <w:rPr>
          <w:b/>
          <w:u w:val="single" w:color="000000"/>
        </w:rPr>
        <w:t>6.12</w:t>
      </w:r>
      <w:r>
        <w:rPr>
          <w:b/>
        </w:rPr>
        <w:t xml:space="preserve"> -</w:t>
      </w:r>
      <w:r>
        <w:t xml:space="preserve"> 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 terceiros. </w:t>
      </w:r>
    </w:p>
    <w:p w14:paraId="7D39D712">
      <w:pPr>
        <w:spacing w:after="46" w:line="259" w:lineRule="auto"/>
        <w:ind w:left="15" w:right="190"/>
        <w:jc w:val="both"/>
      </w:pPr>
      <w:r>
        <w:t xml:space="preserve"> </w:t>
      </w:r>
    </w:p>
    <w:p w14:paraId="2EFCC367">
      <w:pPr>
        <w:pStyle w:val="3"/>
        <w:pBdr>
          <w:top w:val="single" w:color="000000" w:sz="4" w:space="0"/>
          <w:left w:val="single" w:color="000000" w:sz="4" w:space="0"/>
          <w:bottom w:val="single" w:color="000000" w:sz="4" w:space="0"/>
          <w:right w:val="single" w:color="000000" w:sz="4" w:space="0"/>
        </w:pBdr>
        <w:shd w:val="clear" w:color="auto" w:fill="DDD9C4"/>
        <w:spacing w:after="57" w:line="249" w:lineRule="auto"/>
        <w:ind w:left="0" w:right="190"/>
        <w:jc w:val="both"/>
      </w:pPr>
      <w:r>
        <w:t xml:space="preserve">7. DA APRESENTAÇÃO DA PROPOSTA E DOS DOCUMENTOS DE LICITAÇÃO </w:t>
      </w:r>
    </w:p>
    <w:p w14:paraId="31E1159E">
      <w:pPr>
        <w:ind w:left="17" w:right="190"/>
        <w:jc w:val="both"/>
      </w:pPr>
      <w:r>
        <w:rPr>
          <w:b/>
          <w:u w:val="single" w:color="000000"/>
        </w:rPr>
        <w:t>7.1</w:t>
      </w:r>
      <w:r>
        <w:t xml:space="preserve"> -  Após a divulgação do Edital no endereço eletrônico </w:t>
      </w:r>
      <w:r>
        <w:fldChar w:fldCharType="begin"/>
      </w:r>
      <w:r>
        <w:instrText xml:space="preserve"> HYPERLINK "http://www.bnc.org.br/" \h </w:instrText>
      </w:r>
      <w:r>
        <w:fldChar w:fldCharType="separate"/>
      </w:r>
      <w:r>
        <w:rPr>
          <w:u w:val="single" w:color="000000"/>
        </w:rPr>
        <w:t>www.bnc.org.br</w:t>
      </w:r>
      <w:r>
        <w:rPr>
          <w:u w:val="single" w:color="000000"/>
        </w:rPr>
        <w:fldChar w:fldCharType="end"/>
      </w:r>
      <w:r>
        <w:fldChar w:fldCharType="begin"/>
      </w:r>
      <w:r>
        <w:instrText xml:space="preserve"> HYPERLINK "http://www.bnc.org.br/" \h </w:instrText>
      </w:r>
      <w:r>
        <w:fldChar w:fldCharType="separate"/>
      </w:r>
      <w:r>
        <w:t xml:space="preserve"> </w:t>
      </w:r>
      <w:r>
        <w:fldChar w:fldCharType="end"/>
      </w:r>
      <w:r>
        <w:t xml:space="preserve">os licitantes poderão encaminhar a proposta, devendo manifestar o pleno conhecimento, aceitação e atendimento às exigências de habilitação previstas no Edital. </w:t>
      </w:r>
    </w:p>
    <w:p w14:paraId="23072804">
      <w:pPr>
        <w:ind w:left="17" w:right="190"/>
        <w:jc w:val="both"/>
      </w:pPr>
      <w:r>
        <w:rPr>
          <w:b/>
          <w:u w:val="single" w:color="000000"/>
        </w:rPr>
        <w:t>7.1</w:t>
      </w:r>
      <w:r>
        <w:t xml:space="preserve"> -  Os licitantes encaminharão, exclusivamente por meio do sistema, proposta com a descrição do objeto ofertado e o preço, até a data e o horário estabelecidos para o fim do recebimento das propostas, quando, então, encerrar-se-á automaticamente a etapa de envio dessa documentação. </w:t>
      </w:r>
    </w:p>
    <w:p w14:paraId="6496DE38">
      <w:pPr>
        <w:spacing w:line="259" w:lineRule="auto"/>
        <w:ind w:left="15" w:right="190"/>
        <w:jc w:val="both"/>
      </w:pPr>
      <w:r>
        <w:t xml:space="preserve"> </w:t>
      </w:r>
    </w:p>
    <w:p w14:paraId="0AD7F01A">
      <w:pPr>
        <w:widowControl/>
        <w:numPr>
          <w:ilvl w:val="0"/>
          <w:numId w:val="4"/>
        </w:numPr>
        <w:pBdr>
          <w:top w:val="single" w:color="000000" w:sz="4" w:space="0"/>
          <w:left w:val="single" w:color="000000" w:sz="4" w:space="0"/>
          <w:bottom w:val="single" w:color="000000" w:sz="4" w:space="0"/>
          <w:right w:val="single" w:color="000000" w:sz="4" w:space="0"/>
        </w:pBdr>
        <w:shd w:val="clear" w:color="auto" w:fill="DDD9C4"/>
        <w:autoSpaceDE/>
        <w:autoSpaceDN/>
        <w:spacing w:after="19" w:line="249" w:lineRule="auto"/>
        <w:ind w:right="190" w:hanging="10"/>
        <w:jc w:val="both"/>
      </w:pPr>
      <w:r>
        <w:rPr>
          <w:b/>
        </w:rPr>
        <w:t xml:space="preserve">DA PROPOSTA DE PREÇOS </w:t>
      </w:r>
    </w:p>
    <w:p w14:paraId="1922BC30">
      <w:pPr>
        <w:widowControl/>
        <w:numPr>
          <w:ilvl w:val="1"/>
          <w:numId w:val="4"/>
        </w:numPr>
        <w:autoSpaceDE/>
        <w:autoSpaceDN/>
        <w:spacing w:after="5" w:line="268" w:lineRule="auto"/>
        <w:ind w:right="190" w:hanging="10"/>
        <w:jc w:val="both"/>
      </w:pPr>
      <w:r>
        <w:rPr>
          <w:b/>
        </w:rPr>
        <w:t>-</w:t>
      </w:r>
      <w:r>
        <w:rPr>
          <w:b/>
          <w:u w:val="single" w:color="000000"/>
        </w:rPr>
        <w:t xml:space="preserve"> </w:t>
      </w:r>
      <w:r>
        <w:t xml:space="preserve">O objeto deverá estar totalmente dentro das especificações contidas no ANEXO I – Termo de Referência deste edital.  </w:t>
      </w:r>
    </w:p>
    <w:p w14:paraId="649A2D64">
      <w:pPr>
        <w:widowControl/>
        <w:numPr>
          <w:ilvl w:val="1"/>
          <w:numId w:val="4"/>
        </w:numPr>
        <w:autoSpaceDE/>
        <w:autoSpaceDN/>
        <w:spacing w:after="5" w:line="268" w:lineRule="auto"/>
        <w:ind w:right="190" w:hanging="10"/>
        <w:jc w:val="both"/>
      </w:pPr>
      <w:r>
        <w:rPr>
          <w:b/>
        </w:rPr>
        <w:t xml:space="preserve">- </w:t>
      </w:r>
      <w:r>
        <w:t xml:space="preserve">A Proposta de Preços Inicial deve incluir, obrigatoriamente, todas as despesas com impostos, taxas, fretes e quaisquer outras que venham a incidir sobre o produto a ser fornecido;  </w:t>
      </w:r>
    </w:p>
    <w:p w14:paraId="09CC38C3">
      <w:pPr>
        <w:widowControl/>
        <w:numPr>
          <w:ilvl w:val="1"/>
          <w:numId w:val="4"/>
        </w:numPr>
        <w:autoSpaceDE/>
        <w:autoSpaceDN/>
        <w:spacing w:after="5" w:line="268" w:lineRule="auto"/>
        <w:ind w:right="190" w:hanging="10"/>
        <w:jc w:val="both"/>
      </w:pPr>
      <w:r>
        <w:rPr>
          <w:b/>
        </w:rPr>
        <w:t xml:space="preserve">- </w:t>
      </w:r>
      <w:r>
        <w:t xml:space="preserve">A validade da Proposta de Preços é de 60 (sessenta) dias, contados a partir da data da sessão pública do pregão.  </w:t>
      </w:r>
    </w:p>
    <w:p w14:paraId="7AAA45BC">
      <w:pPr>
        <w:widowControl/>
        <w:numPr>
          <w:ilvl w:val="1"/>
          <w:numId w:val="4"/>
        </w:numPr>
        <w:autoSpaceDE/>
        <w:autoSpaceDN/>
        <w:spacing w:after="5" w:line="268" w:lineRule="auto"/>
        <w:ind w:right="190" w:hanging="10"/>
        <w:jc w:val="both"/>
      </w:pPr>
      <w:r>
        <w:rPr>
          <w:b/>
        </w:rPr>
        <w:t xml:space="preserve">- </w:t>
      </w:r>
      <w:r>
        <w:t xml:space="preserve">A cotação apresentada e levada em conta para efeito de julgamento será da exclusiva e total responsabilidade do Licitante, não lhe cabendo, após a abertura da sessão, o direito de desistir da proposta apresentada ou de pleitear quaisquer alterações.  </w:t>
      </w:r>
    </w:p>
    <w:p w14:paraId="714246A3">
      <w:pPr>
        <w:widowControl/>
        <w:numPr>
          <w:ilvl w:val="1"/>
          <w:numId w:val="4"/>
        </w:numPr>
        <w:autoSpaceDE/>
        <w:autoSpaceDN/>
        <w:spacing w:after="5" w:line="268" w:lineRule="auto"/>
        <w:ind w:right="190" w:hanging="10"/>
        <w:jc w:val="both"/>
      </w:pPr>
      <w:r>
        <w:rPr>
          <w:b/>
        </w:rPr>
        <w:t xml:space="preserve">- </w:t>
      </w:r>
      <w:r>
        <w:t xml:space="preserve">Até a abertura da sessão, os Licitantes poderão retirar ou substituir as propostas anteriormente apresentadas.  </w:t>
      </w:r>
    </w:p>
    <w:p w14:paraId="169CD979">
      <w:pPr>
        <w:widowControl/>
        <w:numPr>
          <w:ilvl w:val="1"/>
          <w:numId w:val="5"/>
        </w:numPr>
        <w:autoSpaceDE/>
        <w:autoSpaceDN/>
        <w:spacing w:after="5" w:line="268" w:lineRule="auto"/>
        <w:ind w:right="190" w:hanging="10"/>
        <w:jc w:val="both"/>
      </w:pPr>
      <w:r>
        <w:rPr>
          <w:b/>
        </w:rPr>
        <w:t xml:space="preserve">- </w:t>
      </w:r>
      <w:r>
        <w:t xml:space="preserve">A avaliação das propostas apresentadas será feita com a observância dos critérios estabelecidos no ANEXO I deste Edital.  </w:t>
      </w:r>
    </w:p>
    <w:p w14:paraId="1A4FACFC">
      <w:pPr>
        <w:widowControl/>
        <w:numPr>
          <w:ilvl w:val="1"/>
          <w:numId w:val="5"/>
        </w:numPr>
        <w:autoSpaceDE/>
        <w:autoSpaceDN/>
        <w:spacing w:after="5" w:line="268" w:lineRule="auto"/>
        <w:ind w:right="190" w:hanging="10"/>
        <w:jc w:val="both"/>
      </w:pPr>
      <w:r>
        <w:rPr>
          <w:b/>
        </w:rPr>
        <w:t xml:space="preserve">- </w:t>
      </w:r>
      <w: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DABF198">
      <w:pPr>
        <w:widowControl/>
        <w:numPr>
          <w:ilvl w:val="1"/>
          <w:numId w:val="5"/>
        </w:numPr>
        <w:autoSpaceDE/>
        <w:autoSpaceDN/>
        <w:spacing w:after="5" w:line="268" w:lineRule="auto"/>
        <w:ind w:right="190" w:hanging="10"/>
        <w:jc w:val="both"/>
      </w:pPr>
      <w:r>
        <w:rPr>
          <w:b/>
        </w:rPr>
        <w:t xml:space="preserve">- </w:t>
      </w:r>
      <w:r>
        <w:t xml:space="preserve">Não será estabelecida, nesta etapa do certame, ordem de classificação entre as propostas apresentadas, o que somente ocorrerá após a realização dos procedimentos de negociação e julgamento da proposta.  </w:t>
      </w:r>
    </w:p>
    <w:p w14:paraId="4860614F">
      <w:pPr>
        <w:widowControl/>
        <w:numPr>
          <w:ilvl w:val="1"/>
          <w:numId w:val="5"/>
        </w:numPr>
        <w:autoSpaceDE/>
        <w:autoSpaceDN/>
        <w:spacing w:after="5" w:line="268" w:lineRule="auto"/>
        <w:ind w:right="190" w:hanging="10"/>
        <w:jc w:val="both"/>
      </w:pPr>
      <w:r>
        <w:rPr>
          <w:b/>
        </w:rPr>
        <w:t xml:space="preserve">- </w:t>
      </w:r>
      <w:r>
        <w:t xml:space="preserve">Os documentos que compõe a proposta e a habilitação do licitante melhor classificado somente serão disponibilizados para avaliação do pregoeiro e para acesso ao publico após encerramento do envio de lances. </w:t>
      </w:r>
    </w:p>
    <w:p w14:paraId="3481EEBD">
      <w:pPr>
        <w:pStyle w:val="3"/>
        <w:pBdr>
          <w:top w:val="single" w:color="000000" w:sz="4" w:space="0"/>
          <w:left w:val="single" w:color="000000" w:sz="4" w:space="0"/>
          <w:bottom w:val="single" w:color="000000" w:sz="4" w:space="0"/>
          <w:right w:val="single" w:color="000000" w:sz="4" w:space="0"/>
        </w:pBdr>
        <w:shd w:val="clear" w:color="auto" w:fill="DDD9C4"/>
        <w:spacing w:after="57" w:line="249" w:lineRule="auto"/>
        <w:ind w:left="0" w:right="190"/>
        <w:jc w:val="both"/>
      </w:pPr>
      <w:r>
        <w:t xml:space="preserve">9. DO PREENCHIMENTO DA PROPOSTA </w:t>
      </w:r>
    </w:p>
    <w:p w14:paraId="77B096BB">
      <w:pPr>
        <w:ind w:left="17" w:right="190"/>
        <w:jc w:val="both"/>
      </w:pPr>
      <w:r>
        <w:rPr>
          <w:b/>
          <w:u w:val="single" w:color="000000"/>
        </w:rPr>
        <w:t>9.1</w:t>
      </w:r>
      <w:r>
        <w:t xml:space="preserve"> - O licitante deverá enviar sua proposta mediante o preenchimento, no sistema eletrônico, dos seguintes campos:  </w:t>
      </w:r>
    </w:p>
    <w:p w14:paraId="4C938E7A">
      <w:pPr>
        <w:ind w:left="17" w:right="190"/>
        <w:jc w:val="both"/>
      </w:pPr>
      <w:r>
        <w:rPr>
          <w:b/>
          <w:u w:val="single" w:color="000000"/>
        </w:rPr>
        <w:t>9.2</w:t>
      </w:r>
      <w:r>
        <w:t xml:space="preserve"> - Valor unitário; </w:t>
      </w:r>
    </w:p>
    <w:p w14:paraId="53CDB29D">
      <w:pPr>
        <w:ind w:left="17" w:right="190"/>
        <w:jc w:val="both"/>
      </w:pPr>
      <w:r>
        <w:rPr>
          <w:b/>
          <w:u w:val="single" w:color="000000"/>
        </w:rPr>
        <w:t>9.3</w:t>
      </w:r>
      <w:r>
        <w:t xml:space="preserve"> - Marca (Quando solicitado no termo de referência);  </w:t>
      </w:r>
    </w:p>
    <w:p w14:paraId="154A1824">
      <w:pPr>
        <w:ind w:left="17" w:right="190"/>
        <w:jc w:val="both"/>
      </w:pPr>
      <w:r>
        <w:rPr>
          <w:b/>
          <w:u w:val="single" w:color="000000"/>
        </w:rPr>
        <w:t>9.4</w:t>
      </w:r>
      <w:r>
        <w:t xml:space="preserve"> - Fabricante (Quando solicitado no termo de referência);  </w:t>
      </w:r>
    </w:p>
    <w:p w14:paraId="568CCE28">
      <w:pPr>
        <w:ind w:left="17" w:right="190"/>
        <w:jc w:val="both"/>
      </w:pPr>
      <w:r>
        <w:rPr>
          <w:b/>
          <w:u w:val="single" w:color="000000"/>
        </w:rPr>
        <w:t>9.5</w:t>
      </w:r>
      <w:r>
        <w:t xml:space="preserve"> - Todas as especificações do objeto contidas na proposta vinculam a Contratada.</w:t>
      </w:r>
    </w:p>
    <w:p w14:paraId="72CDAD65">
      <w:pPr>
        <w:ind w:left="17" w:right="190"/>
        <w:jc w:val="both"/>
      </w:pPr>
      <w:r>
        <w:rPr>
          <w:b/>
          <w:u w:val="single" w:color="000000"/>
        </w:rPr>
        <w:t>9.6</w:t>
      </w:r>
      <w:r>
        <w:t xml:space="preserve"> - Os preços ofertados, tanto na proposta inicial, quanto na etapa de lances, serão de exclusiva responsabilidade do licitante, não lhe assistindo o direito de pleitear qualquer alteração, sob alegação de erro, omissão ou qualquer outro pretexto. </w:t>
      </w:r>
    </w:p>
    <w:p w14:paraId="5781E5DD">
      <w:pPr>
        <w:spacing w:line="259" w:lineRule="auto"/>
        <w:ind w:left="15" w:right="190"/>
        <w:jc w:val="both"/>
      </w:pPr>
      <w:r>
        <w:t xml:space="preserve"> </w:t>
      </w:r>
    </w:p>
    <w:p w14:paraId="2D5C37F6">
      <w:pPr>
        <w:pStyle w:val="3"/>
        <w:pBdr>
          <w:top w:val="single" w:color="000000" w:sz="4" w:space="0"/>
          <w:left w:val="single" w:color="000000" w:sz="4" w:space="0"/>
          <w:bottom w:val="single" w:color="000000" w:sz="4" w:space="0"/>
          <w:right w:val="single" w:color="000000" w:sz="4" w:space="0"/>
        </w:pBdr>
        <w:shd w:val="clear" w:color="auto" w:fill="DDD9C4"/>
        <w:spacing w:after="57" w:line="249" w:lineRule="auto"/>
        <w:ind w:left="0" w:right="190"/>
        <w:jc w:val="both"/>
      </w:pPr>
      <w:r>
        <w:t xml:space="preserve">10. PROCEDIMENTO E JULGAMENTO DAS PROPOSTAS </w:t>
      </w:r>
    </w:p>
    <w:p w14:paraId="45DBA8B1">
      <w:pPr>
        <w:ind w:left="17" w:right="190"/>
        <w:jc w:val="both"/>
      </w:pPr>
      <w:r>
        <w:rPr>
          <w:b/>
        </w:rPr>
        <w:t>10</w:t>
      </w:r>
      <w:r>
        <w:rPr>
          <w:b/>
          <w:u w:val="single" w:color="000000"/>
        </w:rPr>
        <w:t>.1</w:t>
      </w:r>
      <w:r>
        <w:t xml:space="preserve"> - O Licitante será o único responsável por todas as transações que forem efetuadas em seu nome no pregão eletrônico com relação ao presente certame, assumindo como firmes e verdadeiras suas propostas e lances, não se responsabilizando a Prefeitura Municipal de Iguaí por quaisquer danos decorrentes de uso indevido de login e senha de acesso do Licitante, ainda que por terceiros.  </w:t>
      </w:r>
    </w:p>
    <w:p w14:paraId="16E35D5A">
      <w:pPr>
        <w:ind w:left="17" w:right="190"/>
        <w:jc w:val="both"/>
      </w:pPr>
      <w:r>
        <w:rPr>
          <w:b/>
        </w:rPr>
        <w:t>10</w:t>
      </w:r>
      <w:r>
        <w:rPr>
          <w:b/>
          <w:u w:val="single" w:color="000000"/>
        </w:rPr>
        <w:t>.2</w:t>
      </w:r>
      <w:r>
        <w:t xml:space="preserve"> - Serão desclassificadas as propostas elaboradas em desacordo com este Edital e seus Anexos.  </w:t>
      </w:r>
    </w:p>
    <w:p w14:paraId="2B811160">
      <w:pPr>
        <w:ind w:left="17" w:right="190"/>
        <w:jc w:val="both"/>
      </w:pPr>
      <w:r>
        <w:rPr>
          <w:b/>
        </w:rPr>
        <w:t>10</w:t>
      </w:r>
      <w:r>
        <w:rPr>
          <w:b/>
          <w:u w:val="single" w:color="000000"/>
        </w:rPr>
        <w:t>.3</w:t>
      </w:r>
      <w:r>
        <w:t xml:space="preserve"> - Caberá ao fornecedor e seu representante acompanhar as operações no sistema eletrônico durante a sessão pública, ficando responsável pelo ônus decorrente da perda de negócio diante da inobservância de quaisquer mensagens emitidas pelo sistema ou da desconexão do seu representante.  </w:t>
      </w:r>
    </w:p>
    <w:p w14:paraId="118454E3">
      <w:pPr>
        <w:ind w:left="17" w:right="190"/>
        <w:jc w:val="both"/>
      </w:pPr>
      <w:r>
        <w:rPr>
          <w:b/>
        </w:rPr>
        <w:t>10</w:t>
      </w:r>
      <w:r>
        <w:rPr>
          <w:b/>
          <w:u w:val="single" w:color="000000"/>
        </w:rPr>
        <w:t>.4</w:t>
      </w:r>
      <w:r>
        <w:t xml:space="preserve"> - Após o horário previsto no Edital para envio das propostas, terá inicio à sessão pública, com divulgação das propostas de preços recebidas, passando o pregoeiro a avaliar a aceitabilidade das propostas.  </w:t>
      </w:r>
    </w:p>
    <w:p w14:paraId="1CB9471B">
      <w:pPr>
        <w:ind w:left="17" w:right="190"/>
        <w:jc w:val="both"/>
      </w:pPr>
      <w:r>
        <w:rPr>
          <w:b/>
        </w:rPr>
        <w:t>10</w:t>
      </w:r>
      <w:r>
        <w:rPr>
          <w:b/>
          <w:u w:val="single" w:color="000000"/>
        </w:rPr>
        <w:t>.5</w:t>
      </w:r>
      <w:r>
        <w:t xml:space="preserve"> - O sistema ordenará automaticamente as propostas classificadas, sendo que somente estas participarão da fase de lances.  </w:t>
      </w:r>
    </w:p>
    <w:p w14:paraId="0AE9AAF5">
      <w:pPr>
        <w:ind w:left="17" w:right="190"/>
        <w:jc w:val="both"/>
      </w:pPr>
      <w:r>
        <w:rPr>
          <w:b/>
        </w:rPr>
        <w:t>10</w:t>
      </w:r>
      <w:r>
        <w:rPr>
          <w:b/>
          <w:u w:val="single" w:color="000000"/>
        </w:rPr>
        <w:t>.6</w:t>
      </w:r>
      <w:r>
        <w:t xml:space="preserve"> - O sistema disponibilizará campo próprio para troca de mensagens entre pregoeiro e os licitantes.  </w:t>
      </w:r>
    </w:p>
    <w:p w14:paraId="41502BCE">
      <w:pPr>
        <w:ind w:left="17" w:right="190"/>
        <w:jc w:val="both"/>
      </w:pPr>
      <w:r>
        <w:rPr>
          <w:b/>
        </w:rPr>
        <w:t>10</w:t>
      </w:r>
      <w:r>
        <w:rPr>
          <w:b/>
          <w:u w:val="single" w:color="000000"/>
        </w:rPr>
        <w:t>.7</w:t>
      </w:r>
      <w:r>
        <w:t xml:space="preserve"> - Aberta a etapa competitiva, na data e horário especificados, os representantes dos interessados deverão estar conectados ao sistema para participar da sessão de lances. A cada lance ofertado o Licitante será imediatamente informado do seu recebimento, horário de registro e valor.  </w:t>
      </w:r>
    </w:p>
    <w:p w14:paraId="3BAD5D85">
      <w:pPr>
        <w:ind w:left="17" w:right="190"/>
        <w:jc w:val="both"/>
      </w:pPr>
      <w:r>
        <w:rPr>
          <w:b/>
        </w:rPr>
        <w:t>10</w:t>
      </w:r>
      <w:r>
        <w:rPr>
          <w:b/>
          <w:u w:val="single" w:color="000000"/>
        </w:rPr>
        <w:t>.8</w:t>
      </w:r>
      <w:r>
        <w:t xml:space="preserve"> - Durante o transcurso da sessão pública, o Pregoeiro poderá selecionar para a etapa competitiva quantos itens/lotes achar conveniente. Assim sendo, para os casos em que houver diversos itens/lotes a serem disputados, poderá haver a seleção e disputa de forma simultânea de mais de um item/lote.  </w:t>
      </w:r>
    </w:p>
    <w:p w14:paraId="04E98F70">
      <w:pPr>
        <w:ind w:left="17" w:right="190"/>
        <w:jc w:val="both"/>
      </w:pPr>
      <w:r>
        <w:rPr>
          <w:b/>
        </w:rPr>
        <w:t>10</w:t>
      </w:r>
      <w:r>
        <w:rPr>
          <w:b/>
          <w:u w:val="single" w:color="000000"/>
        </w:rPr>
        <w:t>.9</w:t>
      </w:r>
      <w:r>
        <w:t xml:space="preserve"> - Somente serão aceitos lances cujos valores forem INFERIORES/SUPERIORES ao último lance que tenha sido registrado no sistema, não sendo aceitos dois ou mais lances do mesmo valor, prevalecendo, neste caso, aquele que for recebido e registrado em primeiro lugar.  </w:t>
      </w:r>
    </w:p>
    <w:p w14:paraId="0F30602E">
      <w:pPr>
        <w:ind w:left="17" w:right="190"/>
        <w:jc w:val="both"/>
      </w:pPr>
      <w:r>
        <w:rPr>
          <w:b/>
        </w:rPr>
        <w:t>10</w:t>
      </w:r>
      <w:r>
        <w:rPr>
          <w:b/>
          <w:u w:val="single" w:color="000000"/>
        </w:rPr>
        <w:t>.10</w:t>
      </w:r>
      <w:r>
        <w:t xml:space="preserve"> - Será adotado para o envio de lances no pregão eletrônico o modo de disputa </w:t>
      </w:r>
      <w:r>
        <w:rPr>
          <w:b/>
        </w:rPr>
        <w:t>“ABERTO”</w:t>
      </w:r>
      <w:r>
        <w:t xml:space="preserve">, em que os licitantes apresentarão lances públicos e sucessivos.  </w:t>
      </w:r>
    </w:p>
    <w:p w14:paraId="4DE689CB">
      <w:pPr>
        <w:ind w:left="17" w:right="190"/>
        <w:jc w:val="both"/>
      </w:pPr>
      <w:r>
        <w:rPr>
          <w:b/>
        </w:rPr>
        <w:t>10</w:t>
      </w:r>
      <w:r>
        <w:rPr>
          <w:b/>
          <w:u w:val="single" w:color="000000"/>
        </w:rPr>
        <w:t>.11</w:t>
      </w:r>
      <w:r>
        <w:t xml:space="preserve"> - A etapa de lances da sessão terá duração inicial de 10 (dez) minutos para os lances livres, abertos e sucessivos, sendo que havendo lances nos últimos 02 (dois) minutos da disputa, a etapa será automaticamente prorrogada por mais 02 (dois) minutos. Quando não houver novo lance, passados os 02 (dois) minutos últimos, o sistema encerrará a competição.  </w:t>
      </w:r>
    </w:p>
    <w:p w14:paraId="20411CB8">
      <w:pPr>
        <w:ind w:left="17" w:right="190"/>
        <w:jc w:val="both"/>
      </w:pPr>
      <w:r>
        <w:rPr>
          <w:b/>
        </w:rPr>
        <w:t>10</w:t>
      </w:r>
      <w:r>
        <w:rPr>
          <w:b/>
          <w:u w:val="single" w:color="000000"/>
        </w:rPr>
        <w:t>.12</w:t>
      </w:r>
      <w:r>
        <w:t xml:space="preserve"> - Fica estabelecido </w:t>
      </w:r>
      <w:r>
        <w:rPr>
          <w:b/>
        </w:rPr>
        <w:t>o valor de R$ 500,00 (quinhentos reais)</w:t>
      </w:r>
      <w:r>
        <w:t xml:space="preserve">, como intervalo mínimo de diferença de valores entre os lances.  </w:t>
      </w:r>
    </w:p>
    <w:p w14:paraId="7CF78EDD">
      <w:pPr>
        <w:ind w:left="17" w:right="190"/>
        <w:jc w:val="both"/>
      </w:pPr>
      <w:r>
        <w:rPr>
          <w:b/>
        </w:rPr>
        <w:t>10</w:t>
      </w:r>
      <w:r>
        <w:rPr>
          <w:b/>
          <w:u w:val="single" w:color="000000"/>
        </w:rPr>
        <w:t>.13</w:t>
      </w:r>
      <w:r>
        <w:t xml:space="preserve"> - Finalizada a etapa de lances aberto, o sistema ordenará os melhores valores por ordem de vantajosidade. A proposta inicial também é considerada o primeiro lance. Se inexistirem lances além das propostas iniciais, serão utilizados critérios de desempate da Lei 14.133/2021. E se ainda assim persistir um empate, o sistema realizará um sorteio eletrônico entre as propostas empatadas.  </w:t>
      </w:r>
    </w:p>
    <w:p w14:paraId="4030B430">
      <w:pPr>
        <w:ind w:left="17" w:right="190"/>
        <w:jc w:val="both"/>
      </w:pPr>
      <w:r>
        <w:rPr>
          <w:b/>
        </w:rPr>
        <w:t>10</w:t>
      </w:r>
      <w:r>
        <w:rPr>
          <w:b/>
          <w:u w:val="single" w:color="000000"/>
        </w:rPr>
        <w:t>.14</w:t>
      </w:r>
      <w:r>
        <w:t xml:space="preserve"> - Não serão aceitos dois ou mais lances de mesmo valor, prevalecendo aquele que for recebido e registrado em primeiro lugar.  </w:t>
      </w:r>
    </w:p>
    <w:p w14:paraId="277D71AD">
      <w:pPr>
        <w:ind w:left="17" w:right="190"/>
        <w:jc w:val="both"/>
      </w:pPr>
      <w:r>
        <w:rPr>
          <w:b/>
        </w:rPr>
        <w:t>10</w:t>
      </w:r>
      <w:r>
        <w:rPr>
          <w:b/>
          <w:u w:val="single" w:color="000000"/>
        </w:rPr>
        <w:t>.15</w:t>
      </w:r>
      <w:r>
        <w:t xml:space="preserve"> - Durante o transcurso da sessão pública, os licitantes serão informados, em tempo real, do valor do menor lance registrado, vedada a identificação do licitante.</w:t>
      </w:r>
    </w:p>
    <w:p w14:paraId="127EC454">
      <w:pPr>
        <w:ind w:left="17" w:right="190"/>
        <w:jc w:val="both"/>
      </w:pPr>
      <w:r>
        <w:rPr>
          <w:b/>
        </w:rPr>
        <w:t>10</w:t>
      </w:r>
      <w:r>
        <w:rPr>
          <w:b/>
          <w:u w:val="single" w:color="000000"/>
        </w:rPr>
        <w:t>.16</w:t>
      </w:r>
      <w:r>
        <w:t xml:space="preserve"> - Caso a proposta de menor valor não seja aceitável por consignar preço inexequível, assim considerado aquele que for simbólico, irrisório, de valor zero ou manifestamente incompatível com o custo do bem licitado, o Pregoeiro a desclassificará e examinará a proposta subsequente, verificando a sua aceitabilidade e assim sucessivamente, até a apuração da melhor proposta e que atendam os termos deste </w:t>
      </w:r>
    </w:p>
    <w:p w14:paraId="243E9320">
      <w:pPr>
        <w:ind w:left="17" w:right="190"/>
        <w:jc w:val="both"/>
      </w:pPr>
      <w:r>
        <w:t xml:space="preserve">Edital.  </w:t>
      </w:r>
    </w:p>
    <w:p w14:paraId="0F9EE67B">
      <w:pPr>
        <w:ind w:left="17" w:right="190"/>
        <w:jc w:val="both"/>
      </w:pPr>
      <w:r>
        <w:rPr>
          <w:b/>
        </w:rPr>
        <w:t>10</w:t>
      </w:r>
      <w:r>
        <w:rPr>
          <w:b/>
          <w:u w:val="single" w:color="000000"/>
        </w:rPr>
        <w:t>.17</w:t>
      </w:r>
      <w:r>
        <w:t xml:space="preserve"> - No caso de desconexão com o Pregoeiro, no decorrer da etapa competitiva do pregão, o sistema eletrônico poderá permanecer acessível aos licitantes para a recepção dos lances, retornando o Pregoeiro, quando possível, sua atuação no certame, sem prejuízos dos atos realizados.  </w:t>
      </w:r>
    </w:p>
    <w:p w14:paraId="5DFCA478">
      <w:pPr>
        <w:ind w:left="17" w:right="190"/>
        <w:jc w:val="both"/>
      </w:pPr>
      <w:r>
        <w:rPr>
          <w:b/>
        </w:rPr>
        <w:t>10</w:t>
      </w:r>
      <w:r>
        <w:rPr>
          <w:b/>
          <w:u w:val="single" w:color="000000"/>
        </w:rPr>
        <w:t>.18</w:t>
      </w:r>
      <w:r>
        <w:t xml:space="preserve"> - Quando a desconexão persistir por tempo superior a 10 (dez) minutos, a sessão do Pregão, na Forma Eletrônica será suspensa e terá reinício somente após comunicação expressa aos operadores representantes dos participantes, através de mensagem eletrônica (e-mail) divulgando data e hora da reabertura da sessão.  </w:t>
      </w:r>
    </w:p>
    <w:p w14:paraId="403E7ABE">
      <w:pPr>
        <w:ind w:left="17" w:right="190"/>
        <w:jc w:val="both"/>
      </w:pPr>
      <w:r>
        <w:rPr>
          <w:b/>
        </w:rPr>
        <w:t>10</w:t>
      </w:r>
      <w:r>
        <w:rPr>
          <w:b/>
          <w:u w:val="single" w:color="000000"/>
        </w:rPr>
        <w:t>.19</w:t>
      </w:r>
      <w:r>
        <w:t xml:space="preserve"> - Face à imprevisão do tempo extra, as Empresas participantes deverão estimar o seu valor mínimo de lance a ser ofertado, evitando assim, cálculos de última hora, que poderá resultar em uma disputa frustrada por falta de tempo hábil.  </w:t>
      </w:r>
    </w:p>
    <w:p w14:paraId="37F79B1F">
      <w:pPr>
        <w:ind w:left="17" w:right="190"/>
        <w:jc w:val="both"/>
      </w:pPr>
      <w:r>
        <w:rPr>
          <w:b/>
        </w:rPr>
        <w:t>10</w:t>
      </w:r>
      <w:r>
        <w:rPr>
          <w:b/>
          <w:u w:val="single" w:color="000000"/>
        </w:rPr>
        <w:t>.20</w:t>
      </w:r>
      <w:r>
        <w:t xml:space="preserve"> - Facultativamente, o Pregoeiro poderá encerrar a sessão pública mediante encaminhamento de aviso de fechamento iminente dos lances e subsequente transcurso do prazo de trinta minutos, findo o qual será encerrada a recepção de lances. Neste caso, antes de anunciar o vencedor, o Pregoeiro poderá encaminhar, pelo sistema eletrônico contraproposta diretamente ao proponente que tenha apresentado o lance de menor preço, para que seja obtido preço melhor, bem como decidir sobre sua aceitação.  </w:t>
      </w:r>
    </w:p>
    <w:p w14:paraId="3106D4C5">
      <w:pPr>
        <w:ind w:left="17" w:right="190"/>
        <w:jc w:val="both"/>
      </w:pPr>
      <w:r>
        <w:rPr>
          <w:b/>
        </w:rPr>
        <w:t>10</w:t>
      </w:r>
      <w:r>
        <w:rPr>
          <w:b/>
          <w:u w:val="single" w:color="000000"/>
        </w:rPr>
        <w:t>.21</w:t>
      </w:r>
      <w:r>
        <w:t xml:space="preserve"> - O sistema informará a proposta de menor preço (ou melhor, proposta) imediatamente após o encerramento da etapa de lances ou, quando for o caso, após negociação e decisão pelo pregoeiro acerca da aceitação do lance de menor valor;  </w:t>
      </w:r>
    </w:p>
    <w:p w14:paraId="6E1D619B">
      <w:pPr>
        <w:ind w:left="17" w:right="190"/>
        <w:jc w:val="both"/>
      </w:pPr>
      <w:r>
        <w:rPr>
          <w:b/>
        </w:rPr>
        <w:t>10</w:t>
      </w:r>
      <w:r>
        <w:rPr>
          <w:b/>
          <w:u w:val="single" w:color="000000"/>
        </w:rPr>
        <w:t>.22</w:t>
      </w:r>
      <w:r>
        <w:t xml:space="preserve"> - Quando for constatado o empate, conforme estabelece os art. 44 e 45 da LC 123/2006, o pregoeiro aplicará os critérios para desempate em favor da ME/EPP/MEI. Após o desempate, poderá o pregoeiro ainda negociar um melhor preço caso não atinja o valor de referência definido pela administração pública.  </w:t>
      </w:r>
    </w:p>
    <w:p w14:paraId="7836618E">
      <w:pPr>
        <w:ind w:left="17" w:right="190"/>
        <w:jc w:val="both"/>
      </w:pPr>
      <w:r>
        <w:rPr>
          <w:b/>
        </w:rPr>
        <w:t>10</w:t>
      </w:r>
      <w:r>
        <w:rPr>
          <w:b/>
          <w:u w:val="single" w:color="000000"/>
        </w:rPr>
        <w:t>.23</w:t>
      </w:r>
      <w:r>
        <w:t xml:space="preserve"> - Após o termino da etapa competitiva, o Licitante que tiver ofertado o menor preço desde que este seja igual ou inferior ao limite de aceitação e não seja manifestamente inexequível, será convocado primeiramente para a fase posterior de habilitação.  </w:t>
      </w:r>
    </w:p>
    <w:p w14:paraId="5949744E">
      <w:pPr>
        <w:ind w:left="17" w:right="190"/>
        <w:jc w:val="both"/>
      </w:pPr>
      <w:r>
        <w:rPr>
          <w:b/>
        </w:rPr>
        <w:t>10</w:t>
      </w:r>
      <w:r>
        <w:rPr>
          <w:b/>
          <w:u w:val="single" w:color="000000"/>
        </w:rPr>
        <w:t>.24</w:t>
      </w:r>
      <w:r>
        <w:t xml:space="preserve"> - Caso o Licitante classificado em primeiro lugar não cumpra os requisitos da sua habilitação, será convocado outro Licitante, observada a ordem de classificação, iniciando-se o procedimento previsto neste Edital, não ficando o novo Licitante convocado obrigado a contratar pelo preço ofertado pelo Licitante anteriormente inabilitado.  </w:t>
      </w:r>
    </w:p>
    <w:p w14:paraId="71FFA794">
      <w:pPr>
        <w:ind w:left="17" w:right="190"/>
        <w:jc w:val="both"/>
      </w:pPr>
      <w:r>
        <w:rPr>
          <w:b/>
        </w:rPr>
        <w:t>10</w:t>
      </w:r>
      <w:r>
        <w:rPr>
          <w:b/>
          <w:u w:val="single" w:color="000000"/>
        </w:rPr>
        <w:t>.25</w:t>
      </w:r>
      <w:r>
        <w:t xml:space="preserve"> - A sessão pública fica suspensa, ou seja, permanece em fase de classificação/habilitação até o recebimento da documentação original dentro das condições dispostas no item. </w:t>
      </w:r>
    </w:p>
    <w:p w14:paraId="77CCD166">
      <w:pPr>
        <w:spacing w:line="259" w:lineRule="auto"/>
        <w:ind w:left="15" w:right="190"/>
        <w:jc w:val="both"/>
      </w:pPr>
      <w:r>
        <w:t xml:space="preserve"> </w:t>
      </w:r>
    </w:p>
    <w:p w14:paraId="078A20FB">
      <w:pPr>
        <w:pStyle w:val="3"/>
        <w:pBdr>
          <w:top w:val="single" w:color="000000" w:sz="4" w:space="0"/>
          <w:left w:val="single" w:color="000000" w:sz="4" w:space="0"/>
          <w:bottom w:val="single" w:color="000000" w:sz="4" w:space="0"/>
          <w:right w:val="single" w:color="000000" w:sz="4" w:space="0"/>
        </w:pBdr>
        <w:shd w:val="clear" w:color="auto" w:fill="DDD9C4"/>
        <w:spacing w:after="57" w:line="249" w:lineRule="auto"/>
        <w:ind w:left="0" w:right="190"/>
        <w:jc w:val="both"/>
      </w:pPr>
      <w:r>
        <w:t xml:space="preserve">11. DA ACEITABILIDADE DA PROPOSTA VENCEDORA </w:t>
      </w:r>
    </w:p>
    <w:p w14:paraId="591FF873">
      <w:pPr>
        <w:ind w:left="17" w:right="190"/>
        <w:jc w:val="both"/>
      </w:pPr>
      <w:r>
        <w:rPr>
          <w:b/>
        </w:rPr>
        <w:t>11.1.</w:t>
      </w:r>
      <w:r>
        <w:t xml:space="preserve"> Encerrada a etapa de negociação, o pregoeiro examinará a proposta classificada em primeiro lugar quanto à adequação ao objeto e à compatibilidade do preço em relação ao máximo estipulado para contratação neste Edital e em seus anexos. </w:t>
      </w:r>
    </w:p>
    <w:p w14:paraId="3A8B479E">
      <w:pPr>
        <w:ind w:left="17" w:right="190"/>
        <w:jc w:val="both"/>
      </w:pPr>
      <w:r>
        <w:rPr>
          <w:b/>
        </w:rPr>
        <w:t>11.1.1.</w:t>
      </w:r>
      <w: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 </w:t>
      </w:r>
    </w:p>
    <w:p w14:paraId="0C474B33">
      <w:pPr>
        <w:ind w:left="17" w:right="190"/>
        <w:jc w:val="both"/>
      </w:pPr>
      <w:r>
        <w:rPr>
          <w:b/>
        </w:rPr>
        <w:t>11.2</w:t>
      </w:r>
      <w:r>
        <w:t xml:space="preserve">. A Administração poderá realizar diligências, de ofício ou por provocação de interessado, para aferir a exequibilidade das propostas ou exigir dos licitantes que ela seja demonstrada, conforme disposto no inciso IV do caput deste artigo. </w:t>
      </w:r>
    </w:p>
    <w:p w14:paraId="261C8BFE">
      <w:pPr>
        <w:ind w:left="17" w:right="190"/>
        <w:jc w:val="both"/>
      </w:pPr>
      <w:r>
        <w:rPr>
          <w:b/>
        </w:rPr>
        <w:t>11.3.</w:t>
      </w:r>
      <w:r>
        <w:t xml:space="preserve"> Qualquer interessado poderá requerer que se realizem diligências para aferir a exequibilidade e a legalidade das propostas, devendo apresentar as provas ou os indícios que fundamentam a suspeita; </w:t>
      </w:r>
    </w:p>
    <w:p w14:paraId="3033460C">
      <w:pPr>
        <w:ind w:left="17" w:right="190"/>
        <w:jc w:val="both"/>
      </w:pPr>
      <w:r>
        <w:rPr>
          <w:b/>
        </w:rPr>
        <w:t xml:space="preserve">11.4. </w:t>
      </w:r>
      <w:r>
        <w:t xml:space="preserve">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 </w:t>
      </w:r>
    </w:p>
    <w:p w14:paraId="3A130BBB">
      <w:pPr>
        <w:ind w:left="17" w:right="190"/>
        <w:jc w:val="both"/>
      </w:pPr>
      <w:r>
        <w:rPr>
          <w:b/>
        </w:rPr>
        <w:t>11.5.</w:t>
      </w:r>
      <w:r>
        <w:t xml:space="preserve"> O Pregoeiro poderá convocar o licitante para enviar documento digital complementar, por meio de funcionalidade disponível no sistema, no prazo de 2 (duas) horas, sob pena de não aceitação da proposta. </w:t>
      </w:r>
    </w:p>
    <w:p w14:paraId="07B5E8D1">
      <w:pPr>
        <w:ind w:left="17" w:right="190"/>
        <w:jc w:val="both"/>
      </w:pPr>
      <w:r>
        <w:rPr>
          <w:b/>
        </w:rPr>
        <w:t>11.5.1.</w:t>
      </w:r>
      <w:r>
        <w:t xml:space="preserve"> O prazo estabelecido poderá ser prorrogado pelo Pregoeiro por solicitação escrita e justificada do licitante, formulada antes de findo o prazo, e formalmente aceita pelo Pregoeiro. </w:t>
      </w:r>
    </w:p>
    <w:p w14:paraId="68B15245">
      <w:pPr>
        <w:ind w:left="17" w:right="190"/>
        <w:jc w:val="both"/>
      </w:pPr>
      <w:r>
        <w:rPr>
          <w:b/>
        </w:rPr>
        <w:t>11.5.2.</w:t>
      </w:r>
      <w: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 </w:t>
      </w:r>
    </w:p>
    <w:p w14:paraId="75AE11AE">
      <w:pPr>
        <w:ind w:left="17" w:right="190"/>
        <w:jc w:val="both"/>
      </w:pPr>
      <w:r>
        <w:rPr>
          <w:b/>
        </w:rPr>
        <w:t>11.5.3.</w:t>
      </w:r>
      <w:r>
        <w:t xml:space="preserve"> 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 </w:t>
      </w:r>
    </w:p>
    <w:p w14:paraId="31E940A4">
      <w:pPr>
        <w:ind w:left="17" w:right="190"/>
        <w:jc w:val="both"/>
      </w:pPr>
      <w:r>
        <w:rPr>
          <w:b/>
        </w:rPr>
        <w:t>11.5.3.1.</w:t>
      </w:r>
      <w:r>
        <w:t xml:space="preserve"> Por meio de mensagem no sistema, será divulgado o local e horário de realização do procedimento para a avaliação das amostras, cuja presença será facultada a todos os interessados, incluindo os demais licitantes. </w:t>
      </w:r>
    </w:p>
    <w:p w14:paraId="5C6193F1">
      <w:pPr>
        <w:ind w:left="17" w:right="190"/>
        <w:jc w:val="both"/>
      </w:pPr>
      <w:r>
        <w:rPr>
          <w:b/>
        </w:rPr>
        <w:t>11.5.3.2.</w:t>
      </w:r>
      <w:r>
        <w:t xml:space="preserve"> Os resultados das avaliações serão divulgados por meio de mensagem no sistema. </w:t>
      </w:r>
    </w:p>
    <w:p w14:paraId="26755F84">
      <w:pPr>
        <w:ind w:left="17" w:right="190"/>
        <w:jc w:val="both"/>
      </w:pPr>
      <w:r>
        <w:rPr>
          <w:b/>
        </w:rPr>
        <w:t xml:space="preserve">11.5.3.3. </w:t>
      </w:r>
      <w:r>
        <w:t xml:space="preserve">No caso de não haver entrega da amostra ou ocorrer atraso na entrega, sem justificativa aceita pelo Pregoeiro, ou havendo entrega de amostra fora das especificações previstas neste Edital, a proposta do licitante será recusada. </w:t>
      </w:r>
    </w:p>
    <w:p w14:paraId="7FDE120E">
      <w:pPr>
        <w:ind w:left="17" w:right="190"/>
        <w:jc w:val="both"/>
      </w:pPr>
      <w:r>
        <w:rPr>
          <w:b/>
        </w:rPr>
        <w:t>11.5.3.4.</w:t>
      </w:r>
      <w:r>
        <w:t xml:space="preserve"> 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 </w:t>
      </w:r>
    </w:p>
    <w:p w14:paraId="0567B1C1">
      <w:pPr>
        <w:ind w:left="17" w:right="190"/>
        <w:jc w:val="both"/>
      </w:pPr>
      <w:r>
        <w:rPr>
          <w:b/>
        </w:rPr>
        <w:t>11.5.3.5.</w:t>
      </w:r>
      <w:r>
        <w:t xml:space="preserve"> Os exemplares colocados à disposição da Administração serão tratados como protótipos, podendo ser manuseados e desmontados pela equipe técnica responsável pela análise, não gerando direito a ressarcimento. </w:t>
      </w:r>
    </w:p>
    <w:p w14:paraId="761AE697">
      <w:pPr>
        <w:ind w:left="17" w:right="190"/>
        <w:jc w:val="both"/>
      </w:pPr>
      <w:r>
        <w:rPr>
          <w:b/>
        </w:rPr>
        <w:t>11.5.3.6.</w:t>
      </w:r>
      <w:r>
        <w:t xml:space="preserve"> Após a divulgação do resultado final da licitação, as amostras entregues deverão ser recolhidas pelos licitantes no prazo de 10 (DEZ) dias, após o qual poderão ser descartadas pela Administração, sem direito a ressarcimento. </w:t>
      </w:r>
    </w:p>
    <w:p w14:paraId="010D38E1">
      <w:pPr>
        <w:ind w:left="17" w:right="190"/>
        <w:jc w:val="both"/>
      </w:pPr>
      <w:r>
        <w:rPr>
          <w:b/>
        </w:rPr>
        <w:t>11.5.3.7.</w:t>
      </w:r>
      <w:r>
        <w:t xml:space="preserve"> Os licitantes deverão colocar à disposição da Administração todas as condições indispensáveis à realização de testes e fornecer, sem ônus, os manuais impressos em língua portuguesa, necessários ao seu perfeito manuseio, quando for o caso. </w:t>
      </w:r>
    </w:p>
    <w:p w14:paraId="734BB354">
      <w:pPr>
        <w:ind w:left="17" w:right="190"/>
        <w:jc w:val="both"/>
      </w:pPr>
      <w:r>
        <w:rPr>
          <w:b/>
        </w:rPr>
        <w:t>11.6</w:t>
      </w:r>
      <w:r>
        <w:t xml:space="preserve">. Se a proposta ou lance vencedor for desclassificado, o Pregoeiro examinará a proposta ou lance subsequente, e, assim sucessivamente, na ordem de classificação. </w:t>
      </w:r>
    </w:p>
    <w:p w14:paraId="3A2B8212">
      <w:pPr>
        <w:spacing w:after="1" w:line="271" w:lineRule="auto"/>
        <w:ind w:left="10" w:right="190"/>
        <w:jc w:val="both"/>
      </w:pPr>
      <w:r>
        <w:rPr>
          <w:b/>
        </w:rPr>
        <w:t xml:space="preserve">11.7. </w:t>
      </w:r>
      <w:r>
        <w:t xml:space="preserve">Havendo necessidade, o Pregoeiro suspenderá a sessão, informando no “chat” a nova data e horário para a sua continuidade. </w:t>
      </w:r>
    </w:p>
    <w:p w14:paraId="3229C8C7">
      <w:pPr>
        <w:ind w:left="17" w:right="190"/>
        <w:jc w:val="both"/>
      </w:pPr>
      <w:r>
        <w:rPr>
          <w:b/>
        </w:rPr>
        <w:t>11.8.</w:t>
      </w:r>
      <w:r>
        <w:t xml:space="preserve"> O Pregoeiro poderá encaminhar, por meio do sistema eletrônico, contraproposta ao licitante que apresentou o lance mais vantajoso, com o fim de negociar a obtenção de melhor preço, vedada a negociação em condições diversas das previstas neste Edital. </w:t>
      </w:r>
    </w:p>
    <w:p w14:paraId="080844C7">
      <w:pPr>
        <w:ind w:left="17" w:right="190"/>
        <w:jc w:val="both"/>
      </w:pPr>
      <w:r>
        <w:rPr>
          <w:b/>
        </w:rPr>
        <w:t xml:space="preserve">11.8.1. </w:t>
      </w:r>
      <w:r>
        <w:t xml:space="preserve">Também nas hipóteses em que o Pregoeiro não aceitar a proposta e passar à subsequente, poderá negociar com o licitante para que seja obtido preço melhor. </w:t>
      </w:r>
    </w:p>
    <w:p w14:paraId="40432889">
      <w:pPr>
        <w:ind w:left="17" w:right="190"/>
        <w:jc w:val="both"/>
      </w:pPr>
      <w:r>
        <w:rPr>
          <w:b/>
        </w:rPr>
        <w:t xml:space="preserve">11.8.2. </w:t>
      </w:r>
      <w:r>
        <w:t xml:space="preserve">A negociação será realizada por meio do sistema, podendo ser acompanhada pelos demais licitantes. </w:t>
      </w:r>
    </w:p>
    <w:p w14:paraId="6B76E9FB">
      <w:pPr>
        <w:ind w:left="17" w:right="190"/>
        <w:jc w:val="both"/>
      </w:pPr>
      <w:r>
        <w:rPr>
          <w:b/>
        </w:rPr>
        <w:t>11.9.</w:t>
      </w:r>
      <w: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 </w:t>
      </w:r>
    </w:p>
    <w:p w14:paraId="4BFB36B2">
      <w:pPr>
        <w:ind w:left="17" w:right="190"/>
        <w:jc w:val="both"/>
      </w:pPr>
      <w:r>
        <w:rPr>
          <w:b/>
        </w:rPr>
        <w:t>11.10.</w:t>
      </w:r>
      <w:r>
        <w:t xml:space="preserve">  Encerrada a análise quanto à aceitação da proposta, o pregoeiro verificará a habilitação do licitante, observado o disposto neste Edital. </w:t>
      </w:r>
    </w:p>
    <w:p w14:paraId="7F6E35E2">
      <w:pPr>
        <w:pStyle w:val="3"/>
        <w:pBdr>
          <w:top w:val="single" w:color="000000" w:sz="4" w:space="0"/>
          <w:left w:val="single" w:color="000000" w:sz="4" w:space="0"/>
          <w:bottom w:val="single" w:color="000000" w:sz="4" w:space="0"/>
          <w:right w:val="single" w:color="000000" w:sz="4" w:space="0"/>
        </w:pBdr>
        <w:shd w:val="clear" w:color="auto" w:fill="DDD9C4"/>
        <w:spacing w:after="57" w:line="249" w:lineRule="auto"/>
        <w:ind w:left="0" w:right="190"/>
        <w:jc w:val="both"/>
      </w:pPr>
      <w:r>
        <w:t xml:space="preserve">12. DA DOCUMENTAÇÃO DE HABILITAÇÃO </w:t>
      </w:r>
    </w:p>
    <w:p w14:paraId="42161C88">
      <w:pPr>
        <w:ind w:left="17" w:right="190"/>
        <w:jc w:val="both"/>
      </w:pPr>
      <w:r>
        <w:rPr>
          <w:b/>
        </w:rPr>
        <w:t>12.1</w:t>
      </w:r>
      <w:r>
        <w:t xml:space="preserve"> O licitante vencedor deverá enviar os documentos de habilitação no prazo de máximo de 02 (duas) horas, após a solicitação do pregoeiro, sob pena de desclassificação, sem prejuízo das sanções previstas neste Edital. </w:t>
      </w:r>
    </w:p>
    <w:p w14:paraId="655169F1">
      <w:pPr>
        <w:ind w:left="17" w:right="190"/>
        <w:jc w:val="both"/>
      </w:pPr>
      <w:r>
        <w:rPr>
          <w:b/>
        </w:rPr>
        <w:t>12.2</w:t>
      </w:r>
      <w:r>
        <w:t xml:space="preserve"> Para a habilitação todos licitantes, inclusive as microempresas e empresas de pequeno porte, deverão apresentar a </w:t>
      </w:r>
      <w:r>
        <w:rPr>
          <w:b/>
        </w:rPr>
        <w:t>Documentação</w:t>
      </w:r>
      <w:r>
        <w:t xml:space="preserve">, na seguinte conformidade: </w:t>
      </w:r>
      <w:r>
        <w:rPr>
          <w:b/>
        </w:rPr>
        <w:t>HABILITAÇÃO JURÍDICA</w:t>
      </w:r>
      <w:r>
        <w:t xml:space="preserve">, conforme o caso: </w:t>
      </w:r>
    </w:p>
    <w:p w14:paraId="7F5A28E6">
      <w:pPr>
        <w:ind w:left="17" w:right="190"/>
        <w:jc w:val="both"/>
      </w:pPr>
      <w:r>
        <w:rPr>
          <w:b/>
        </w:rPr>
        <w:t>12.1.2.1</w:t>
      </w:r>
      <w:r>
        <w:t xml:space="preserve"> Em se tratando de sociedades empresárias ou simples, o ato constitutivo, estatuto ou contrato social em vigor, devidamente registrado na Junta Comercial ou no Cartório de Registro Civil de Pessoas Jurídicas, nos termos da lei e conforme o caso, e, ainda, no caso de sociedades por ações, acompanhado de documentos de eleição de seus administradores; </w:t>
      </w:r>
    </w:p>
    <w:p w14:paraId="40E00467">
      <w:pPr>
        <w:ind w:left="17" w:right="190"/>
        <w:jc w:val="both"/>
      </w:pPr>
      <w:r>
        <w:rPr>
          <w:b/>
        </w:rPr>
        <w:t xml:space="preserve">12.1.2.2 </w:t>
      </w:r>
      <w:r>
        <w:t>Os documentos descritos no subitem “a” deverão estar acompanhados de todas as alterações ou da consolidação respectiva, conforme legislação em vigor.</w:t>
      </w:r>
      <w:r>
        <w:rPr>
          <w:b/>
        </w:rPr>
        <w:t xml:space="preserve"> </w:t>
      </w:r>
    </w:p>
    <w:p w14:paraId="6D15BF34">
      <w:pPr>
        <w:ind w:left="17" w:right="190"/>
        <w:jc w:val="both"/>
      </w:pPr>
      <w:r>
        <w:rPr>
          <w:b/>
        </w:rPr>
        <w:t>12.1.1</w:t>
      </w:r>
      <w:r>
        <w:t xml:space="preserve"> Decreto de autorização e ato de registro ou autorização para funcionamento expedido pelo órgão competente, tratando-se de empresa ou sociedade estrangeira em funcionamento no país, quando a atividade assim o exigir; </w:t>
      </w:r>
    </w:p>
    <w:p w14:paraId="76551B48">
      <w:pPr>
        <w:ind w:left="17" w:right="190"/>
        <w:jc w:val="both"/>
      </w:pPr>
      <w:r>
        <w:rPr>
          <w:b/>
        </w:rPr>
        <w:t xml:space="preserve">12.1.2 </w:t>
      </w:r>
      <w:r>
        <w:t xml:space="preserve">De prova de inscrição no Cadastro Nacional de Pessoa Jurídica – CNPJ. </w:t>
      </w:r>
    </w:p>
    <w:p w14:paraId="3A04A0DA">
      <w:pPr>
        <w:ind w:left="17" w:right="190"/>
        <w:jc w:val="both"/>
      </w:pPr>
      <w:r>
        <w:rPr>
          <w:b/>
        </w:rPr>
        <w:t xml:space="preserve">12.1.3 </w:t>
      </w:r>
      <w:r>
        <w:t xml:space="preserve">Em se tratando de sociedades empresariais, do ato constitutivo, estatuto ou contrato social, com suas eventuais alterações supervenientes em vigor, devidamente registrados, acompanhados, quando for o caso, dos documentos societários comprobatórios de eleição ou designação e investidura dos atuais administradores. </w:t>
      </w:r>
    </w:p>
    <w:p w14:paraId="5E9BA33C">
      <w:pPr>
        <w:ind w:left="17" w:right="190"/>
        <w:jc w:val="both"/>
      </w:pPr>
      <w:r>
        <w:rPr>
          <w:b/>
        </w:rPr>
        <w:t xml:space="preserve">12.1.4 </w:t>
      </w:r>
      <w:r>
        <w:t xml:space="preserve">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 </w:t>
      </w:r>
    </w:p>
    <w:p w14:paraId="13D21F0C">
      <w:pPr>
        <w:ind w:left="17" w:right="190"/>
        <w:jc w:val="both"/>
      </w:pPr>
      <w:r>
        <w:rPr>
          <w:b/>
        </w:rPr>
        <w:t xml:space="preserve">12.1.5 </w:t>
      </w:r>
      <w:r>
        <w:t xml:space="preserve">No caso de sociedades simples, do ato constitutivo, estatuto ou contrato social, com suas eventuais alterações supervenientes em vigor, devidamente registrados, acompanhados dos atos comprobatórios de eleição e investidura dos atuais administradores. </w:t>
      </w:r>
    </w:p>
    <w:p w14:paraId="7EFDD890">
      <w:pPr>
        <w:ind w:left="17" w:right="190"/>
        <w:jc w:val="both"/>
      </w:pPr>
      <w:r>
        <w:rPr>
          <w:b/>
        </w:rPr>
        <w:t xml:space="preserve">12.1.6 </w:t>
      </w:r>
      <w:r>
        <w:t xml:space="preserve">Em se tratando de microempreendedor individual – MEI: Certificado da Condição de Microempreendedor Individual - CCMEI, cuja aceitação ficará condicionada à verificação da autenticidade no sítio www.portaldoempreendedor.gov.br. </w:t>
      </w:r>
    </w:p>
    <w:p w14:paraId="6B69F7E8">
      <w:pPr>
        <w:ind w:left="17" w:right="190"/>
        <w:jc w:val="both"/>
      </w:pPr>
      <w:r>
        <w:rPr>
          <w:b/>
        </w:rPr>
        <w:t xml:space="preserve">12.1.7 </w:t>
      </w:r>
      <w:r>
        <w:t xml:space="preserve">Alvará de funcionamento da sede da licitante. </w:t>
      </w:r>
    </w:p>
    <w:p w14:paraId="5B587930">
      <w:pPr>
        <w:ind w:left="17" w:right="190"/>
        <w:jc w:val="both"/>
      </w:pPr>
      <w:r>
        <w:rPr>
          <w:b/>
        </w:rPr>
        <w:t xml:space="preserve">12.1.8 </w:t>
      </w:r>
      <w:r>
        <w:t>Alvará Sanitário da sede da licitante.</w:t>
      </w:r>
      <w:r>
        <w:rPr>
          <w:b/>
        </w:rPr>
        <w:t xml:space="preserve"> </w:t>
      </w:r>
    </w:p>
    <w:p w14:paraId="6C2E14A8">
      <w:pPr>
        <w:pStyle w:val="3"/>
        <w:pBdr>
          <w:top w:val="single" w:color="auto" w:sz="4" w:space="1"/>
          <w:left w:val="single" w:color="auto" w:sz="4" w:space="4"/>
          <w:bottom w:val="single" w:color="auto" w:sz="4" w:space="1"/>
          <w:right w:val="single" w:color="auto" w:sz="4" w:space="4"/>
          <w:between w:val="single" w:color="auto" w:sz="4" w:space="1"/>
        </w:pBdr>
        <w:shd w:val="clear" w:color="auto" w:fill="DDD9C4" w:themeFill="background2" w:themeFillShade="E6"/>
        <w:spacing w:after="5" w:line="265" w:lineRule="auto"/>
        <w:ind w:left="0" w:right="190"/>
        <w:jc w:val="both"/>
      </w:pPr>
      <w:r>
        <w:t xml:space="preserve">13 REGULARIDADE FISCAL E TRABALHISTA </w:t>
      </w:r>
    </w:p>
    <w:p w14:paraId="3EDB524A">
      <w:pPr>
        <w:ind w:left="17" w:right="190"/>
        <w:jc w:val="both"/>
      </w:pPr>
      <w:r>
        <w:rPr>
          <w:b/>
        </w:rPr>
        <w:t xml:space="preserve">13.1 </w:t>
      </w:r>
      <w:r>
        <w:t>A regularidade fiscal deverá ser verificada e emitida pelo Pregoeiro, sendo dispensado o envio deste pelo licitante vencedor, com ressalva da prova de regularidade junto à Fazenda Municipal da sede da licitante. A regularidade fiscal será comprovada pelos seguintes documentos:</w:t>
      </w:r>
      <w:r>
        <w:rPr>
          <w:b/>
        </w:rPr>
        <w:t xml:space="preserve"> </w:t>
      </w:r>
    </w:p>
    <w:p w14:paraId="7EF0B207">
      <w:pPr>
        <w:ind w:left="17" w:right="190"/>
        <w:jc w:val="both"/>
      </w:pPr>
      <w:r>
        <w:rPr>
          <w:b/>
        </w:rPr>
        <w:t xml:space="preserve">13.2 </w:t>
      </w:r>
      <w:r>
        <w:t xml:space="preserve">CNPJ - Prova de inscrição no Cadastro Nacional de Pessoas Jurídicas ou no Cadastro de Pessoas Físicas, conforme o caso; </w:t>
      </w:r>
    </w:p>
    <w:p w14:paraId="72EAABE1">
      <w:pPr>
        <w:ind w:left="17" w:right="190"/>
        <w:jc w:val="both"/>
      </w:pPr>
      <w:r>
        <w:rPr>
          <w:b/>
        </w:rPr>
        <w:t xml:space="preserve">13.3 </w:t>
      </w:r>
      <w: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 </w:t>
      </w:r>
    </w:p>
    <w:p w14:paraId="2FD0C1F6">
      <w:pPr>
        <w:ind w:left="17" w:right="190"/>
        <w:jc w:val="both"/>
      </w:pPr>
      <w:r>
        <w:rPr>
          <w:b/>
        </w:rPr>
        <w:t xml:space="preserve">13.4 </w:t>
      </w:r>
      <w:r>
        <w:t xml:space="preserve">Prova de regularidade com o Fundo de Garantia do Tempo de Serviço (FGTS); </w:t>
      </w:r>
    </w:p>
    <w:p w14:paraId="76ADD181">
      <w:pPr>
        <w:ind w:left="17" w:right="190"/>
        <w:jc w:val="both"/>
      </w:pPr>
      <w:r>
        <w:rPr>
          <w:b/>
        </w:rPr>
        <w:t xml:space="preserve">13.5 </w:t>
      </w:r>
      <w: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054B4B96">
      <w:pPr>
        <w:ind w:left="17" w:right="190"/>
        <w:jc w:val="both"/>
      </w:pPr>
      <w:r>
        <w:rPr>
          <w:b/>
        </w:rPr>
        <w:t xml:space="preserve">13.6 </w:t>
      </w:r>
      <w:r>
        <w:t xml:space="preserve">Prova de regularidade junto à Fazenda Estadual, através da Certidão Negativa junto aos Estado em que o licitante é domiciliado. </w:t>
      </w:r>
    </w:p>
    <w:p w14:paraId="349F6793">
      <w:pPr>
        <w:ind w:left="17" w:right="190"/>
        <w:jc w:val="both"/>
      </w:pPr>
      <w:r>
        <w:rPr>
          <w:b/>
        </w:rPr>
        <w:t xml:space="preserve">13.7 </w:t>
      </w:r>
      <w:r>
        <w:t xml:space="preserve">Prova de regularidade junto à Fazenda Municipal, através da Certidão Negativa junto aos Tributos Municipais, quando a empresa for sediada no Município de Iguaí; </w:t>
      </w:r>
    </w:p>
    <w:p w14:paraId="62554113">
      <w:pPr>
        <w:ind w:left="17" w:right="190"/>
        <w:jc w:val="both"/>
      </w:pPr>
      <w:r>
        <w:rPr>
          <w:b/>
        </w:rPr>
        <w:t xml:space="preserve">13.8 </w:t>
      </w:r>
      <w:r>
        <w:t xml:space="preserve">Caso o Pregoeiro não consiga emitir alguma das comprovações deverá comunicar a licitante para que este envie a comprovação no prazo de 02 (duas) horas. O documento faltante enviado pelo licitante deverá ter o seu conteúdo validado pelo Pregoeiro. </w:t>
      </w:r>
    </w:p>
    <w:p w14:paraId="7BAE6B76">
      <w:pPr>
        <w:ind w:left="17" w:right="190"/>
        <w:jc w:val="both"/>
      </w:pPr>
      <w:r>
        <w:rPr>
          <w:b/>
        </w:rPr>
        <w:t xml:space="preserve">13.9 </w:t>
      </w:r>
      <w:r>
        <w:t xml:space="preserve">A não regularização da documentação, no prazo previsto implicará na </w:t>
      </w:r>
      <w:r>
        <w:rPr>
          <w:b/>
        </w:rPr>
        <w:t>decadência do direito à contratação</w:t>
      </w:r>
      <w:r>
        <w:t xml:space="preserve">, sem prejuízo das sanções previstas neste edital, procedendo-se à convocação dos licitantes para, em sessão pública, retomar os atos referentes ao procedimento licitatório, nos termos da Lei nº 14.133/02. </w:t>
      </w:r>
    </w:p>
    <w:p w14:paraId="6D5D8DD8">
      <w:pPr>
        <w:spacing w:line="259" w:lineRule="auto"/>
        <w:ind w:left="15" w:right="190"/>
        <w:jc w:val="both"/>
      </w:pPr>
      <w:r>
        <w:rPr>
          <w:b/>
        </w:rPr>
        <w:t xml:space="preserve"> </w:t>
      </w:r>
    </w:p>
    <w:p w14:paraId="39177A9A">
      <w:pPr>
        <w:pStyle w:val="3"/>
        <w:pBdr>
          <w:top w:val="single" w:color="auto" w:sz="4" w:space="1"/>
          <w:left w:val="single" w:color="auto" w:sz="4" w:space="4"/>
          <w:bottom w:val="single" w:color="auto" w:sz="4" w:space="1"/>
          <w:right w:val="single" w:color="auto" w:sz="4" w:space="4"/>
          <w:between w:val="single" w:color="auto" w:sz="4" w:space="1"/>
        </w:pBdr>
        <w:shd w:val="clear" w:color="auto" w:fill="DDD9C4" w:themeFill="background2" w:themeFillShade="E6"/>
        <w:spacing w:after="5" w:line="265" w:lineRule="auto"/>
        <w:ind w:left="0" w:right="190"/>
        <w:jc w:val="both"/>
      </w:pPr>
      <w:r>
        <w:t xml:space="preserve">14 QUALIFICAÇÃO ECONÔMICO-FINANCEIRA </w:t>
      </w:r>
    </w:p>
    <w:p w14:paraId="54C72569">
      <w:pPr>
        <w:ind w:left="17" w:right="190"/>
        <w:jc w:val="both"/>
      </w:pPr>
      <w:r>
        <w:rPr>
          <w:b/>
        </w:rPr>
        <w:t>14.1.</w:t>
      </w:r>
      <w:r>
        <w:t xml:space="preserve"> Certidão Negativa de falência, de concordata, de recuperação judicial ou extrajudicial (Lei nº 11.101, de 9.2.2005), expedida pelo distribuidor da sede da empresa, datado dos últimos 30 (trinta) dias, ou que esteja dentro do prazo de validade expresso na própria Certidão; </w:t>
      </w:r>
    </w:p>
    <w:p w14:paraId="76F30136">
      <w:pPr>
        <w:ind w:left="17" w:right="190"/>
        <w:jc w:val="both"/>
      </w:pPr>
      <w:r>
        <w:rPr>
          <w:b/>
        </w:rPr>
        <w:t>14.2.</w:t>
      </w:r>
      <w:r>
        <w:t xml:space="preserve"> Balanço patrimonial e demonstrações contábeis demonstração de resultado de exercício e demais demonstrações contábeis dos 02 (dois) últimos exercícios sociais, já exigíveis e apresentados na forma da lei, que comprovem a boa situação financeira da empresa, vedada a sua substituição por balancetes ou balanços provisórios, podendo ser atualizados por índices oficiais quando encerrado há mais de 03 (três) meses da data de apresentação da proposta; </w:t>
      </w:r>
    </w:p>
    <w:p w14:paraId="63826D2D">
      <w:pPr>
        <w:ind w:left="17" w:right="190"/>
        <w:jc w:val="both"/>
      </w:pPr>
      <w:r>
        <w:rPr>
          <w:b/>
        </w:rPr>
        <w:t>14.1.2.1.</w:t>
      </w:r>
      <w:r>
        <w:t xml:space="preserve"> A licitante qualificada como microempresa ou empresa de pequeno porte optante pelo simples nacional poderá substituir o balanço patrimonial e as demonstrações contábeis pelo Extrato do Simples Nacional do mês de apuração antecessor ao mês anterior da data de abertura do certame (mês de abertura do certame – 2 meses); </w:t>
      </w:r>
    </w:p>
    <w:p w14:paraId="1DA33B3B">
      <w:pPr>
        <w:ind w:left="17" w:right="190"/>
        <w:jc w:val="both"/>
      </w:pPr>
      <w:r>
        <w:rPr>
          <w:b/>
        </w:rPr>
        <w:t>14.1.2.2.</w:t>
      </w:r>
      <w:r>
        <w:t xml:space="preserve"> No caso de empresa constituída no exercício social vigente, o balanço patrimonial e os demonstrativos contábeis serão substituídos pelo balanço de abertura; </w:t>
      </w:r>
    </w:p>
    <w:p w14:paraId="1A23FEC8">
      <w:pPr>
        <w:ind w:left="17" w:right="190"/>
        <w:jc w:val="both"/>
      </w:pPr>
      <w:r>
        <w:rPr>
          <w:b/>
        </w:rPr>
        <w:t xml:space="preserve">14.1.2.3. </w:t>
      </w:r>
      <w:r>
        <w:t xml:space="preserve">Caso o licitante seja cooperativa, tais documentos deverão ser acompanhados da última auditoria contábil-financeira, conforme dispõe o artigo 112 da Lei nº 5.764, de 1971, ou de uma declaração, sob as penas da lei, de que tal auditoria não foi exigida pelo órgão fiscalizador; </w:t>
      </w:r>
    </w:p>
    <w:p w14:paraId="71F208E8">
      <w:pPr>
        <w:ind w:left="17" w:right="190"/>
        <w:jc w:val="both"/>
      </w:pPr>
      <w:r>
        <w:rPr>
          <w:b/>
        </w:rPr>
        <w:t>14.1.3.</w:t>
      </w:r>
      <w:r>
        <w:t xml:space="preserve"> A comprovação da situação financeira da empresa será constatada apresentação de declaração, emitida por contador devidamente habilitado, devendo acostadas a Certidão de Regularidade Profissional na declaração, de que a empresa obtém de índices de Liquidez Geral (LG), Solvência Geral (SG) e Liquidez Corrente (LC), superiores a 1 (um) resultantes da aplicação das fórmulas: </w:t>
      </w:r>
    </w:p>
    <w:p w14:paraId="6D4CACB5">
      <w:pPr>
        <w:spacing w:after="4" w:line="266" w:lineRule="auto"/>
        <w:ind w:left="599" w:right="190"/>
        <w:jc w:val="both"/>
      </w:pPr>
      <w:r>
        <w:t xml:space="preserve">LG =  Ativo Circulante + Realizável a Longo Prazo </w:t>
      </w:r>
    </w:p>
    <w:p w14:paraId="318A827B">
      <w:pPr>
        <w:spacing w:after="4" w:line="266" w:lineRule="auto"/>
        <w:ind w:left="599" w:right="190"/>
        <w:jc w:val="both"/>
      </w:pPr>
      <w:r>
        <w:t xml:space="preserve">------------------------------------------------------------------------- </w:t>
      </w:r>
    </w:p>
    <w:p w14:paraId="29BC83B9">
      <w:pPr>
        <w:spacing w:after="4" w:line="266" w:lineRule="auto"/>
        <w:ind w:left="599" w:right="190"/>
        <w:jc w:val="both"/>
      </w:pPr>
      <w:r>
        <w:t xml:space="preserve">Passivo Circulante + Passivo Não Circulante </w:t>
      </w:r>
    </w:p>
    <w:p w14:paraId="40161E48">
      <w:pPr>
        <w:spacing w:line="259" w:lineRule="auto"/>
        <w:ind w:right="190"/>
        <w:jc w:val="both"/>
      </w:pPr>
      <w:r>
        <w:t xml:space="preserve"> </w:t>
      </w:r>
    </w:p>
    <w:p w14:paraId="2B949456">
      <w:pPr>
        <w:spacing w:after="4" w:line="266" w:lineRule="auto"/>
        <w:ind w:left="599" w:right="190"/>
        <w:jc w:val="both"/>
      </w:pPr>
      <w:r>
        <w:t xml:space="preserve">SG =    Ativo Total </w:t>
      </w:r>
    </w:p>
    <w:p w14:paraId="7E0B7B75">
      <w:pPr>
        <w:spacing w:after="4" w:line="266" w:lineRule="auto"/>
        <w:ind w:left="599" w:right="190"/>
        <w:jc w:val="both"/>
      </w:pPr>
      <w:r>
        <w:t xml:space="preserve">--------------------------------------------------------------------------- </w:t>
      </w:r>
    </w:p>
    <w:p w14:paraId="198C3E01">
      <w:pPr>
        <w:spacing w:after="4" w:line="266" w:lineRule="auto"/>
        <w:ind w:left="599" w:right="190"/>
        <w:jc w:val="both"/>
      </w:pPr>
      <w:r>
        <w:t xml:space="preserve">Passivo Circulante + Passivo Não Circulante </w:t>
      </w:r>
    </w:p>
    <w:p w14:paraId="343361A3">
      <w:pPr>
        <w:spacing w:line="259" w:lineRule="auto"/>
        <w:ind w:right="190"/>
        <w:jc w:val="both"/>
      </w:pPr>
      <w:r>
        <w:t xml:space="preserve"> </w:t>
      </w:r>
    </w:p>
    <w:p w14:paraId="323589AD">
      <w:pPr>
        <w:spacing w:after="4" w:line="266" w:lineRule="auto"/>
        <w:ind w:left="599" w:right="190"/>
        <w:jc w:val="both"/>
      </w:pPr>
      <w:r>
        <w:t xml:space="preserve">LC =         Ativo Circulante </w:t>
      </w:r>
    </w:p>
    <w:p w14:paraId="4AEF750F">
      <w:pPr>
        <w:spacing w:after="4" w:line="266" w:lineRule="auto"/>
        <w:ind w:left="599" w:right="190"/>
        <w:jc w:val="both"/>
      </w:pPr>
      <w:r>
        <w:t xml:space="preserve">------------------------------------------------------------------------------- </w:t>
      </w:r>
    </w:p>
    <w:p w14:paraId="5F6A97AA">
      <w:pPr>
        <w:spacing w:after="4" w:line="266" w:lineRule="auto"/>
        <w:ind w:left="599" w:right="190"/>
        <w:jc w:val="both"/>
      </w:pPr>
      <w:r>
        <w:t xml:space="preserve">Passivo Circulante </w:t>
      </w:r>
    </w:p>
    <w:p w14:paraId="17493F15">
      <w:pPr>
        <w:spacing w:after="15" w:line="259" w:lineRule="auto"/>
        <w:ind w:left="15" w:right="190"/>
        <w:jc w:val="both"/>
      </w:pPr>
      <w:r>
        <w:t xml:space="preserve"> </w:t>
      </w:r>
    </w:p>
    <w:p w14:paraId="7005D8CD">
      <w:pPr>
        <w:ind w:left="17" w:right="190"/>
        <w:jc w:val="both"/>
      </w:pPr>
      <w:r>
        <w:rPr>
          <w:b/>
        </w:rPr>
        <w:t>14.1.4.</w:t>
      </w:r>
      <w:r>
        <w:t xml:space="preserve"> As empresas que apresentarem resultado inferior ou igual a 01 (um)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 </w:t>
      </w:r>
    </w:p>
    <w:p w14:paraId="2B5B17F3">
      <w:pPr>
        <w:pStyle w:val="3"/>
        <w:pBdr>
          <w:top w:val="single" w:color="auto" w:sz="4" w:space="1"/>
          <w:left w:val="single" w:color="auto" w:sz="4" w:space="4"/>
          <w:bottom w:val="single" w:color="auto" w:sz="4" w:space="1"/>
          <w:right w:val="single" w:color="auto" w:sz="4" w:space="4"/>
          <w:between w:val="single" w:color="auto" w:sz="4" w:space="1"/>
        </w:pBdr>
        <w:shd w:val="clear" w:color="auto" w:fill="DDD9C4" w:themeFill="background2" w:themeFillShade="E6"/>
        <w:spacing w:after="5" w:line="265" w:lineRule="auto"/>
        <w:ind w:left="0" w:right="190"/>
        <w:jc w:val="both"/>
      </w:pPr>
      <w:r>
        <w:t xml:space="preserve">15 </w:t>
      </w:r>
      <w:r>
        <w:rPr>
          <w:bdr w:val="single" w:color="auto" w:sz="4" w:space="0"/>
          <w:shd w:val="clear" w:color="auto" w:fill="DDD9C4" w:themeFill="background2" w:themeFillShade="E6"/>
        </w:rPr>
        <w:t>QUALIFICAÇÃO</w:t>
      </w:r>
      <w:r>
        <w:t xml:space="preserve"> TÉCNICA </w:t>
      </w:r>
    </w:p>
    <w:p w14:paraId="60B29945">
      <w:pPr>
        <w:ind w:left="17" w:right="190"/>
        <w:jc w:val="both"/>
      </w:pPr>
      <w:r>
        <w:rPr>
          <w:b/>
        </w:rPr>
        <w:t>15.1</w:t>
      </w:r>
      <w:r>
        <w:t xml:space="preserve"> Um ou mais atestados de capacidade técnica, em nome do licitante, expedido por pessoa jurídica de direito público ou privado, com firma reconhecida, que comprove o desempenho de atividades correspondente a prestação de serviço a ser contratada. </w:t>
      </w:r>
    </w:p>
    <w:p w14:paraId="3EAEDDA8">
      <w:pPr>
        <w:ind w:left="95" w:right="190"/>
        <w:jc w:val="both"/>
      </w:pPr>
      <w:r>
        <w:rPr>
          <w:b/>
        </w:rPr>
        <w:t>15.2</w:t>
      </w:r>
      <w:r>
        <w:t xml:space="preserve"> Atestados emitidos por órgãos públicos deverão estar acompanhados da Cópia do Contrato que originou o Atestado. </w:t>
      </w:r>
    </w:p>
    <w:p w14:paraId="557A5DF5">
      <w:pPr>
        <w:ind w:left="95" w:right="190"/>
        <w:jc w:val="both"/>
      </w:pPr>
      <w:r>
        <w:rPr>
          <w:b/>
        </w:rPr>
        <w:t xml:space="preserve">15.3 </w:t>
      </w:r>
      <w:r>
        <w:t xml:space="preserve">Atestados emitidos por pessoa jurídica de direito privado, deverá ter a firma do subscritor reconhecida em Cartório, acompanhado do Contrato Social em vigor, onde demonstra poderes para firmar o Atestado. </w:t>
      </w:r>
    </w:p>
    <w:p w14:paraId="5273575F">
      <w:pPr>
        <w:ind w:left="17" w:right="190"/>
        <w:jc w:val="both"/>
      </w:pPr>
      <w:r>
        <w:rPr>
          <w:b/>
        </w:rPr>
        <w:t>15.4</w:t>
      </w:r>
      <w:r>
        <w:t xml:space="preserve"> A qualificação técnica será verificada pela compatibilidade do objeto social do licitante com o objeto deste edital. </w:t>
      </w:r>
    </w:p>
    <w:p w14:paraId="11F814EE">
      <w:pPr>
        <w:ind w:left="17" w:right="190"/>
        <w:jc w:val="both"/>
      </w:pPr>
      <w:r>
        <w:rPr>
          <w:b/>
          <w:bCs/>
        </w:rPr>
        <w:t xml:space="preserve">15.5 </w:t>
      </w:r>
      <w:r>
        <w:t xml:space="preserve">Licença para o funcionamento, expedida pela Vigilância Sanitária do Estado ou do Município onde estiver instalado; </w:t>
      </w:r>
    </w:p>
    <w:p w14:paraId="0AE8FDCD">
      <w:pPr>
        <w:ind w:left="17" w:right="190"/>
        <w:jc w:val="both"/>
      </w:pPr>
      <w:r>
        <w:rPr>
          <w:b/>
          <w:bCs/>
        </w:rPr>
        <w:t xml:space="preserve">15.6 </w:t>
      </w:r>
      <w:r>
        <w:t xml:space="preserve">Autorização para o funcionamento, expedida pela Agência Nacional de Vigilância Sanitária. </w:t>
      </w:r>
    </w:p>
    <w:p w14:paraId="25837422">
      <w:pPr>
        <w:ind w:left="17" w:right="190"/>
        <w:jc w:val="both"/>
      </w:pPr>
      <w:r>
        <w:rPr>
          <w:b/>
          <w:bCs/>
        </w:rPr>
        <w:t xml:space="preserve">15.7 </w:t>
      </w:r>
      <w:r>
        <w:t>Alvará De Vigilância Sanitária, expedido pelo município onde a empresa estiver instalada.</w:t>
      </w:r>
    </w:p>
    <w:p w14:paraId="2DEBA969">
      <w:pPr>
        <w:pStyle w:val="3"/>
        <w:pBdr>
          <w:top w:val="single" w:color="auto" w:sz="4" w:space="1"/>
          <w:left w:val="single" w:color="auto" w:sz="4" w:space="4"/>
          <w:bottom w:val="single" w:color="auto" w:sz="4" w:space="1"/>
          <w:right w:val="single" w:color="auto" w:sz="4" w:space="4"/>
          <w:between w:val="single" w:color="auto" w:sz="4" w:space="1"/>
        </w:pBdr>
        <w:shd w:val="clear" w:color="auto" w:fill="DDD9C4" w:themeFill="background2" w:themeFillShade="E6"/>
        <w:spacing w:after="5" w:line="265" w:lineRule="auto"/>
        <w:ind w:left="0" w:right="190"/>
        <w:jc w:val="both"/>
      </w:pPr>
      <w:r>
        <w:t xml:space="preserve">16 DOCUMENTAÇÃO COMPLEMENTAR </w:t>
      </w:r>
    </w:p>
    <w:p w14:paraId="44CEE913">
      <w:pPr>
        <w:ind w:left="17" w:right="190"/>
        <w:jc w:val="both"/>
      </w:pPr>
      <w:r>
        <w:rPr>
          <w:b/>
        </w:rPr>
        <w:t>16.1</w:t>
      </w:r>
      <w:r>
        <w:t xml:space="preserve"> Declaração do licitante, elaborada em papel timbrado e subscrita por seu representante legal, de que cumpre o disposto no art. 7º, XXXIII da Constituição Federal, conforme modelo nos anexos deste Edital. </w:t>
      </w:r>
    </w:p>
    <w:p w14:paraId="50D06620">
      <w:pPr>
        <w:ind w:left="17" w:right="190"/>
        <w:jc w:val="both"/>
      </w:pPr>
      <w:r>
        <w:rPr>
          <w:b/>
        </w:rPr>
        <w:t>16.2</w:t>
      </w:r>
      <w:r>
        <w:t xml:space="preserve">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w:t>
      </w:r>
    </w:p>
    <w:p w14:paraId="65EACCDD">
      <w:pPr>
        <w:ind w:left="17" w:right="190"/>
        <w:jc w:val="both"/>
      </w:pPr>
      <w:r>
        <w:rPr>
          <w:b/>
        </w:rPr>
        <w:t>16.3</w:t>
      </w:r>
      <w:r>
        <w:t xml:space="preserve"> Declaração de que cumpre as exigências de reserva de cargos para pessoa com deficiência e para reabilitado da Previdência Social, previstas em lei e em outras normas específicas. </w:t>
      </w:r>
    </w:p>
    <w:p w14:paraId="7BC2220F">
      <w:pPr>
        <w:ind w:left="17" w:right="190"/>
        <w:jc w:val="both"/>
      </w:pPr>
      <w:r>
        <w:rPr>
          <w:b/>
        </w:rPr>
        <w:t>16.3.1</w:t>
      </w:r>
      <w:r>
        <w:t xml:space="preserve"> Declaração do licitante de inexistência de fatos impeditivos para a habilitação da licitante, no presente certame conforme modelo nos anexos deste Edital. </w:t>
      </w:r>
    </w:p>
    <w:p w14:paraId="61A1893E">
      <w:pPr>
        <w:ind w:left="17" w:right="190"/>
        <w:jc w:val="both"/>
      </w:pPr>
      <w:r>
        <w:rPr>
          <w:b/>
        </w:rPr>
        <w:t>16.4</w:t>
      </w:r>
      <w:r>
        <w:t xml:space="preserve"> Declaração do licitante de que tomou conhecimento de todas as informações e das condições para o cumprimento das obrigações objeto da licitação, conforme modelo constante do anexo VII. </w:t>
      </w:r>
    </w:p>
    <w:tbl>
      <w:tblPr>
        <w:tblStyle w:val="651"/>
        <w:tblW w:w="8730" w:type="dxa"/>
        <w:tblInd w:w="-93" w:type="dxa"/>
        <w:tblLayout w:type="autofit"/>
        <w:tblCellMar>
          <w:top w:w="56" w:type="dxa"/>
          <w:left w:w="34" w:type="dxa"/>
          <w:bottom w:w="0" w:type="dxa"/>
          <w:right w:w="115" w:type="dxa"/>
        </w:tblCellMar>
      </w:tblPr>
      <w:tblGrid>
        <w:gridCol w:w="155"/>
        <w:gridCol w:w="8575"/>
      </w:tblGrid>
      <w:tr w14:paraId="24BC1775">
        <w:tblPrEx>
          <w:tblCellMar>
            <w:top w:w="56" w:type="dxa"/>
            <w:left w:w="34" w:type="dxa"/>
            <w:bottom w:w="0" w:type="dxa"/>
            <w:right w:w="115" w:type="dxa"/>
          </w:tblCellMar>
        </w:tblPrEx>
        <w:trPr>
          <w:trHeight w:val="334" w:hRule="atLeast"/>
        </w:trPr>
        <w:tc>
          <w:tcPr>
            <w:tcW w:w="74" w:type="dxa"/>
            <w:tcBorders>
              <w:top w:val="nil"/>
              <w:left w:val="nil"/>
              <w:bottom w:val="nil"/>
              <w:right w:val="single" w:color="000000" w:sz="4" w:space="0"/>
            </w:tcBorders>
            <w:shd w:val="clear" w:color="auto" w:fill="DDD9C4"/>
          </w:tcPr>
          <w:p w14:paraId="0D1AE9AA">
            <w:pPr>
              <w:widowControl/>
              <w:autoSpaceDE/>
              <w:autoSpaceDN/>
              <w:spacing w:after="160" w:line="259" w:lineRule="auto"/>
              <w:ind w:right="190"/>
              <w:jc w:val="both"/>
              <w:rPr>
                <w:kern w:val="2"/>
                <w:sz w:val="24"/>
                <w:szCs w:val="24"/>
                <w:lang w:eastAsia="pt-BR"/>
                <w14:ligatures w14:val="standardContextual"/>
              </w:rPr>
            </w:pPr>
          </w:p>
        </w:tc>
        <w:tc>
          <w:tcPr>
            <w:tcW w:w="8655" w:type="dxa"/>
            <w:tcBorders>
              <w:top w:val="single" w:color="000000" w:sz="4" w:space="0"/>
              <w:left w:val="single" w:color="000000" w:sz="4" w:space="0"/>
              <w:bottom w:val="single" w:color="000000" w:sz="4" w:space="0"/>
              <w:right w:val="single" w:color="000000" w:sz="4" w:space="0"/>
            </w:tcBorders>
            <w:shd w:val="clear" w:color="auto" w:fill="DDD9C4"/>
          </w:tcPr>
          <w:p w14:paraId="5C82E5F0">
            <w:pPr>
              <w:widowControl/>
              <w:autoSpaceDE/>
              <w:autoSpaceDN/>
              <w:spacing w:line="259" w:lineRule="auto"/>
              <w:ind w:right="190"/>
              <w:jc w:val="both"/>
              <w:rPr>
                <w:kern w:val="2"/>
                <w:sz w:val="24"/>
                <w:szCs w:val="24"/>
                <w:lang w:eastAsia="pt-BR"/>
                <w14:ligatures w14:val="standardContextual"/>
              </w:rPr>
            </w:pPr>
            <w:r>
              <w:rPr>
                <w:b/>
                <w:kern w:val="2"/>
                <w:sz w:val="24"/>
                <w:szCs w:val="24"/>
                <w:lang w:eastAsia="pt-BR"/>
                <w14:ligatures w14:val="standardContextual"/>
              </w:rPr>
              <w:t>17. DISPOSIÇÕES GERAIS SOBRE A DOCUMENTAÇÃO DE HABILITAÇÃO</w:t>
            </w:r>
            <w:r>
              <w:rPr>
                <w:kern w:val="2"/>
                <w:sz w:val="24"/>
                <w:szCs w:val="24"/>
                <w:lang w:eastAsia="pt-BR"/>
                <w14:ligatures w14:val="standardContextual"/>
              </w:rPr>
              <w:t xml:space="preserve"> </w:t>
            </w:r>
          </w:p>
        </w:tc>
      </w:tr>
    </w:tbl>
    <w:p w14:paraId="5EDCB33A">
      <w:pPr>
        <w:ind w:left="17" w:right="190"/>
        <w:jc w:val="both"/>
      </w:pPr>
      <w:r>
        <w:rPr>
          <w:b/>
        </w:rPr>
        <w:t>17.1</w:t>
      </w:r>
      <w:r>
        <w:t xml:space="preserve"> Até </w:t>
      </w:r>
      <w:r>
        <w:rPr>
          <w:b/>
        </w:rPr>
        <w:t xml:space="preserve">03 (três) dias úteis anteriores </w:t>
      </w:r>
      <w:r>
        <w:t xml:space="preserve">da data fixada para o recebimento das propostas, qualquer pessoa poderá solicitar esclarecimentos, providências ou impugnar o ato convocatório do Pregão. </w:t>
      </w:r>
    </w:p>
    <w:p w14:paraId="53D49C19">
      <w:pPr>
        <w:ind w:left="17" w:right="190"/>
        <w:jc w:val="both"/>
      </w:pPr>
      <w:r>
        <w:rPr>
          <w:b/>
        </w:rPr>
        <w:t>17.2</w:t>
      </w:r>
      <w:r>
        <w:t xml:space="preserve"> A petição será encaminhada à Autoridade Competente pelo certame, aos cuidados do Pregoeiro. </w:t>
      </w:r>
    </w:p>
    <w:p w14:paraId="1E7557BB">
      <w:pPr>
        <w:ind w:left="17" w:right="190"/>
        <w:jc w:val="both"/>
      </w:pPr>
      <w:r>
        <w:rPr>
          <w:b/>
        </w:rPr>
        <w:t>17.3</w:t>
      </w:r>
      <w:r>
        <w:t xml:space="preserve"> Admitir-se-á o envio de pedido de esclarecimento, providências por intermédio do e-mail:  </w:t>
      </w:r>
      <w:r>
        <w:rPr>
          <w:u w:val="single" w:color="000000"/>
        </w:rPr>
        <w:t>licitacaoiguai.ig@gmail.com</w:t>
      </w:r>
      <w:r>
        <w:t xml:space="preserve"> desde que enviado dentro do prazo previsto neste instrumento convocatório. </w:t>
      </w:r>
    </w:p>
    <w:p w14:paraId="16B362F3">
      <w:pPr>
        <w:spacing w:line="265" w:lineRule="auto"/>
        <w:ind w:left="10" w:right="190"/>
        <w:jc w:val="both"/>
      </w:pPr>
      <w:r>
        <w:rPr>
          <w:b/>
        </w:rPr>
        <w:t>17.4</w:t>
      </w:r>
      <w:r>
        <w:t xml:space="preserve"> Eventual impugnação deverá ser </w:t>
      </w:r>
      <w:r>
        <w:rPr>
          <w:b/>
        </w:rPr>
        <w:t>encaminhada através da plataforma da BNC</w:t>
      </w:r>
      <w:r>
        <w:t xml:space="preserve">- </w:t>
      </w:r>
      <w:r>
        <w:rPr>
          <w:b/>
        </w:rPr>
        <w:t>BOLSA NACIONAL DE COMPRAS</w:t>
      </w:r>
      <w:r>
        <w:t xml:space="preserve">. </w:t>
      </w:r>
    </w:p>
    <w:p w14:paraId="7AE7B8B9">
      <w:pPr>
        <w:ind w:left="17" w:right="190"/>
        <w:jc w:val="both"/>
      </w:pPr>
      <w:r>
        <w:rPr>
          <w:b/>
        </w:rPr>
        <w:t>17.5</w:t>
      </w:r>
      <w:r>
        <w:t xml:space="preserve"> Caberá ao pregoeiro, auxiliado pelo setor responsável pela elaboração do Edital, decidir sobre a impugnação na forma da Lei. </w:t>
      </w:r>
    </w:p>
    <w:p w14:paraId="26A6971B">
      <w:pPr>
        <w:ind w:left="17" w:right="190"/>
        <w:jc w:val="both"/>
      </w:pPr>
      <w:r>
        <w:rPr>
          <w:b/>
        </w:rPr>
        <w:t>17.6</w:t>
      </w:r>
      <w:r>
        <w:t xml:space="preserve"> Acolhida a impugnação contra o ato convocatório, em despacho fundamentado, será designada nova data para a realização deste certame. </w:t>
      </w:r>
    </w:p>
    <w:p w14:paraId="5FFFB110">
      <w:pPr>
        <w:ind w:left="45" w:right="190"/>
        <w:jc w:val="both"/>
      </w:pPr>
      <w:r>
        <w:rPr>
          <w:b/>
        </w:rPr>
        <w:t>17.7</w:t>
      </w:r>
      <w:r>
        <w:t xml:space="preserve"> A entrega da proposta, sem que tenha sido tempestivamente impugnado este Edital, implicará na plena aceitação, por parte das interessadas, das condições nele estabelecidas. </w:t>
      </w:r>
    </w:p>
    <w:p w14:paraId="6F388CE0">
      <w:pPr>
        <w:ind w:left="17" w:right="190"/>
        <w:jc w:val="both"/>
      </w:pPr>
      <w:r>
        <w:rPr>
          <w:b/>
        </w:rPr>
        <w:t>17.8</w:t>
      </w:r>
      <w:r>
        <w:t xml:space="preserve"> As dúvidas a serem equacionadas por telefone serão somente aquelas de caráter estritamente informal. </w:t>
      </w:r>
    </w:p>
    <w:p w14:paraId="678153F3">
      <w:pPr>
        <w:ind w:left="17" w:right="190"/>
        <w:jc w:val="both"/>
      </w:pPr>
      <w:r>
        <w:rPr>
          <w:b/>
        </w:rPr>
        <w:t>17.9</w:t>
      </w:r>
      <w:r>
        <w:t xml:space="preserve"> Ao final da sessão, mediante o agendamento via chat realizado pelo pregoeiro o proponente que desejar recorrer contra decisões do Pregoeiro poderá fazê-lo, </w:t>
      </w:r>
      <w:r>
        <w:rPr>
          <w:b/>
        </w:rPr>
        <w:t>através do seu representante</w:t>
      </w:r>
      <w:r>
        <w:t xml:space="preserve">, manifestando sua intenção com registro da síntese das suas razões, sendo-lhes facultado juntarem memoriais no prazo de 03 (três) dias. Os interessados ficam, desde logo, intimados a apresentar contra- razões em igual número de dias, que começarão a correr do término do prazo do recorrente. Na hipótese de interposição de recurso, o Pregoeiro poderá reconsiderar a sua decisão ou encaminhá-lo devidamente fundamentado à autoridade competente. </w:t>
      </w:r>
    </w:p>
    <w:p w14:paraId="677E84BD">
      <w:pPr>
        <w:ind w:left="17" w:right="190"/>
        <w:jc w:val="both"/>
      </w:pPr>
      <w:r>
        <w:rPr>
          <w:b/>
        </w:rPr>
        <w:t>17.10</w:t>
      </w:r>
      <w:r>
        <w:t xml:space="preserve"> O recurso contra decisão do Pregoeiro terá efeito suspensivo e o seu acolhimento resultará na invalidação apenas dos atos insuscetíveis de aproveitamento. </w:t>
      </w:r>
    </w:p>
    <w:p w14:paraId="7BB74356">
      <w:pPr>
        <w:ind w:left="17" w:right="190"/>
        <w:jc w:val="both"/>
      </w:pPr>
      <w:r>
        <w:rPr>
          <w:b/>
        </w:rPr>
        <w:t>17.11</w:t>
      </w:r>
      <w:r>
        <w:t xml:space="preserve"> Não serão conhecidos, os recursos apresentados fora do prazo legal previsto ou subscritos por representante não habilitado legalmente ou não identificado no processo para responder pelo proponente. </w:t>
      </w:r>
    </w:p>
    <w:p w14:paraId="409F4409">
      <w:pPr>
        <w:ind w:left="17" w:right="190"/>
        <w:jc w:val="both"/>
      </w:pPr>
      <w:r>
        <w:rPr>
          <w:b/>
        </w:rPr>
        <w:t>17.12</w:t>
      </w:r>
      <w:r>
        <w:t xml:space="preserve"> Não será concedido prazo para recursos sobre assuntos meramente protelatórios ou quando não justificada a intenção de interpor o recurso pelo proponente. </w:t>
      </w:r>
    </w:p>
    <w:p w14:paraId="3901E89C">
      <w:pPr>
        <w:ind w:left="17" w:right="190"/>
        <w:jc w:val="both"/>
      </w:pPr>
      <w:r>
        <w:rPr>
          <w:b/>
        </w:rPr>
        <w:t>17.13</w:t>
      </w:r>
      <w:r>
        <w:t xml:space="preserve"> Os recursos e contrarrazões devidamente fundamentados deverão ser encaminhados ao pregoeiro na forma eletrônica através da plataforma da </w:t>
      </w:r>
      <w:r>
        <w:rPr>
          <w:b/>
        </w:rPr>
        <w:t>BNC</w:t>
      </w:r>
      <w:r>
        <w:t xml:space="preserve">- </w:t>
      </w:r>
      <w:r>
        <w:rPr>
          <w:b/>
        </w:rPr>
        <w:t>BOLSA NACIONAL DE COMPRAS</w:t>
      </w:r>
      <w:r>
        <w:t xml:space="preserve">, dentro do prazo estabelecido. </w:t>
      </w:r>
    </w:p>
    <w:p w14:paraId="19456C43">
      <w:pPr>
        <w:ind w:left="17" w:right="190"/>
        <w:jc w:val="both"/>
      </w:pPr>
      <w:r>
        <w:rPr>
          <w:b/>
        </w:rPr>
        <w:t>17.14</w:t>
      </w:r>
      <w:r>
        <w:t xml:space="preserve"> A falta de manifestação imediata e motivada da intenção de interpor recurso, por parte da(s) proponente(s), importará na decadência do direito de recurso, ficando o pregoeiro autorizado a adjudicar o objeto ao licitante declarado vencedor e à autoridade competente homologar o certame. </w:t>
      </w:r>
    </w:p>
    <w:p w14:paraId="1756F3AD">
      <w:pPr>
        <w:ind w:left="17" w:right="190"/>
        <w:jc w:val="both"/>
      </w:pPr>
      <w:r>
        <w:rPr>
          <w:b/>
        </w:rPr>
        <w:t>17.15</w:t>
      </w:r>
      <w:r>
        <w:t xml:space="preserve"> Existindo recurso(s) e constatada a regularidade dos atos praticados e após a decisão do(s) mesmo(s), a autoridade competente deve praticar o ato de homologação do certame. </w:t>
      </w:r>
    </w:p>
    <w:p w14:paraId="7DCEE333">
      <w:pPr>
        <w:spacing w:line="259" w:lineRule="auto"/>
        <w:ind w:left="15" w:right="190"/>
        <w:jc w:val="both"/>
      </w:pPr>
      <w:r>
        <w:t xml:space="preserve"> </w:t>
      </w:r>
    </w:p>
    <w:tbl>
      <w:tblPr>
        <w:tblStyle w:val="651"/>
        <w:tblW w:w="8730" w:type="dxa"/>
        <w:tblInd w:w="-93" w:type="dxa"/>
        <w:tblLayout w:type="autofit"/>
        <w:tblCellMar>
          <w:top w:w="56" w:type="dxa"/>
          <w:left w:w="34" w:type="dxa"/>
          <w:bottom w:w="0" w:type="dxa"/>
          <w:right w:w="115" w:type="dxa"/>
        </w:tblCellMar>
      </w:tblPr>
      <w:tblGrid>
        <w:gridCol w:w="155"/>
        <w:gridCol w:w="8575"/>
      </w:tblGrid>
      <w:tr w14:paraId="47F73CF1">
        <w:tblPrEx>
          <w:tblCellMar>
            <w:top w:w="56" w:type="dxa"/>
            <w:left w:w="34" w:type="dxa"/>
            <w:bottom w:w="0" w:type="dxa"/>
            <w:right w:w="115" w:type="dxa"/>
          </w:tblCellMar>
        </w:tblPrEx>
        <w:trPr>
          <w:trHeight w:val="334" w:hRule="atLeast"/>
        </w:trPr>
        <w:tc>
          <w:tcPr>
            <w:tcW w:w="74" w:type="dxa"/>
            <w:tcBorders>
              <w:top w:val="nil"/>
              <w:left w:val="nil"/>
              <w:bottom w:val="nil"/>
              <w:right w:val="single" w:color="000000" w:sz="4" w:space="0"/>
            </w:tcBorders>
            <w:shd w:val="clear" w:color="auto" w:fill="DDD9C4"/>
          </w:tcPr>
          <w:p w14:paraId="04EF13F1">
            <w:pPr>
              <w:widowControl/>
              <w:autoSpaceDE/>
              <w:autoSpaceDN/>
              <w:spacing w:after="160" w:line="259" w:lineRule="auto"/>
              <w:ind w:right="190"/>
              <w:jc w:val="both"/>
              <w:rPr>
                <w:kern w:val="2"/>
                <w:sz w:val="24"/>
                <w:szCs w:val="24"/>
                <w:lang w:eastAsia="pt-BR"/>
                <w14:ligatures w14:val="standardContextual"/>
              </w:rPr>
            </w:pPr>
          </w:p>
        </w:tc>
        <w:tc>
          <w:tcPr>
            <w:tcW w:w="8655" w:type="dxa"/>
            <w:tcBorders>
              <w:top w:val="single" w:color="000000" w:sz="4" w:space="0"/>
              <w:left w:val="single" w:color="000000" w:sz="4" w:space="0"/>
              <w:bottom w:val="single" w:color="000000" w:sz="4" w:space="0"/>
              <w:right w:val="single" w:color="000000" w:sz="4" w:space="0"/>
            </w:tcBorders>
            <w:shd w:val="clear" w:color="auto" w:fill="DDD9C4"/>
          </w:tcPr>
          <w:p w14:paraId="62DCB421">
            <w:pPr>
              <w:widowControl/>
              <w:autoSpaceDE/>
              <w:autoSpaceDN/>
              <w:spacing w:line="259" w:lineRule="auto"/>
              <w:ind w:right="190"/>
              <w:jc w:val="both"/>
              <w:rPr>
                <w:kern w:val="2"/>
                <w:sz w:val="24"/>
                <w:szCs w:val="24"/>
                <w:lang w:eastAsia="pt-BR"/>
                <w14:ligatures w14:val="standardContextual"/>
              </w:rPr>
            </w:pPr>
            <w:r>
              <w:rPr>
                <w:b/>
                <w:kern w:val="2"/>
                <w:sz w:val="24"/>
                <w:szCs w:val="24"/>
                <w:lang w:eastAsia="pt-BR"/>
                <w14:ligatures w14:val="standardContextual"/>
              </w:rPr>
              <w:t>18. IMPUGNAÇÃO AO EDITAL, RECURSO, ADJUDICAÇÃO E HOMOLOGAÇÃO</w:t>
            </w:r>
            <w:r>
              <w:rPr>
                <w:kern w:val="2"/>
                <w:sz w:val="24"/>
                <w:szCs w:val="24"/>
                <w:lang w:eastAsia="pt-BR"/>
                <w14:ligatures w14:val="standardContextual"/>
              </w:rPr>
              <w:t xml:space="preserve"> </w:t>
            </w:r>
          </w:p>
        </w:tc>
      </w:tr>
    </w:tbl>
    <w:p w14:paraId="72E9B30D">
      <w:pPr>
        <w:ind w:left="17" w:right="190"/>
        <w:jc w:val="both"/>
      </w:pPr>
      <w:r>
        <w:t xml:space="preserve">18.1 Até </w:t>
      </w:r>
      <w:r>
        <w:rPr>
          <w:b/>
        </w:rPr>
        <w:t xml:space="preserve">03 (três) dias úteis anteriores </w:t>
      </w:r>
      <w:r>
        <w:t xml:space="preserve">da data fixada para o recebimento das propostas, qualquer pessoa poderá solicitar esclarecimentos, providências ou impugnar o ato convocatório do Pregão. </w:t>
      </w:r>
    </w:p>
    <w:p w14:paraId="0A870132">
      <w:pPr>
        <w:ind w:left="17" w:right="190"/>
        <w:jc w:val="both"/>
      </w:pPr>
      <w:r>
        <w:t xml:space="preserve">A petição será encaminhada à Autoridade Competente pelo certame, aos cuidados do Pregoeiro. </w:t>
      </w:r>
    </w:p>
    <w:p w14:paraId="78459E39">
      <w:pPr>
        <w:ind w:left="17" w:right="190"/>
        <w:jc w:val="both"/>
      </w:pPr>
      <w:r>
        <w:t xml:space="preserve">18.2 Admitir-se-á o envio de pedido de esclarecimento, providências por intermédio do e-mail:  </w:t>
      </w:r>
      <w:r>
        <w:rPr>
          <w:u w:val="single" w:color="000000"/>
        </w:rPr>
        <w:t>licitacaoiguai.ig@gmail.com</w:t>
      </w:r>
      <w:r>
        <w:t xml:space="preserve"> desde que enviado dentro do prazo previsto neste instrumento convocatório. </w:t>
      </w:r>
    </w:p>
    <w:p w14:paraId="21D3E05A">
      <w:pPr>
        <w:spacing w:line="265" w:lineRule="auto"/>
        <w:ind w:left="10" w:right="190"/>
        <w:jc w:val="both"/>
      </w:pPr>
      <w:r>
        <w:t xml:space="preserve">18.3 Eventual impugnação deverá ser </w:t>
      </w:r>
      <w:r>
        <w:rPr>
          <w:b/>
        </w:rPr>
        <w:t>encaminhada através da plataforma da BNC</w:t>
      </w:r>
      <w:r>
        <w:t xml:space="preserve">- </w:t>
      </w:r>
      <w:r>
        <w:rPr>
          <w:b/>
        </w:rPr>
        <w:t>BOLSA NACIONAL DE COMPRAS</w:t>
      </w:r>
      <w:r>
        <w:t xml:space="preserve">. </w:t>
      </w:r>
    </w:p>
    <w:p w14:paraId="5852A90C">
      <w:pPr>
        <w:ind w:left="17" w:right="190"/>
        <w:jc w:val="both"/>
      </w:pPr>
      <w:r>
        <w:t xml:space="preserve">18.4 Caberá ao pregoeiro, auxiliado pelo setor responsável pela elaboração do Edital, decidir sobre a impugnação na forma da Lei. </w:t>
      </w:r>
    </w:p>
    <w:p w14:paraId="762C0EB8">
      <w:pPr>
        <w:ind w:left="17" w:right="190"/>
        <w:jc w:val="both"/>
      </w:pPr>
      <w:r>
        <w:t xml:space="preserve">18.5 Acolhida a impugnação contra o ato convocatório, em despacho fundamentado, será designada nova data para a realização deste certame. </w:t>
      </w:r>
    </w:p>
    <w:p w14:paraId="133D8F20">
      <w:pPr>
        <w:ind w:left="45" w:right="190"/>
        <w:jc w:val="both"/>
      </w:pPr>
      <w:r>
        <w:t xml:space="preserve">18.6 A entrega da proposta, sem que tenha sido tempestivamente impugnado este Edital, implicará na plena aceitação, por parte das interessadas, das condições nele estabelecidas. </w:t>
      </w:r>
    </w:p>
    <w:p w14:paraId="3BA86FDA">
      <w:pPr>
        <w:ind w:left="17" w:right="190"/>
        <w:jc w:val="both"/>
      </w:pPr>
      <w:r>
        <w:t xml:space="preserve">18.7 As dúvidas a serem equacionadas por telefone serão somente aquelas de caráter estritamente informal. </w:t>
      </w:r>
    </w:p>
    <w:p w14:paraId="47D7E4FF">
      <w:pPr>
        <w:ind w:left="17" w:right="190"/>
        <w:jc w:val="both"/>
      </w:pPr>
      <w:r>
        <w:t xml:space="preserve">18.8 Ao final da sessão, mediante o agendamento via chat realizado pelo pregoeiro o proponente que desejar recorrer contra decisões do Pregoeiro poderá fazê-lo, </w:t>
      </w:r>
      <w:r>
        <w:rPr>
          <w:b/>
        </w:rPr>
        <w:t>através do seu representante</w:t>
      </w:r>
      <w:r>
        <w:t xml:space="preserve">, manifestando sua intenção com registro da síntese das suas razões, sendo-lhes facultado juntarem memoriais no prazo de 03 (três) dias. Os interessados ficam, desde logo, intimados a apresentar contra- razões em igual número de dias, que começarão a correr do término do prazo do recorrente. Na hipótese de interposição de recurso, o Pregoeiro poderá reconsiderar a sua decisão ou encaminhálo devidamente fundamentado à autoridade competente. </w:t>
      </w:r>
    </w:p>
    <w:p w14:paraId="4078EC91">
      <w:pPr>
        <w:ind w:left="17" w:right="190"/>
        <w:jc w:val="both"/>
      </w:pPr>
      <w:r>
        <w:t xml:space="preserve">18.9 O recurso contra decisão do Pregoeiro terá efeito suspensivo e o seu acolhimento resultará na invalidação apenas dos atos insuscetíveis de aproveitamento. </w:t>
      </w:r>
    </w:p>
    <w:p w14:paraId="7A186006">
      <w:pPr>
        <w:ind w:left="17" w:right="190"/>
        <w:jc w:val="both"/>
      </w:pPr>
      <w:r>
        <w:t xml:space="preserve">18.10 Não serão conhecidos, os recursos apresentados fora do prazo legal previsto ou subscritos por representante não habilitado legalmente ou não identificado no processo para responder pelo proponente. </w:t>
      </w:r>
    </w:p>
    <w:p w14:paraId="1428AEDC">
      <w:pPr>
        <w:ind w:left="17" w:right="190"/>
        <w:jc w:val="both"/>
      </w:pPr>
      <w:r>
        <w:t xml:space="preserve">18.11 Não será concedido prazo para recursos sobre assuntos meramente protelatórios ou quando não justificada a intenção de interpor o recurso pelo proponente. </w:t>
      </w:r>
    </w:p>
    <w:p w14:paraId="77C8D7F4">
      <w:pPr>
        <w:ind w:left="17" w:right="190"/>
        <w:jc w:val="both"/>
      </w:pPr>
      <w:r>
        <w:t xml:space="preserve">18.12 Os recursos e contrarrazões devidamente fundamentados deverão ser encaminhados ao pregoeiro na forma eletrônica através da plataforma da </w:t>
      </w:r>
      <w:r>
        <w:rPr>
          <w:b/>
        </w:rPr>
        <w:t>BNC</w:t>
      </w:r>
      <w:r>
        <w:t xml:space="preserve">- </w:t>
      </w:r>
      <w:r>
        <w:rPr>
          <w:b/>
        </w:rPr>
        <w:t>BOLSA NACIONAL DE COMPRAS</w:t>
      </w:r>
      <w:r>
        <w:t xml:space="preserve">, dentro do prazo estabelecido. </w:t>
      </w:r>
    </w:p>
    <w:p w14:paraId="6F11A805">
      <w:pPr>
        <w:ind w:left="17" w:right="190"/>
        <w:jc w:val="both"/>
      </w:pPr>
      <w:r>
        <w:t xml:space="preserve">18.13 A falta de manifestação imediata e motivada da intenção de interpor recurso, por parte da(s) proponente(s), importará na decadência do direito de recurso, ficando o pregoeiro autorizado a adjudicar o objeto ao licitante declarado vencedor e à autoridade competente homologar o certame. </w:t>
      </w:r>
    </w:p>
    <w:p w14:paraId="1367B5BD">
      <w:pPr>
        <w:ind w:left="17" w:right="190"/>
        <w:jc w:val="both"/>
      </w:pPr>
      <w:r>
        <w:t xml:space="preserve">18.14 Existindo recurso(s) e constatada a regularidade dos atos praticados e após a decisão do(s) mesmo(s), a autoridade competente deve praticar o ato de homologação do certame. </w:t>
      </w:r>
    </w:p>
    <w:p w14:paraId="0CB3D91F">
      <w:pPr>
        <w:spacing w:line="259" w:lineRule="auto"/>
        <w:ind w:left="15" w:right="190"/>
        <w:jc w:val="both"/>
      </w:pPr>
      <w:r>
        <w:t xml:space="preserve"> </w:t>
      </w:r>
    </w:p>
    <w:tbl>
      <w:tblPr>
        <w:tblStyle w:val="651"/>
        <w:tblW w:w="8730" w:type="dxa"/>
        <w:tblInd w:w="-93" w:type="dxa"/>
        <w:tblLayout w:type="autofit"/>
        <w:tblCellMar>
          <w:top w:w="56" w:type="dxa"/>
          <w:left w:w="34" w:type="dxa"/>
          <w:bottom w:w="0" w:type="dxa"/>
          <w:right w:w="115" w:type="dxa"/>
        </w:tblCellMar>
      </w:tblPr>
      <w:tblGrid>
        <w:gridCol w:w="155"/>
        <w:gridCol w:w="8575"/>
      </w:tblGrid>
      <w:tr w14:paraId="66A7A7F2">
        <w:tblPrEx>
          <w:tblCellMar>
            <w:top w:w="56" w:type="dxa"/>
            <w:left w:w="34" w:type="dxa"/>
            <w:bottom w:w="0" w:type="dxa"/>
            <w:right w:w="115" w:type="dxa"/>
          </w:tblCellMar>
        </w:tblPrEx>
        <w:trPr>
          <w:trHeight w:val="334" w:hRule="atLeast"/>
        </w:trPr>
        <w:tc>
          <w:tcPr>
            <w:tcW w:w="74" w:type="dxa"/>
            <w:tcBorders>
              <w:top w:val="nil"/>
              <w:left w:val="nil"/>
              <w:bottom w:val="nil"/>
              <w:right w:val="single" w:color="000000" w:sz="4" w:space="0"/>
            </w:tcBorders>
            <w:shd w:val="clear" w:color="auto" w:fill="DDD9C4"/>
          </w:tcPr>
          <w:p w14:paraId="6A9D3C59">
            <w:pPr>
              <w:widowControl/>
              <w:autoSpaceDE/>
              <w:autoSpaceDN/>
              <w:spacing w:after="160" w:line="259" w:lineRule="auto"/>
              <w:ind w:right="190"/>
              <w:jc w:val="both"/>
              <w:rPr>
                <w:kern w:val="2"/>
                <w:sz w:val="24"/>
                <w:szCs w:val="24"/>
                <w:lang w:eastAsia="pt-BR"/>
                <w14:ligatures w14:val="standardContextual"/>
              </w:rPr>
            </w:pPr>
          </w:p>
        </w:tc>
        <w:tc>
          <w:tcPr>
            <w:tcW w:w="8655" w:type="dxa"/>
            <w:tcBorders>
              <w:top w:val="single" w:color="000000" w:sz="4" w:space="0"/>
              <w:left w:val="single" w:color="000000" w:sz="4" w:space="0"/>
              <w:bottom w:val="single" w:color="000000" w:sz="4" w:space="0"/>
              <w:right w:val="single" w:color="000000" w:sz="4" w:space="0"/>
            </w:tcBorders>
            <w:shd w:val="clear" w:color="auto" w:fill="DDD9C4"/>
          </w:tcPr>
          <w:p w14:paraId="2D21041D">
            <w:pPr>
              <w:widowControl/>
              <w:autoSpaceDE/>
              <w:autoSpaceDN/>
              <w:spacing w:line="259" w:lineRule="auto"/>
              <w:ind w:right="190"/>
              <w:jc w:val="both"/>
              <w:rPr>
                <w:kern w:val="2"/>
                <w:sz w:val="24"/>
                <w:szCs w:val="24"/>
                <w:lang w:eastAsia="pt-BR"/>
                <w14:ligatures w14:val="standardContextual"/>
              </w:rPr>
            </w:pPr>
            <w:r>
              <w:rPr>
                <w:b/>
                <w:kern w:val="2"/>
                <w:sz w:val="24"/>
                <w:szCs w:val="24"/>
                <w:lang w:eastAsia="pt-BR"/>
                <w14:ligatures w14:val="standardContextual"/>
              </w:rPr>
              <w:t>19. DA ASSINATURA DA ATA</w:t>
            </w:r>
            <w:r>
              <w:rPr>
                <w:kern w:val="2"/>
                <w:sz w:val="24"/>
                <w:szCs w:val="24"/>
                <w:lang w:eastAsia="pt-BR"/>
                <w14:ligatures w14:val="standardContextual"/>
              </w:rPr>
              <w:t xml:space="preserve"> </w:t>
            </w:r>
          </w:p>
        </w:tc>
      </w:tr>
    </w:tbl>
    <w:p w14:paraId="48E2DFD5">
      <w:pPr>
        <w:ind w:left="17" w:right="190"/>
        <w:jc w:val="both"/>
      </w:pPr>
      <w:r>
        <w:rPr>
          <w:b/>
        </w:rPr>
        <w:t>19.1</w:t>
      </w:r>
      <w:r>
        <w:t xml:space="preserve"> Após estabelecido o resultado desta licitação, os itens serão adjudicados, registrados em Ata de Registro de Preços e contratados consoante às regras próprias do Sistema. </w:t>
      </w:r>
    </w:p>
    <w:p w14:paraId="42B1BDF4">
      <w:pPr>
        <w:ind w:left="17" w:right="190"/>
        <w:jc w:val="both"/>
      </w:pPr>
      <w:r>
        <w:rPr>
          <w:b/>
        </w:rPr>
        <w:t>19.2</w:t>
      </w:r>
      <w:r>
        <w:t xml:space="preserve"> A licitante adjudicatária será convocada para assinar a Ata de Registro de Preços em até 05 (cinco) dias úteis, a contar da notificação a este fim, sob pena de decair do direito de contratação, sem prejuízo das sanções previstas no art. 90, § 5º da lei nº 14.133/21 e no presente edital. </w:t>
      </w:r>
    </w:p>
    <w:p w14:paraId="37D10FBC">
      <w:pPr>
        <w:ind w:left="17" w:right="190"/>
        <w:jc w:val="both"/>
      </w:pPr>
      <w:r>
        <w:rPr>
          <w:b/>
        </w:rPr>
        <w:t>19.3</w:t>
      </w:r>
      <w:r>
        <w:t xml:space="preserve"> A notificação poderá se dar via e-mail, correspondência com aviso de recebimento, mensagem eletrônica no endereço constante na proposta ou por meio de publicação no Órgão de Imprensa Oficial. </w:t>
      </w:r>
    </w:p>
    <w:p w14:paraId="6A556DD2">
      <w:pPr>
        <w:ind w:left="17" w:right="190"/>
        <w:jc w:val="both"/>
      </w:pPr>
      <w:r>
        <w:rPr>
          <w:b/>
        </w:rPr>
        <w:t>19.4</w:t>
      </w:r>
      <w:r>
        <w:t xml:space="preserve"> Como condição para celebração da Ata de Registro de Preços, o licitante vencedor deverá manter as condições de habilitação. </w:t>
      </w:r>
    </w:p>
    <w:p w14:paraId="6A62F8EA">
      <w:pPr>
        <w:ind w:left="17" w:right="190"/>
        <w:jc w:val="both"/>
      </w:pPr>
      <w:r>
        <w:rPr>
          <w:b/>
        </w:rPr>
        <w:t>19.5</w:t>
      </w:r>
      <w:r>
        <w:t xml:space="preserve"> Quando o convocado não assinar a Ata de Registro de Preços no prazo e condições estabelecidas neste edital, o Pregoeiro poderá convocar os proponentes remanescentes, na ordem de classificação, para fazê-lo em igual prazo e nas mesmas condições constantes da proposta vencedora ou revogar a licitação, além de aplicar as devidas penalidades ao convocado que não assinar. </w:t>
      </w:r>
    </w:p>
    <w:p w14:paraId="71F40ADD">
      <w:pPr>
        <w:ind w:left="17" w:right="190"/>
        <w:jc w:val="both"/>
      </w:pPr>
      <w:r>
        <w:rPr>
          <w:b/>
        </w:rPr>
        <w:t>19.6</w:t>
      </w:r>
      <w:r>
        <w:t xml:space="preserve"> Farão parte integrante da Ata de Registro de Preços o presente edital e seus anexos, bem como os documentos constantes do processo e que tenham servido de base para a presente. </w:t>
      </w:r>
    </w:p>
    <w:p w14:paraId="3A51A2AB">
      <w:pPr>
        <w:ind w:left="17" w:right="190"/>
        <w:jc w:val="both"/>
      </w:pPr>
      <w:r>
        <w:rPr>
          <w:b/>
        </w:rPr>
        <w:t>19.7</w:t>
      </w:r>
      <w:r>
        <w:t xml:space="preserve"> A Ata de Registro de Preços se regerá pelas cláusulas e disposições nela constantes. </w:t>
      </w:r>
    </w:p>
    <w:p w14:paraId="68DA40A0">
      <w:pPr>
        <w:spacing w:line="259" w:lineRule="auto"/>
        <w:ind w:left="15" w:right="190"/>
        <w:jc w:val="both"/>
      </w:pPr>
      <w:r>
        <w:t xml:space="preserve"> </w:t>
      </w:r>
    </w:p>
    <w:tbl>
      <w:tblPr>
        <w:tblStyle w:val="651"/>
        <w:tblW w:w="8730" w:type="dxa"/>
        <w:tblInd w:w="-93" w:type="dxa"/>
        <w:tblLayout w:type="autofit"/>
        <w:tblCellMar>
          <w:top w:w="56" w:type="dxa"/>
          <w:left w:w="34" w:type="dxa"/>
          <w:bottom w:w="0" w:type="dxa"/>
          <w:right w:w="115" w:type="dxa"/>
        </w:tblCellMar>
      </w:tblPr>
      <w:tblGrid>
        <w:gridCol w:w="155"/>
        <w:gridCol w:w="8575"/>
      </w:tblGrid>
      <w:tr w14:paraId="5CE23B17">
        <w:tblPrEx>
          <w:tblCellMar>
            <w:top w:w="56" w:type="dxa"/>
            <w:left w:w="34" w:type="dxa"/>
            <w:bottom w:w="0" w:type="dxa"/>
            <w:right w:w="115" w:type="dxa"/>
          </w:tblCellMar>
        </w:tblPrEx>
        <w:trPr>
          <w:trHeight w:val="334" w:hRule="atLeast"/>
        </w:trPr>
        <w:tc>
          <w:tcPr>
            <w:tcW w:w="74" w:type="dxa"/>
            <w:tcBorders>
              <w:top w:val="nil"/>
              <w:left w:val="nil"/>
              <w:bottom w:val="nil"/>
              <w:right w:val="single" w:color="000000" w:sz="4" w:space="0"/>
            </w:tcBorders>
            <w:shd w:val="clear" w:color="auto" w:fill="DDD9C4"/>
          </w:tcPr>
          <w:p w14:paraId="17EE3768">
            <w:pPr>
              <w:widowControl/>
              <w:autoSpaceDE/>
              <w:autoSpaceDN/>
              <w:spacing w:after="160" w:line="259" w:lineRule="auto"/>
              <w:ind w:right="190"/>
              <w:jc w:val="both"/>
              <w:rPr>
                <w:kern w:val="2"/>
                <w:sz w:val="24"/>
                <w:szCs w:val="24"/>
                <w:lang w:eastAsia="pt-BR"/>
                <w14:ligatures w14:val="standardContextual"/>
              </w:rPr>
            </w:pPr>
          </w:p>
        </w:tc>
        <w:tc>
          <w:tcPr>
            <w:tcW w:w="8655" w:type="dxa"/>
            <w:tcBorders>
              <w:top w:val="single" w:color="000000" w:sz="4" w:space="0"/>
              <w:left w:val="single" w:color="000000" w:sz="4" w:space="0"/>
              <w:bottom w:val="single" w:color="000000" w:sz="4" w:space="0"/>
              <w:right w:val="single" w:color="000000" w:sz="4" w:space="0"/>
            </w:tcBorders>
            <w:shd w:val="clear" w:color="auto" w:fill="DDD9C4"/>
          </w:tcPr>
          <w:p w14:paraId="28D05F3C">
            <w:pPr>
              <w:widowControl/>
              <w:autoSpaceDE/>
              <w:autoSpaceDN/>
              <w:spacing w:line="259" w:lineRule="auto"/>
              <w:ind w:right="190"/>
              <w:jc w:val="both"/>
              <w:rPr>
                <w:kern w:val="2"/>
                <w:sz w:val="24"/>
                <w:szCs w:val="24"/>
                <w:lang w:eastAsia="pt-BR"/>
                <w14:ligatures w14:val="standardContextual"/>
              </w:rPr>
            </w:pPr>
            <w:r>
              <w:rPr>
                <w:b/>
                <w:kern w:val="2"/>
                <w:sz w:val="24"/>
                <w:szCs w:val="24"/>
                <w:lang w:eastAsia="pt-BR"/>
                <w14:ligatures w14:val="standardContextual"/>
              </w:rPr>
              <w:t xml:space="preserve">20. PRAZOS, CONDIÇÕES E LOCAL DE FORNECIMENTO DO OBJETO </w:t>
            </w:r>
          </w:p>
        </w:tc>
      </w:tr>
    </w:tbl>
    <w:p w14:paraId="6E01C755">
      <w:pPr>
        <w:ind w:left="17" w:right="190"/>
        <w:jc w:val="both"/>
      </w:pPr>
      <w:r>
        <w:rPr>
          <w:b/>
        </w:rPr>
        <w:t>20.1</w:t>
      </w:r>
      <w:r>
        <w:t xml:space="preserve"> Será emitida Autorização de Fornecimento/Nota de Empenho pela Prefeitura do Município de Iguaí, para o devido fornecimento do objeto. </w:t>
      </w:r>
    </w:p>
    <w:p w14:paraId="5548E9E2">
      <w:pPr>
        <w:ind w:left="17" w:right="190"/>
        <w:jc w:val="both"/>
      </w:pPr>
      <w:r>
        <w:rPr>
          <w:b/>
        </w:rPr>
        <w:t>20.2</w:t>
      </w:r>
      <w:r>
        <w:t xml:space="preserve"> O objeto deverá seguir as exigências constantes do </w:t>
      </w:r>
      <w:r>
        <w:rPr>
          <w:b/>
        </w:rPr>
        <w:t>ANEXO I (Termo de Referência)</w:t>
      </w:r>
      <w:r>
        <w:t xml:space="preserve">, as especificações constantes neste Edital, além de Leis e legislações que incidam na plena execução do Objeto, deste Edital. </w:t>
      </w:r>
    </w:p>
    <w:p w14:paraId="6941736B">
      <w:pPr>
        <w:ind w:left="17" w:right="190"/>
        <w:jc w:val="both"/>
      </w:pPr>
      <w:r>
        <w:rPr>
          <w:b/>
        </w:rPr>
        <w:t>20.3</w:t>
      </w:r>
      <w:r>
        <w:t xml:space="preserve"> A empresa adjudicatária obriga-se a fornecer o objeto a ela adjudicado, conforme especificações e condições estabelecidas neste Edital, em seus anexos e na proposta apresentada, prevalecendo, no caso de divergência, as especificações e condições estabelecidas no edital. </w:t>
      </w:r>
    </w:p>
    <w:p w14:paraId="0EF5B46E">
      <w:pPr>
        <w:ind w:left="17" w:right="190"/>
        <w:jc w:val="both"/>
      </w:pPr>
      <w:r>
        <w:rPr>
          <w:b/>
        </w:rPr>
        <w:t>20.4</w:t>
      </w:r>
      <w:r>
        <w:t xml:space="preserve"> Correrão por conta da empresa adjudicatária as despesas para efetivo atendimento ao objeto licitado, tais como embalagens, seguro, tributos, encargos trabalhistas, previdenciários, locação e quaisquer outros que venham a incidir no pleno atendimento do objeto e a execução deverá ocorrer sem prejuízo dos serviços normais desta Prefeitura. </w:t>
      </w:r>
    </w:p>
    <w:p w14:paraId="03178A4D">
      <w:pPr>
        <w:ind w:left="17" w:right="190"/>
        <w:jc w:val="both"/>
      </w:pPr>
      <w:r>
        <w:rPr>
          <w:b/>
        </w:rPr>
        <w:t>20.5</w:t>
      </w:r>
      <w:r>
        <w:t xml:space="preserve"> Constatadas irregularidades no objeto, esta Prefeitura, sem prejuízo das penalidades cabíveis, poderá: </w:t>
      </w:r>
    </w:p>
    <w:p w14:paraId="39215123">
      <w:pPr>
        <w:ind w:left="17" w:right="190"/>
        <w:jc w:val="both"/>
      </w:pPr>
      <w:r>
        <w:rPr>
          <w:b/>
        </w:rPr>
        <w:t>20.6</w:t>
      </w:r>
      <w:r>
        <w:t xml:space="preserve"> Rejeitá-lo no todo ou em parte se não corresponder às especificações do </w:t>
      </w:r>
      <w:r>
        <w:rPr>
          <w:b/>
        </w:rPr>
        <w:t>ANEXO I (Termo de Referência)</w:t>
      </w:r>
      <w:r>
        <w:t xml:space="preserve">, determinando sua substituição; </w:t>
      </w:r>
    </w:p>
    <w:p w14:paraId="4E328927">
      <w:pPr>
        <w:ind w:left="17" w:right="190"/>
        <w:jc w:val="both"/>
      </w:pPr>
      <w:r>
        <w:rPr>
          <w:b/>
        </w:rPr>
        <w:t>20.7</w:t>
      </w:r>
      <w:r>
        <w:t xml:space="preserve"> Determinar sua correção ou devida complementação se houver diferença de quantidades ou de partes. </w:t>
      </w:r>
    </w:p>
    <w:p w14:paraId="03C47B0F">
      <w:pPr>
        <w:ind w:left="17" w:right="190"/>
        <w:jc w:val="both"/>
      </w:pPr>
      <w:r>
        <w:rPr>
          <w:b/>
        </w:rPr>
        <w:t>20.8</w:t>
      </w:r>
      <w:r>
        <w:t xml:space="preserve"> As irregularidades deverão ser sanadas no prazo máximo conforme consta no </w:t>
      </w:r>
      <w:r>
        <w:rPr>
          <w:b/>
        </w:rPr>
        <w:t>ANEXO I (Termo de Referência)</w:t>
      </w:r>
      <w:r>
        <w:t xml:space="preserve">, contados do recebimento pelo adjudicatário da notificação por escrito, mantido o preço inicialmente ofertado. </w:t>
      </w:r>
    </w:p>
    <w:tbl>
      <w:tblPr>
        <w:tblStyle w:val="651"/>
        <w:tblW w:w="8730" w:type="dxa"/>
        <w:tblInd w:w="-93" w:type="dxa"/>
        <w:tblLayout w:type="autofit"/>
        <w:tblCellMar>
          <w:top w:w="56" w:type="dxa"/>
          <w:left w:w="34" w:type="dxa"/>
          <w:bottom w:w="0" w:type="dxa"/>
          <w:right w:w="115" w:type="dxa"/>
        </w:tblCellMar>
      </w:tblPr>
      <w:tblGrid>
        <w:gridCol w:w="169"/>
        <w:gridCol w:w="8561"/>
      </w:tblGrid>
      <w:tr w14:paraId="46BC0997">
        <w:tblPrEx>
          <w:tblCellMar>
            <w:top w:w="56" w:type="dxa"/>
            <w:left w:w="34" w:type="dxa"/>
            <w:bottom w:w="0" w:type="dxa"/>
            <w:right w:w="115" w:type="dxa"/>
          </w:tblCellMar>
        </w:tblPrEx>
        <w:trPr>
          <w:trHeight w:val="334" w:hRule="atLeast"/>
        </w:trPr>
        <w:tc>
          <w:tcPr>
            <w:tcW w:w="169" w:type="dxa"/>
            <w:tcBorders>
              <w:top w:val="nil"/>
              <w:left w:val="nil"/>
              <w:bottom w:val="nil"/>
              <w:right w:val="single" w:color="000000" w:sz="4" w:space="0"/>
            </w:tcBorders>
            <w:shd w:val="clear" w:color="auto" w:fill="DDD9C4"/>
          </w:tcPr>
          <w:p w14:paraId="23B1926B">
            <w:pPr>
              <w:widowControl/>
              <w:autoSpaceDE/>
              <w:autoSpaceDN/>
              <w:spacing w:after="160" w:line="259" w:lineRule="auto"/>
              <w:ind w:right="190"/>
              <w:jc w:val="both"/>
              <w:rPr>
                <w:kern w:val="2"/>
                <w:sz w:val="24"/>
                <w:szCs w:val="24"/>
                <w:lang w:eastAsia="pt-BR"/>
                <w14:ligatures w14:val="standardContextual"/>
              </w:rPr>
            </w:pPr>
          </w:p>
        </w:tc>
        <w:tc>
          <w:tcPr>
            <w:tcW w:w="8561" w:type="dxa"/>
            <w:tcBorders>
              <w:top w:val="single" w:color="000000" w:sz="4" w:space="0"/>
              <w:left w:val="single" w:color="000000" w:sz="4" w:space="0"/>
              <w:bottom w:val="single" w:color="000000" w:sz="4" w:space="0"/>
              <w:right w:val="single" w:color="000000" w:sz="4" w:space="0"/>
            </w:tcBorders>
            <w:shd w:val="clear" w:color="auto" w:fill="DDD9C4"/>
          </w:tcPr>
          <w:p w14:paraId="6E4ACD8A">
            <w:pPr>
              <w:widowControl/>
              <w:autoSpaceDE/>
              <w:autoSpaceDN/>
              <w:spacing w:line="259" w:lineRule="auto"/>
              <w:ind w:right="190"/>
              <w:jc w:val="both"/>
              <w:rPr>
                <w:kern w:val="2"/>
                <w:sz w:val="24"/>
                <w:szCs w:val="24"/>
                <w:lang w:eastAsia="pt-BR"/>
                <w14:ligatures w14:val="standardContextual"/>
              </w:rPr>
            </w:pPr>
            <w:r>
              <w:rPr>
                <w:b/>
                <w:kern w:val="2"/>
                <w:sz w:val="24"/>
                <w:szCs w:val="24"/>
                <w:lang w:eastAsia="pt-BR"/>
                <w14:ligatures w14:val="standardContextual"/>
              </w:rPr>
              <w:t xml:space="preserve">21. FORMA DE PAGAMENTO </w:t>
            </w:r>
          </w:p>
        </w:tc>
      </w:tr>
    </w:tbl>
    <w:p w14:paraId="36C8B368">
      <w:pPr>
        <w:ind w:left="17" w:right="190"/>
        <w:jc w:val="both"/>
      </w:pPr>
      <w:r>
        <w:rPr>
          <w:b/>
        </w:rPr>
        <w:t>21.1</w:t>
      </w:r>
      <w:r>
        <w:t xml:space="preserve">. O pagamento será realizado no prazo de até 30 (trinta) dias, contados a partir do recebimento da Nota Fiscal ou Fatura, através de ordem bancária, para crédito em banco, agência e conta corrente indicados pelo contratado. </w:t>
      </w:r>
    </w:p>
    <w:p w14:paraId="4C97768B">
      <w:pPr>
        <w:ind w:left="17" w:right="190"/>
        <w:jc w:val="both"/>
      </w:pPr>
      <w:r>
        <w:rPr>
          <w:b/>
        </w:rPr>
        <w:t>21.2.</w:t>
      </w:r>
      <w:r>
        <w:t xml:space="preserve"> Considera-se ocorrido o recebimento da nota fiscal ou fatura quando o órgão contratante atestar a execução do objeto do contrato. </w:t>
      </w:r>
    </w:p>
    <w:p w14:paraId="69ABA390">
      <w:pPr>
        <w:ind w:left="17" w:right="190"/>
        <w:jc w:val="both"/>
      </w:pPr>
      <w:r>
        <w:rPr>
          <w:b/>
        </w:rPr>
        <w:t>21.3</w:t>
      </w:r>
      <w:r>
        <w:t xml:space="preserve">. A Nota Fiscal ou Fatura deverá ser obrigatoriamente acompanhada da comprovação da regularidade fiscal, constatada por meio de consulta on-line mediante consulta aos sítios eletrônicos oficiais ou à documentação mencionada no art. 68 da Lei n.º 14.133, de 2021. </w:t>
      </w:r>
    </w:p>
    <w:p w14:paraId="78AEA8D2">
      <w:pPr>
        <w:ind w:left="17" w:right="190"/>
        <w:jc w:val="both"/>
      </w:pPr>
      <w:r>
        <w:rPr>
          <w:b/>
        </w:rPr>
        <w:t>21.4.</w:t>
      </w:r>
      <w: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 </w:t>
      </w:r>
    </w:p>
    <w:p w14:paraId="5F8F7480">
      <w:pPr>
        <w:ind w:left="17" w:right="190"/>
        <w:jc w:val="both"/>
      </w:pPr>
      <w:r>
        <w:rPr>
          <w:b/>
        </w:rPr>
        <w:t>21.5.</w:t>
      </w:r>
      <w:r>
        <w:t xml:space="preserve"> Será considerada data do pagamento o dia em que constar como emitida a ordem bancária para pagamento. </w:t>
      </w:r>
    </w:p>
    <w:p w14:paraId="1D754837">
      <w:pPr>
        <w:ind w:left="17" w:right="190"/>
        <w:jc w:val="both"/>
      </w:pPr>
      <w:r>
        <w:rPr>
          <w:b/>
        </w:rPr>
        <w:t>21.6</w:t>
      </w:r>
      <w:r>
        <w:t xml:space="preserve">. Previamente à emissão de nota de empenho e a cada pagamento, a </w:t>
      </w:r>
    </w:p>
    <w:p w14:paraId="3760272B">
      <w:pPr>
        <w:ind w:left="17" w:right="190"/>
        <w:jc w:val="both"/>
      </w:pPr>
      <w:r>
        <w:t xml:space="preserve">Administração deverá realizar consulta on-line mediante consulta aos sítios eletrônicos oficiais para verificar a manutenção das condições de habilitação exigidas no edital. </w:t>
      </w:r>
    </w:p>
    <w:p w14:paraId="7ECB7781">
      <w:pPr>
        <w:ind w:left="17" w:right="190"/>
        <w:jc w:val="both"/>
      </w:pPr>
      <w:r>
        <w:rPr>
          <w:b/>
        </w:rPr>
        <w:t>21.7</w:t>
      </w:r>
      <w:r>
        <w:t xml:space="preserve">. Constatando-se a situação de irregularidade da contratada, será providenciada sua notificação, por escrito, para que, no prazo de 5 (cinco) dias úteis, regularize sua situação ou, no mesmo prazo, apresente sua defesa. O prazo poderá ser prorrogado, a critério da contratante. </w:t>
      </w:r>
    </w:p>
    <w:p w14:paraId="5EB49CBA">
      <w:pPr>
        <w:ind w:left="17" w:right="190"/>
        <w:jc w:val="both"/>
      </w:pPr>
      <w:r>
        <w:rPr>
          <w:b/>
        </w:rPr>
        <w:t>21.8</w:t>
      </w:r>
      <w: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51ED77FE">
      <w:pPr>
        <w:ind w:left="17" w:right="190"/>
        <w:jc w:val="both"/>
      </w:pPr>
      <w:r>
        <w:rPr>
          <w:b/>
        </w:rPr>
        <w:t>21.9.</w:t>
      </w:r>
      <w:r>
        <w:t xml:space="preserve"> Persistindo a irregularidade, a contratante deverá adotar as medidas necessárias à rescisão contratual nos autos do processo administrativo correspondente, assegurada à contratada a ampla defesa. </w:t>
      </w:r>
    </w:p>
    <w:p w14:paraId="1E211EBF">
      <w:pPr>
        <w:ind w:left="17" w:right="190"/>
        <w:jc w:val="both"/>
      </w:pPr>
      <w:r>
        <w:rPr>
          <w:b/>
        </w:rPr>
        <w:t>21.10</w:t>
      </w:r>
      <w:r>
        <w:t xml:space="preserve">. Havendo a efetiva execução do objeto, os pagamentos serão realizados normalmente, até que se decida pela rescisão do contrato, caso a contratada não regularize sua situação de habilitação. </w:t>
      </w:r>
    </w:p>
    <w:p w14:paraId="77A54632">
      <w:pPr>
        <w:ind w:left="17" w:right="190"/>
        <w:jc w:val="both"/>
      </w:pPr>
      <w:r>
        <w:rPr>
          <w:b/>
        </w:rPr>
        <w:t>21.10.1.</w:t>
      </w:r>
      <w:r>
        <w:t xml:space="preserve"> Será rescindido o contrato em execução com a contratada inadimplente, salvo por motivo de economicidade, segurança nacional ou outro de interesse público de alta relevância, devidamente justificado, em qualquer caso, pela máxima autoridade da contratante. </w:t>
      </w:r>
    </w:p>
    <w:p w14:paraId="1A82F0F1">
      <w:pPr>
        <w:ind w:left="17" w:right="190"/>
        <w:jc w:val="both"/>
      </w:pPr>
      <w:r>
        <w:rPr>
          <w:b/>
        </w:rPr>
        <w:t>21.11</w:t>
      </w:r>
      <w:r>
        <w:t xml:space="preserve">. Quando do pagamento, será efetuada a retenção tributária prevista na legislação aplicável. </w:t>
      </w:r>
    </w:p>
    <w:p w14:paraId="2C61FBEF">
      <w:pPr>
        <w:ind w:left="45" w:right="190"/>
        <w:jc w:val="both"/>
      </w:pPr>
      <w:r>
        <w:rPr>
          <w:b/>
        </w:rPr>
        <w:t>21.12</w:t>
      </w:r>
      <w: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 </w:t>
      </w:r>
    </w:p>
    <w:tbl>
      <w:tblPr>
        <w:tblStyle w:val="651"/>
        <w:tblW w:w="8730" w:type="dxa"/>
        <w:tblInd w:w="-93" w:type="dxa"/>
        <w:tblLayout w:type="autofit"/>
        <w:tblCellMar>
          <w:top w:w="56" w:type="dxa"/>
          <w:left w:w="34" w:type="dxa"/>
          <w:bottom w:w="0" w:type="dxa"/>
          <w:right w:w="115" w:type="dxa"/>
        </w:tblCellMar>
      </w:tblPr>
      <w:tblGrid>
        <w:gridCol w:w="169"/>
        <w:gridCol w:w="8561"/>
      </w:tblGrid>
      <w:tr w14:paraId="11646AF4">
        <w:tblPrEx>
          <w:tblCellMar>
            <w:top w:w="56" w:type="dxa"/>
            <w:left w:w="34" w:type="dxa"/>
            <w:bottom w:w="0" w:type="dxa"/>
            <w:right w:w="115" w:type="dxa"/>
          </w:tblCellMar>
        </w:tblPrEx>
        <w:trPr>
          <w:trHeight w:val="334" w:hRule="atLeast"/>
        </w:trPr>
        <w:tc>
          <w:tcPr>
            <w:tcW w:w="169" w:type="dxa"/>
            <w:tcBorders>
              <w:top w:val="nil"/>
              <w:left w:val="nil"/>
              <w:bottom w:val="nil"/>
              <w:right w:val="single" w:color="000000" w:sz="4" w:space="0"/>
            </w:tcBorders>
            <w:shd w:val="clear" w:color="auto" w:fill="DDD9C4"/>
          </w:tcPr>
          <w:p w14:paraId="460AC402">
            <w:pPr>
              <w:widowControl/>
              <w:autoSpaceDE/>
              <w:autoSpaceDN/>
              <w:spacing w:after="160" w:line="259" w:lineRule="auto"/>
              <w:ind w:right="190"/>
              <w:jc w:val="both"/>
              <w:rPr>
                <w:kern w:val="2"/>
                <w:sz w:val="24"/>
                <w:szCs w:val="24"/>
                <w:lang w:eastAsia="pt-BR"/>
                <w14:ligatures w14:val="standardContextual"/>
              </w:rPr>
            </w:pPr>
          </w:p>
        </w:tc>
        <w:tc>
          <w:tcPr>
            <w:tcW w:w="8561" w:type="dxa"/>
            <w:tcBorders>
              <w:top w:val="single" w:color="000000" w:sz="4" w:space="0"/>
              <w:left w:val="single" w:color="000000" w:sz="4" w:space="0"/>
              <w:bottom w:val="single" w:color="000000" w:sz="4" w:space="0"/>
              <w:right w:val="single" w:color="000000" w:sz="4" w:space="0"/>
            </w:tcBorders>
            <w:shd w:val="clear" w:color="auto" w:fill="DDD9C4"/>
          </w:tcPr>
          <w:p w14:paraId="260E65CF">
            <w:pPr>
              <w:widowControl/>
              <w:autoSpaceDE/>
              <w:autoSpaceDN/>
              <w:spacing w:line="259" w:lineRule="auto"/>
              <w:ind w:right="190"/>
              <w:jc w:val="both"/>
              <w:rPr>
                <w:kern w:val="2"/>
                <w:sz w:val="24"/>
                <w:szCs w:val="24"/>
                <w:lang w:eastAsia="pt-BR"/>
                <w14:ligatures w14:val="standardContextual"/>
              </w:rPr>
            </w:pPr>
            <w:r>
              <w:rPr>
                <w:b/>
                <w:kern w:val="2"/>
                <w:sz w:val="24"/>
                <w:szCs w:val="24"/>
                <w:lang w:eastAsia="pt-BR"/>
                <w14:ligatures w14:val="standardContextual"/>
              </w:rPr>
              <w:t xml:space="preserve">22. SANÇÕES </w:t>
            </w:r>
          </w:p>
        </w:tc>
      </w:tr>
    </w:tbl>
    <w:p w14:paraId="5467C152">
      <w:pPr>
        <w:ind w:left="17" w:right="190"/>
        <w:jc w:val="both"/>
      </w:pPr>
      <w:r>
        <w:rPr>
          <w:b/>
        </w:rPr>
        <w:t>22.1</w:t>
      </w:r>
      <w:r>
        <w:t xml:space="preserve">. Comete infração administrativa, nos termos da Lei n.º 14.133, de 2021, o licitante/adjudicatário que: </w:t>
      </w:r>
    </w:p>
    <w:p w14:paraId="2B7046D9">
      <w:pPr>
        <w:widowControl/>
        <w:numPr>
          <w:ilvl w:val="0"/>
          <w:numId w:val="6"/>
        </w:numPr>
        <w:autoSpaceDE/>
        <w:autoSpaceDN/>
        <w:spacing w:after="29" w:line="268" w:lineRule="auto"/>
        <w:ind w:right="190" w:hanging="720"/>
        <w:jc w:val="both"/>
      </w:pPr>
      <w:r>
        <w:t xml:space="preserve">dar causa à inexecução parcial do contrato; </w:t>
      </w:r>
    </w:p>
    <w:p w14:paraId="0D5AC76E">
      <w:pPr>
        <w:widowControl/>
        <w:numPr>
          <w:ilvl w:val="0"/>
          <w:numId w:val="6"/>
        </w:numPr>
        <w:autoSpaceDE/>
        <w:autoSpaceDN/>
        <w:spacing w:after="5" w:line="268" w:lineRule="auto"/>
        <w:ind w:right="190" w:hanging="720"/>
        <w:jc w:val="both"/>
      </w:pPr>
      <w:r>
        <w:t xml:space="preserve">dar causa à inexecução parcial do contrato que cause grave dano à </w:t>
      </w:r>
    </w:p>
    <w:p w14:paraId="6EA17D35">
      <w:pPr>
        <w:ind w:left="17" w:right="190"/>
        <w:jc w:val="both"/>
      </w:pPr>
      <w:r>
        <w:t xml:space="preserve">Administração, ao funcionamento dos serviços públicos ou ao interesse coletivo; </w:t>
      </w:r>
    </w:p>
    <w:p w14:paraId="444D4793">
      <w:pPr>
        <w:widowControl/>
        <w:numPr>
          <w:ilvl w:val="0"/>
          <w:numId w:val="6"/>
        </w:numPr>
        <w:autoSpaceDE/>
        <w:autoSpaceDN/>
        <w:spacing w:after="26" w:line="268" w:lineRule="auto"/>
        <w:ind w:right="190" w:hanging="720"/>
        <w:jc w:val="both"/>
      </w:pPr>
      <w:r>
        <w:t xml:space="preserve">dar causa à inexecução total do contrato; </w:t>
      </w:r>
    </w:p>
    <w:p w14:paraId="63BFACD7">
      <w:pPr>
        <w:widowControl/>
        <w:numPr>
          <w:ilvl w:val="0"/>
          <w:numId w:val="6"/>
        </w:numPr>
        <w:autoSpaceDE/>
        <w:autoSpaceDN/>
        <w:spacing w:after="5" w:line="268" w:lineRule="auto"/>
        <w:ind w:right="190" w:hanging="720"/>
        <w:jc w:val="both"/>
      </w:pPr>
      <w:r>
        <w:t xml:space="preserve">deixar de entregar a documentação exigida para o certame; </w:t>
      </w:r>
    </w:p>
    <w:p w14:paraId="4B569729">
      <w:pPr>
        <w:widowControl/>
        <w:numPr>
          <w:ilvl w:val="0"/>
          <w:numId w:val="6"/>
        </w:numPr>
        <w:autoSpaceDE/>
        <w:autoSpaceDN/>
        <w:spacing w:after="5" w:line="268" w:lineRule="auto"/>
        <w:ind w:right="190" w:hanging="720"/>
        <w:jc w:val="both"/>
      </w:pPr>
      <w:r>
        <w:t xml:space="preserve">não manter a proposta, salvo em decorrência de fato superveniente devidamente justificado; </w:t>
      </w:r>
    </w:p>
    <w:p w14:paraId="53F1DEAE">
      <w:pPr>
        <w:widowControl/>
        <w:numPr>
          <w:ilvl w:val="0"/>
          <w:numId w:val="6"/>
        </w:numPr>
        <w:autoSpaceDE/>
        <w:autoSpaceDN/>
        <w:spacing w:after="5" w:line="268" w:lineRule="auto"/>
        <w:ind w:right="190" w:hanging="720"/>
        <w:jc w:val="both"/>
      </w:pPr>
      <w:r>
        <w:t xml:space="preserve">não celebrar o contrato ou não entregar a documentação exigida para a contratação, quando convocado dentro do prazo de validade de sua proposta; VII. ensejar o retardamento da execução ou da entrega do objeto da licitação sem motivo justificado; </w:t>
      </w:r>
    </w:p>
    <w:p w14:paraId="00F88A70">
      <w:pPr>
        <w:widowControl/>
        <w:numPr>
          <w:ilvl w:val="0"/>
          <w:numId w:val="7"/>
        </w:numPr>
        <w:autoSpaceDE/>
        <w:autoSpaceDN/>
        <w:spacing w:after="5" w:line="268" w:lineRule="auto"/>
        <w:ind w:right="190" w:hanging="720"/>
        <w:jc w:val="both"/>
      </w:pPr>
      <w:r>
        <w:t xml:space="preserve">apresentar declaração ou documentação falsa exigida para o certame ou prestar declaração falsa durante a licitação ou a execução do contrato; </w:t>
      </w:r>
    </w:p>
    <w:p w14:paraId="59E39A44">
      <w:pPr>
        <w:widowControl/>
        <w:numPr>
          <w:ilvl w:val="0"/>
          <w:numId w:val="7"/>
        </w:numPr>
        <w:autoSpaceDE/>
        <w:autoSpaceDN/>
        <w:spacing w:after="29" w:line="268" w:lineRule="auto"/>
        <w:ind w:right="190" w:hanging="720"/>
        <w:jc w:val="both"/>
      </w:pPr>
      <w:r>
        <w:t xml:space="preserve">fraudar a licitação ou praticar ato fraudulento na execução do contrato; </w:t>
      </w:r>
    </w:p>
    <w:p w14:paraId="0BA209A9">
      <w:pPr>
        <w:widowControl/>
        <w:numPr>
          <w:ilvl w:val="0"/>
          <w:numId w:val="7"/>
        </w:numPr>
        <w:autoSpaceDE/>
        <w:autoSpaceDN/>
        <w:spacing w:after="26" w:line="268" w:lineRule="auto"/>
        <w:ind w:right="190" w:hanging="720"/>
        <w:jc w:val="both"/>
      </w:pPr>
      <w:r>
        <w:t xml:space="preserve">comportar-se de modo inidôneo ou cometer fraude de qualquer natureza; </w:t>
      </w:r>
    </w:p>
    <w:p w14:paraId="62594700">
      <w:pPr>
        <w:widowControl/>
        <w:numPr>
          <w:ilvl w:val="0"/>
          <w:numId w:val="7"/>
        </w:numPr>
        <w:autoSpaceDE/>
        <w:autoSpaceDN/>
        <w:spacing w:after="5" w:line="268" w:lineRule="auto"/>
        <w:ind w:right="190" w:hanging="720"/>
        <w:jc w:val="both"/>
      </w:pPr>
      <w:r>
        <w:t xml:space="preserve">praticar atos ilícitos com vistas a frustrar os objetivos da licitação; </w:t>
      </w:r>
    </w:p>
    <w:p w14:paraId="1605A418">
      <w:pPr>
        <w:widowControl/>
        <w:numPr>
          <w:ilvl w:val="0"/>
          <w:numId w:val="7"/>
        </w:numPr>
        <w:autoSpaceDE/>
        <w:autoSpaceDN/>
        <w:spacing w:after="5" w:line="268" w:lineRule="auto"/>
        <w:ind w:right="190" w:hanging="720"/>
        <w:jc w:val="both"/>
      </w:pPr>
      <w:r>
        <w:t>praticar ato lesivo previsto no art. 5º da Lei nº 12.846, de 1º de agosto de 2013.</w:t>
      </w:r>
    </w:p>
    <w:p w14:paraId="7174DF11">
      <w:pPr>
        <w:ind w:left="7" w:right="190"/>
        <w:jc w:val="both"/>
      </w:pPr>
      <w:r>
        <w:rPr>
          <w:b/>
        </w:rPr>
        <w:t>22.2</w:t>
      </w:r>
      <w:r>
        <w:t xml:space="preserve">. Serão aplicadas ao responsável pelas infrações administrativas previstas nesta Lei as seguintes sanções: </w:t>
      </w:r>
    </w:p>
    <w:p w14:paraId="2B9E91C7">
      <w:pPr>
        <w:widowControl/>
        <w:numPr>
          <w:ilvl w:val="0"/>
          <w:numId w:val="8"/>
        </w:numPr>
        <w:autoSpaceDE/>
        <w:autoSpaceDN/>
        <w:spacing w:after="26" w:line="268" w:lineRule="auto"/>
        <w:ind w:right="190" w:hanging="720"/>
        <w:jc w:val="both"/>
      </w:pPr>
      <w:r>
        <w:t xml:space="preserve">advertência; </w:t>
      </w:r>
    </w:p>
    <w:p w14:paraId="7D4B49D8">
      <w:pPr>
        <w:widowControl/>
        <w:numPr>
          <w:ilvl w:val="0"/>
          <w:numId w:val="8"/>
        </w:numPr>
        <w:autoSpaceDE/>
        <w:autoSpaceDN/>
        <w:spacing w:after="26" w:line="268" w:lineRule="auto"/>
        <w:ind w:right="190" w:hanging="720"/>
        <w:jc w:val="both"/>
      </w:pPr>
      <w:r>
        <w:t xml:space="preserve">multa; </w:t>
      </w:r>
    </w:p>
    <w:p w14:paraId="4C5CD968">
      <w:pPr>
        <w:widowControl/>
        <w:numPr>
          <w:ilvl w:val="0"/>
          <w:numId w:val="8"/>
        </w:numPr>
        <w:autoSpaceDE/>
        <w:autoSpaceDN/>
        <w:spacing w:after="29" w:line="268" w:lineRule="auto"/>
        <w:ind w:right="190" w:hanging="720"/>
        <w:jc w:val="both"/>
      </w:pPr>
      <w:r>
        <w:t xml:space="preserve">impedimento de licitar e contratar; </w:t>
      </w:r>
    </w:p>
    <w:p w14:paraId="210D4107">
      <w:pPr>
        <w:widowControl/>
        <w:numPr>
          <w:ilvl w:val="0"/>
          <w:numId w:val="8"/>
        </w:numPr>
        <w:autoSpaceDE/>
        <w:autoSpaceDN/>
        <w:spacing w:after="5" w:line="268" w:lineRule="auto"/>
        <w:ind w:right="190" w:hanging="720"/>
        <w:jc w:val="both"/>
      </w:pPr>
      <w:r>
        <w:t xml:space="preserve">declaração de inidoneidade para licitar ou contratar. </w:t>
      </w:r>
    </w:p>
    <w:p w14:paraId="14845FA5">
      <w:pPr>
        <w:ind w:left="17" w:right="190"/>
        <w:jc w:val="both"/>
      </w:pPr>
      <w:r>
        <w:rPr>
          <w:b/>
        </w:rPr>
        <w:t>22.2.1.</w:t>
      </w:r>
      <w:r>
        <w:t xml:space="preserve"> A sanção prevista no inciso I deste será aplicada exclusivamente pela infração administrativa prevista no inciso I do item 20.1, quando não se justificar a imposição de penalidade mais grave. </w:t>
      </w:r>
    </w:p>
    <w:p w14:paraId="3555F5F6">
      <w:pPr>
        <w:ind w:left="17" w:right="190"/>
        <w:jc w:val="both"/>
      </w:pPr>
      <w:r>
        <w:rPr>
          <w:b/>
        </w:rPr>
        <w:t>22.2.2</w:t>
      </w:r>
      <w:r>
        <w:t xml:space="preserve">. 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 </w:t>
      </w:r>
    </w:p>
    <w:p w14:paraId="3DC9C0F9">
      <w:pPr>
        <w:ind w:left="17" w:right="190"/>
        <w:jc w:val="both"/>
      </w:pPr>
      <w:r>
        <w:rPr>
          <w:b/>
        </w:rPr>
        <w:t xml:space="preserve">22.2.3 </w:t>
      </w:r>
      <w:r>
        <w:t xml:space="preserve">Após 21º (vigésimo primeiro) dia de atraso na entrega do objeto será considerado inexecução, total quando for a primeira entrega ou parcial a partir da segunda entrega. </w:t>
      </w:r>
    </w:p>
    <w:p w14:paraId="7FFCEBCB">
      <w:pPr>
        <w:ind w:left="17" w:right="190"/>
        <w:jc w:val="both"/>
      </w:pPr>
      <w:r>
        <w:rPr>
          <w:b/>
        </w:rPr>
        <w:t>22.2.4</w:t>
      </w:r>
      <w:r>
        <w:t xml:space="preserve">. Nos casos de cometimento das infrações administrativas previstas nesse edital, será aplicada multa de 10% sobre o valor de referência do item/lote. </w:t>
      </w:r>
    </w:p>
    <w:p w14:paraId="24EEB4B2">
      <w:pPr>
        <w:ind w:left="17" w:right="190"/>
        <w:jc w:val="both"/>
      </w:pPr>
      <w:r>
        <w:rPr>
          <w:b/>
        </w:rPr>
        <w:t>22.2.5</w:t>
      </w:r>
      <w:r>
        <w:t xml:space="preserve">. Nos casos de cometimento das infrações administrativas previstas nesse edital, será aplicada multa de 15% sobre o valor de referência do item/lote. </w:t>
      </w:r>
    </w:p>
    <w:p w14:paraId="7496E482">
      <w:pPr>
        <w:ind w:left="17" w:right="190"/>
        <w:jc w:val="both"/>
      </w:pPr>
      <w:r>
        <w:rPr>
          <w:b/>
        </w:rPr>
        <w:t>22.2.6</w:t>
      </w:r>
      <w:r>
        <w:t xml:space="preserve">. Será aplicada sanção de impedimento de licitar e contratar na hipótese de cometimento das infrações previstas nesse edital. </w:t>
      </w:r>
    </w:p>
    <w:p w14:paraId="5BC932E1">
      <w:pPr>
        <w:ind w:left="17" w:right="190"/>
        <w:jc w:val="both"/>
      </w:pPr>
      <w:r>
        <w:rPr>
          <w:b/>
        </w:rPr>
        <w:t>22.2.7</w:t>
      </w:r>
      <w:r>
        <w:t xml:space="preserve">. Será aplicada sanção de declaração de inidoneidade para licitar ou contratar na hipótese de cometimento das infrações previstas nesse edital. </w:t>
      </w:r>
    </w:p>
    <w:p w14:paraId="50B1D20E">
      <w:pPr>
        <w:ind w:left="17" w:right="190"/>
        <w:jc w:val="both"/>
      </w:pPr>
      <w:r>
        <w:rPr>
          <w:b/>
        </w:rPr>
        <w:t>22.2.8</w:t>
      </w:r>
      <w:r>
        <w:t xml:space="preserve">. A multa prevista neste item será descontada dos créditos que a contratada possuir com o Município de Iguaí, e poderá cumular com as demais sanções administrativas, inclusive com as multas previstas. </w:t>
      </w:r>
    </w:p>
    <w:p w14:paraId="50D447A4">
      <w:pPr>
        <w:ind w:left="17" w:right="190"/>
        <w:jc w:val="both"/>
      </w:pPr>
      <w:r>
        <w:rPr>
          <w:b/>
        </w:rPr>
        <w:t>22.2.9</w:t>
      </w:r>
      <w:r>
        <w:t xml:space="preserve">. Em caso de reincidência, a multa poderá ser aplicada em dobro, respeitando o limite máximo de 30% (trinta por cento). </w:t>
      </w:r>
    </w:p>
    <w:p w14:paraId="7ACD2F46">
      <w:pPr>
        <w:ind w:left="17" w:right="190"/>
        <w:jc w:val="both"/>
      </w:pPr>
      <w:r>
        <w:rPr>
          <w:b/>
        </w:rPr>
        <w:t>22.2.10</w:t>
      </w:r>
      <w:r>
        <w:t xml:space="preserve">. Se a multa aplicada e as indenizações cabíveis forem superiores ao valor de pagamento eventualmente devido pela Administração ao contratado, além da perda desse valor, a diferença será descontada da garantia prestada, quando for o caso, ou será cobrada judicialmente. </w:t>
      </w:r>
    </w:p>
    <w:p w14:paraId="2C9B8252">
      <w:pPr>
        <w:ind w:left="17" w:right="190"/>
        <w:jc w:val="both"/>
      </w:pPr>
      <w:r>
        <w:rPr>
          <w:b/>
        </w:rPr>
        <w:t>22.2.11</w:t>
      </w:r>
      <w:r>
        <w:t xml:space="preserve">. A aplicação das sanções previstas neste Edital artigo não exclui, em hipótese alguma, a obrigação de reparação integral do dano causado à Administração Pública. </w:t>
      </w:r>
    </w:p>
    <w:p w14:paraId="64E36139">
      <w:pPr>
        <w:ind w:left="17" w:right="190"/>
        <w:jc w:val="both"/>
      </w:pPr>
      <w:r>
        <w:rPr>
          <w:b/>
        </w:rPr>
        <w:t>22.2.12</w:t>
      </w:r>
      <w:r>
        <w:t xml:space="preserve">. As sanções serão processadas de acordo com a Lei 14.133/2021. </w:t>
      </w:r>
    </w:p>
    <w:tbl>
      <w:tblPr>
        <w:tblStyle w:val="651"/>
        <w:tblW w:w="8730" w:type="dxa"/>
        <w:tblInd w:w="-93" w:type="dxa"/>
        <w:tblLayout w:type="autofit"/>
        <w:tblCellMar>
          <w:top w:w="56" w:type="dxa"/>
          <w:left w:w="34" w:type="dxa"/>
          <w:bottom w:w="0" w:type="dxa"/>
          <w:right w:w="115" w:type="dxa"/>
        </w:tblCellMar>
      </w:tblPr>
      <w:tblGrid>
        <w:gridCol w:w="169"/>
        <w:gridCol w:w="8561"/>
      </w:tblGrid>
      <w:tr w14:paraId="45C5E17B">
        <w:tblPrEx>
          <w:tblCellMar>
            <w:top w:w="56" w:type="dxa"/>
            <w:left w:w="34" w:type="dxa"/>
            <w:bottom w:w="0" w:type="dxa"/>
            <w:right w:w="115" w:type="dxa"/>
          </w:tblCellMar>
        </w:tblPrEx>
        <w:trPr>
          <w:trHeight w:val="334" w:hRule="atLeast"/>
        </w:trPr>
        <w:tc>
          <w:tcPr>
            <w:tcW w:w="169" w:type="dxa"/>
            <w:tcBorders>
              <w:top w:val="nil"/>
              <w:left w:val="nil"/>
              <w:bottom w:val="nil"/>
              <w:right w:val="single" w:color="000000" w:sz="4" w:space="0"/>
            </w:tcBorders>
            <w:shd w:val="clear" w:color="auto" w:fill="DDD9C4"/>
          </w:tcPr>
          <w:p w14:paraId="0215B4F5">
            <w:pPr>
              <w:widowControl/>
              <w:autoSpaceDE/>
              <w:autoSpaceDN/>
              <w:spacing w:after="160" w:line="259" w:lineRule="auto"/>
              <w:ind w:right="190"/>
              <w:jc w:val="both"/>
              <w:rPr>
                <w:kern w:val="2"/>
                <w:sz w:val="24"/>
                <w:szCs w:val="24"/>
                <w:lang w:eastAsia="pt-BR"/>
                <w14:ligatures w14:val="standardContextual"/>
              </w:rPr>
            </w:pPr>
          </w:p>
        </w:tc>
        <w:tc>
          <w:tcPr>
            <w:tcW w:w="8561" w:type="dxa"/>
            <w:tcBorders>
              <w:top w:val="single" w:color="000000" w:sz="4" w:space="0"/>
              <w:left w:val="single" w:color="000000" w:sz="4" w:space="0"/>
              <w:bottom w:val="single" w:color="000000" w:sz="4" w:space="0"/>
              <w:right w:val="single" w:color="000000" w:sz="4" w:space="0"/>
            </w:tcBorders>
            <w:shd w:val="clear" w:color="auto" w:fill="DDD9C4"/>
          </w:tcPr>
          <w:p w14:paraId="15CBC80A">
            <w:pPr>
              <w:widowControl/>
              <w:autoSpaceDE/>
              <w:autoSpaceDN/>
              <w:spacing w:line="259" w:lineRule="auto"/>
              <w:ind w:right="190"/>
              <w:jc w:val="both"/>
              <w:rPr>
                <w:kern w:val="2"/>
                <w:sz w:val="24"/>
                <w:szCs w:val="24"/>
                <w:lang w:eastAsia="pt-BR"/>
                <w14:ligatures w14:val="standardContextual"/>
              </w:rPr>
            </w:pPr>
            <w:r>
              <w:rPr>
                <w:b/>
                <w:kern w:val="2"/>
                <w:sz w:val="24"/>
                <w:szCs w:val="24"/>
                <w:lang w:eastAsia="pt-BR"/>
                <w14:ligatures w14:val="standardContextual"/>
              </w:rPr>
              <w:t xml:space="preserve">23. DISPOSIÇÕES FINAIS </w:t>
            </w:r>
          </w:p>
        </w:tc>
      </w:tr>
    </w:tbl>
    <w:p w14:paraId="5367FEDA">
      <w:pPr>
        <w:ind w:left="17" w:right="190"/>
        <w:jc w:val="both"/>
      </w:pPr>
      <w:r>
        <w:rPr>
          <w:b/>
        </w:rPr>
        <w:t>23.1</w:t>
      </w:r>
      <w:r>
        <w:t xml:space="preserve">. Da sessão pública do Pregão divulgar-se-á Ata no sistema eletrônico. </w:t>
      </w:r>
    </w:p>
    <w:p w14:paraId="57A8E2DC">
      <w:pPr>
        <w:ind w:left="17" w:right="190"/>
        <w:jc w:val="both"/>
      </w:pPr>
      <w:r>
        <w:rPr>
          <w:b/>
        </w:rPr>
        <w:t>23.2</w:t>
      </w:r>
      <w:r>
        <w:t xml:space="preserve">. Como condição de validade e eficácia, todos os atos devem ser realizados de forma eletrônica diretamente na plataforma do BNC, conforme art. 17, § 4º da Lei </w:t>
      </w:r>
    </w:p>
    <w:p w14:paraId="051400D2">
      <w:pPr>
        <w:ind w:left="17" w:right="190"/>
        <w:jc w:val="both"/>
      </w:pPr>
      <w:r>
        <w:t xml:space="preserve">14.133, de 2021. </w:t>
      </w:r>
    </w:p>
    <w:p w14:paraId="6B70252B">
      <w:pPr>
        <w:ind w:left="17" w:right="190"/>
        <w:jc w:val="both"/>
      </w:pPr>
      <w:r>
        <w:rPr>
          <w:b/>
        </w:rPr>
        <w:t>23.3.</w:t>
      </w:r>
      <w:r>
        <w:t xml:space="preserve"> Todos as comunicações serão formalizadas através do plataforma do BNC. </w:t>
      </w:r>
    </w:p>
    <w:p w14:paraId="484EDB41">
      <w:pPr>
        <w:ind w:left="17" w:right="190"/>
        <w:jc w:val="both"/>
      </w:pPr>
      <w:r>
        <w:rPr>
          <w:b/>
        </w:rPr>
        <w:t>23.4</w:t>
      </w:r>
      <w: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14:paraId="143E378A">
      <w:pPr>
        <w:ind w:left="17" w:right="190"/>
        <w:jc w:val="both"/>
      </w:pPr>
      <w:r>
        <w:rPr>
          <w:b/>
        </w:rPr>
        <w:t>23.5.</w:t>
      </w:r>
      <w:r>
        <w:t xml:space="preserve"> Todas as referências de tempo no Edital, no aviso e durante a sessão pública observarão o horário de Brasília – DF. </w:t>
      </w:r>
    </w:p>
    <w:p w14:paraId="31E56454">
      <w:pPr>
        <w:ind w:left="17" w:right="190"/>
        <w:jc w:val="both"/>
      </w:pPr>
      <w:r>
        <w:rPr>
          <w:b/>
        </w:rPr>
        <w:t>23.6</w:t>
      </w:r>
      <w: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 </w:t>
      </w:r>
    </w:p>
    <w:p w14:paraId="4846B106">
      <w:pPr>
        <w:ind w:left="17" w:right="190"/>
        <w:jc w:val="both"/>
      </w:pPr>
      <w:r>
        <w:rPr>
          <w:b/>
        </w:rPr>
        <w:t>23.7</w:t>
      </w:r>
      <w:r>
        <w:t xml:space="preserve">. A homologação do resultado desta licitação não implicará direito à contratação. </w:t>
      </w:r>
    </w:p>
    <w:p w14:paraId="5B020A18">
      <w:pPr>
        <w:ind w:left="17" w:right="190"/>
        <w:jc w:val="both"/>
      </w:pPr>
      <w:r>
        <w:rPr>
          <w:b/>
        </w:rPr>
        <w:t>23.8</w:t>
      </w:r>
      <w:r>
        <w:t xml:space="preserve">. Verificada qualquer irregularidade a Autoridade Superior determinará o retorno dos autos para o devido saneamento. </w:t>
      </w:r>
    </w:p>
    <w:p w14:paraId="784A2F87">
      <w:pPr>
        <w:ind w:left="17" w:right="190"/>
        <w:jc w:val="both"/>
      </w:pPr>
      <w:r>
        <w:rPr>
          <w:b/>
        </w:rPr>
        <w:t>23.9</w:t>
      </w:r>
      <w:r>
        <w:t xml:space="preserve">. As normas disciplinadoras da licitação serão sempre interpretadas em favor da ampliação da disputa entre os interessados, desde que não comprometam o interesse da Administração, o princípio da isonomia, a finalidade e a segurança da contratação. </w:t>
      </w:r>
    </w:p>
    <w:p w14:paraId="510E5510">
      <w:pPr>
        <w:ind w:left="17" w:right="190"/>
        <w:jc w:val="both"/>
      </w:pPr>
      <w:r>
        <w:rPr>
          <w:b/>
        </w:rPr>
        <w:t>23.10</w:t>
      </w:r>
      <w:r>
        <w:t xml:space="preserve">. Os licitantes assumem todos os custos de preparação e apresentação de suas propostas e a Administração não será, em nenhum caso, responsável por esses custos, independentemente da condução ou do resultado do processo licitatório. </w:t>
      </w:r>
    </w:p>
    <w:p w14:paraId="2DE22CF1">
      <w:pPr>
        <w:ind w:left="17" w:right="190"/>
        <w:jc w:val="both"/>
      </w:pPr>
      <w:r>
        <w:rPr>
          <w:b/>
        </w:rPr>
        <w:t>23.11</w:t>
      </w:r>
      <w:r>
        <w:t xml:space="preserve">. Na contagem dos prazos estabelecidos neste Edital e seus Anexos, excluir-se-á o dia do início e incluir-se-á o do vencimento. Só se iniciam e vencem os prazos em dias de expediente na Administração. </w:t>
      </w:r>
    </w:p>
    <w:p w14:paraId="58E2E321">
      <w:pPr>
        <w:ind w:left="17" w:right="190"/>
        <w:jc w:val="both"/>
      </w:pPr>
      <w:r>
        <w:rPr>
          <w:b/>
        </w:rPr>
        <w:t>23.12.</w:t>
      </w:r>
      <w:r>
        <w:t xml:space="preserve">  O desatendimento de exigências formais não essenciais não importará o afastamento do licitante, desde que seja possível o aproveitamento do ato, observados os princípios da isonomia e do interesse público. </w:t>
      </w:r>
    </w:p>
    <w:p w14:paraId="13305111">
      <w:pPr>
        <w:ind w:left="17" w:right="190"/>
        <w:jc w:val="both"/>
      </w:pPr>
      <w:r>
        <w:rPr>
          <w:b/>
        </w:rPr>
        <w:t>23.13</w:t>
      </w:r>
      <w:r>
        <w:t xml:space="preserve">. O licitante é o responsável pela fidelidade e legitimidade das informações prestadas e dos documentos apresentados em qualquer fase da licitação. </w:t>
      </w:r>
    </w:p>
    <w:p w14:paraId="3FA2B81E">
      <w:pPr>
        <w:ind w:left="17" w:right="190"/>
        <w:jc w:val="both"/>
      </w:pPr>
      <w:r>
        <w:rPr>
          <w:b/>
        </w:rPr>
        <w:t>23.13.1</w:t>
      </w:r>
      <w:r>
        <w:t xml:space="preserve">. 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 </w:t>
      </w:r>
    </w:p>
    <w:p w14:paraId="607E208D">
      <w:pPr>
        <w:ind w:left="17" w:right="190"/>
        <w:jc w:val="both"/>
      </w:pPr>
      <w:r>
        <w:rPr>
          <w:b/>
        </w:rPr>
        <w:t>23.14</w:t>
      </w:r>
      <w:r>
        <w:t xml:space="preserve">. Em caso de divergência entre disposições deste Edital e de seus anexos ou demais peças que compõem o processo, prevalecerá as deste Edital. </w:t>
      </w:r>
    </w:p>
    <w:p w14:paraId="61B3B044">
      <w:pPr>
        <w:ind w:left="17" w:right="190"/>
        <w:jc w:val="both"/>
      </w:pPr>
      <w:r>
        <w:rPr>
          <w:b/>
        </w:rPr>
        <w:t>23.15</w:t>
      </w:r>
      <w:r>
        <w:t xml:space="preserve">. A Autoridade Superior do Município de Iguaí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 </w:t>
      </w:r>
    </w:p>
    <w:p w14:paraId="457E01E3">
      <w:pPr>
        <w:tabs>
          <w:tab w:val="center" w:pos="3522"/>
        </w:tabs>
        <w:ind w:right="190"/>
        <w:jc w:val="both"/>
      </w:pPr>
      <w:r>
        <w:rPr>
          <w:b/>
        </w:rPr>
        <w:t>23.15.1.</w:t>
      </w:r>
      <w:r>
        <w:t xml:space="preserve"> </w:t>
      </w:r>
      <w:r>
        <w:tab/>
      </w:r>
      <w:r>
        <w:t xml:space="preserve">A anulação do pregão induz à do contrato. </w:t>
      </w:r>
    </w:p>
    <w:p w14:paraId="0E1B2B7F">
      <w:pPr>
        <w:ind w:left="17" w:right="190"/>
        <w:jc w:val="both"/>
      </w:pPr>
      <w:r>
        <w:rPr>
          <w:b/>
        </w:rPr>
        <w:t>23.15.2</w:t>
      </w:r>
      <w:r>
        <w:t xml:space="preserve">. A anulação da licitação por motivo de ilegalidade não gera obrigação de indenizar. </w:t>
      </w:r>
    </w:p>
    <w:p w14:paraId="43606C4C">
      <w:pPr>
        <w:ind w:left="17" w:right="190"/>
        <w:jc w:val="both"/>
      </w:pPr>
      <w:r>
        <w:rPr>
          <w:b/>
        </w:rPr>
        <w:t>23.16</w:t>
      </w:r>
      <w:r>
        <w:t xml:space="preserve">. 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 </w:t>
      </w:r>
    </w:p>
    <w:p w14:paraId="65276C2F">
      <w:pPr>
        <w:ind w:left="17" w:right="190"/>
        <w:jc w:val="both"/>
      </w:pPr>
      <w:r>
        <w:rPr>
          <w:b/>
        </w:rPr>
        <w:t>23.16.1.</w:t>
      </w:r>
      <w:r>
        <w:t xml:space="preserve"> 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 </w:t>
      </w:r>
    </w:p>
    <w:p w14:paraId="346E3957">
      <w:pPr>
        <w:ind w:left="17" w:right="190"/>
        <w:jc w:val="both"/>
      </w:pPr>
      <w:r>
        <w:rPr>
          <w:b/>
        </w:rPr>
        <w:t>23.17</w:t>
      </w:r>
      <w:r>
        <w:t xml:space="preserve"> Em caso de divergência entre disposições do Edital e demais peças que compõem o processo, prevalece à previsão do edital. </w:t>
      </w:r>
    </w:p>
    <w:p w14:paraId="039A9886">
      <w:pPr>
        <w:spacing w:line="259" w:lineRule="auto"/>
        <w:ind w:left="151" w:right="190"/>
        <w:jc w:val="both"/>
      </w:pPr>
      <w:r>
        <w:t xml:space="preserve"> </w:t>
      </w:r>
    </w:p>
    <w:p w14:paraId="5CD9FEF5">
      <w:pPr>
        <w:spacing w:line="259" w:lineRule="auto"/>
        <w:ind w:left="151" w:right="190"/>
        <w:jc w:val="center"/>
      </w:pPr>
    </w:p>
    <w:p w14:paraId="3216D246">
      <w:pPr>
        <w:spacing w:line="259" w:lineRule="auto"/>
        <w:ind w:left="146" w:right="190"/>
        <w:jc w:val="center"/>
      </w:pPr>
    </w:p>
    <w:p w14:paraId="308D9608">
      <w:pPr>
        <w:spacing w:after="1" w:line="258" w:lineRule="auto"/>
        <w:ind w:left="10" w:right="190"/>
        <w:jc w:val="center"/>
        <w:rPr>
          <w:b/>
        </w:rPr>
      </w:pPr>
      <w:r>
        <w:rPr>
          <w:b/>
        </w:rPr>
        <w:t>DAVID CÉSAR LOUZADA ÁLVARES MACEDO</w:t>
      </w:r>
    </w:p>
    <w:p w14:paraId="34EDEC45">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3"/>
        <w:ind w:right="-31"/>
        <w:jc w:val="center"/>
        <w:rPr>
          <w:b/>
          <w:color w:val="000000"/>
          <w:sz w:val="11"/>
          <w:szCs w:val="11"/>
        </w:rPr>
      </w:pPr>
      <w:r>
        <w:rPr>
          <w:b/>
        </w:rPr>
        <w:t>PREFEITO MUNICIPAL</w:t>
      </w:r>
    </w:p>
    <w:p w14:paraId="268DF0CE">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3"/>
        <w:ind w:right="-31"/>
        <w:jc w:val="center"/>
        <w:rPr>
          <w:b/>
          <w:color w:val="000000"/>
          <w:sz w:val="11"/>
          <w:szCs w:val="11"/>
        </w:rPr>
      </w:pPr>
    </w:p>
    <w:p w14:paraId="46C066AD">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3"/>
        <w:ind w:right="-31"/>
        <w:rPr>
          <w:b/>
          <w:color w:val="000000"/>
          <w:sz w:val="11"/>
          <w:szCs w:val="11"/>
        </w:rPr>
      </w:pPr>
    </w:p>
    <w:p w14:paraId="54BA0FB0">
      <w:pPr>
        <w:tabs>
          <w:tab w:val="left" w:pos="142"/>
          <w:tab w:val="left" w:pos="284"/>
          <w:tab w:val="left" w:pos="567"/>
        </w:tabs>
        <w:spacing w:before="101" w:line="259" w:lineRule="auto"/>
        <w:ind w:right="-31"/>
        <w:jc w:val="center"/>
        <w:rPr>
          <w:b/>
          <w:u w:val="single"/>
        </w:rPr>
      </w:pPr>
      <w:r>
        <w:rPr>
          <w:b/>
          <w:u w:val="single"/>
        </w:rPr>
        <w:t>ANEXO I</w:t>
      </w:r>
    </w:p>
    <w:p w14:paraId="00F8B493">
      <w:pPr>
        <w:tabs>
          <w:tab w:val="left" w:pos="142"/>
          <w:tab w:val="left" w:pos="284"/>
          <w:tab w:val="left" w:pos="567"/>
        </w:tabs>
        <w:spacing w:before="101" w:line="259" w:lineRule="auto"/>
        <w:ind w:right="-31"/>
        <w:jc w:val="center"/>
        <w:rPr>
          <w:b/>
        </w:rPr>
      </w:pPr>
      <w:r>
        <w:rPr>
          <w:b/>
        </w:rPr>
        <w:t xml:space="preserve"> TERMO DE REFERÊNCIA</w:t>
      </w:r>
    </w:p>
    <w:p w14:paraId="60341283">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8"/>
        <w:ind w:right="-31"/>
        <w:rPr>
          <w:b/>
          <w:color w:val="000000"/>
          <w:sz w:val="23"/>
          <w:szCs w:val="23"/>
        </w:rPr>
      </w:pPr>
    </w:p>
    <w:p w14:paraId="48B724C0">
      <w:pPr>
        <w:pStyle w:val="2"/>
        <w:numPr>
          <w:ilvl w:val="0"/>
          <w:numId w:val="9"/>
        </w:numPr>
        <w:tabs>
          <w:tab w:val="left" w:pos="142"/>
          <w:tab w:val="left" w:pos="284"/>
          <w:tab w:val="left" w:pos="567"/>
          <w:tab w:val="left" w:pos="916"/>
        </w:tabs>
        <w:ind w:left="0" w:right="-31" w:firstLine="0"/>
      </w:pPr>
      <w:r>
        <w:t>INTRODUÇÃO</w:t>
      </w:r>
    </w:p>
    <w:p w14:paraId="3509B40A">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187"/>
        </w:tabs>
        <w:autoSpaceDE/>
        <w:autoSpaceDN/>
        <w:spacing w:before="39" w:line="276" w:lineRule="auto"/>
        <w:ind w:left="0" w:right="-31" w:firstLine="0"/>
        <w:jc w:val="both"/>
      </w:pPr>
      <w:r>
        <w:rPr>
          <w:color w:val="000000"/>
        </w:rPr>
        <w:t>Em cumprimento Lei Federal n° 14.133/21, elabora-se o presente termo de referência, para que no procedimento legal, seja efetuada a seleção de proposta mais vantajosa para a Administração Pública Municipal, sendo estas especificações e condições visam esclarecer a contratação e a forma como deverão ser adquiridos, visando o objeto dentro dos padrões exigidos.</w:t>
      </w:r>
    </w:p>
    <w:p w14:paraId="504CB8C0">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5"/>
        <w:ind w:right="-31"/>
        <w:rPr>
          <w:color w:val="000000"/>
          <w:sz w:val="25"/>
          <w:szCs w:val="25"/>
        </w:rPr>
      </w:pPr>
    </w:p>
    <w:p w14:paraId="2A5884C7">
      <w:pPr>
        <w:pStyle w:val="2"/>
        <w:numPr>
          <w:ilvl w:val="0"/>
          <w:numId w:val="9"/>
        </w:numPr>
        <w:tabs>
          <w:tab w:val="left" w:pos="142"/>
          <w:tab w:val="left" w:pos="284"/>
          <w:tab w:val="left" w:pos="567"/>
          <w:tab w:val="left" w:pos="916"/>
        </w:tabs>
        <w:ind w:left="0" w:right="-31" w:firstLine="0"/>
      </w:pPr>
      <w:r>
        <w:t>DO OBJETO</w:t>
      </w:r>
    </w:p>
    <w:p w14:paraId="20EA96C5">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134"/>
        </w:tabs>
        <w:autoSpaceDE/>
        <w:autoSpaceDN/>
        <w:spacing w:before="40" w:line="276" w:lineRule="auto"/>
        <w:ind w:left="0" w:right="-31" w:firstLine="0"/>
        <w:jc w:val="both"/>
      </w:pPr>
      <w:r>
        <w:rPr>
          <w:color w:val="000000"/>
        </w:rPr>
        <w:t xml:space="preserve">O objeto da presente licitação é o </w:t>
      </w:r>
      <w:r>
        <w:rPr>
          <w:color w:val="000000" w:themeColor="text1"/>
          <w:shd w:val="clear" w:color="auto" w:fill="FFFFFF"/>
          <w14:textFill>
            <w14:solidFill>
              <w14:schemeClr w14:val="tx1"/>
            </w14:solidFill>
          </w14:textFill>
        </w:rPr>
        <w:t>Registro de Preços destinado à contratação de empresa especializada para futuras e eventuais aquisições de medicamentos e material hospitalar, com intuito de atender as demandas da Secretaria Municipal de Saúde do Município de Iguaí</w:t>
      </w:r>
      <w:r>
        <w:rPr>
          <w:color w:val="000000"/>
        </w:rPr>
        <w:t>, de acordo com as especificações e quantidades estabelecida no termo de referência e demais anexos do edital.</w:t>
      </w:r>
    </w:p>
    <w:p w14:paraId="62A6BA30">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3"/>
        <w:ind w:right="-31"/>
        <w:rPr>
          <w:color w:val="000000"/>
          <w:sz w:val="25"/>
          <w:szCs w:val="25"/>
        </w:rPr>
      </w:pPr>
    </w:p>
    <w:p w14:paraId="3141AD3D">
      <w:pPr>
        <w:pStyle w:val="2"/>
        <w:numPr>
          <w:ilvl w:val="0"/>
          <w:numId w:val="9"/>
        </w:numPr>
        <w:tabs>
          <w:tab w:val="left" w:pos="142"/>
          <w:tab w:val="left" w:pos="284"/>
          <w:tab w:val="left" w:pos="567"/>
          <w:tab w:val="left" w:pos="919"/>
        </w:tabs>
        <w:spacing w:before="1"/>
        <w:ind w:left="0" w:right="-31" w:firstLine="0"/>
      </w:pPr>
      <w:r>
        <w:t>JUSTIFICATIVA</w:t>
      </w:r>
    </w:p>
    <w:p w14:paraId="3FD077E4">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 presente contratação decorre da necessidade permanente e contínua de garantir o adequado funcionamento da rede pública de saúde municipal, que atende diariamente centenas de usuários nas unidades vinculadas ao Sistema Único de Saúde (SUS), entre elas:</w:t>
      </w:r>
    </w:p>
    <w:p w14:paraId="3F502C55">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Unidades Básicas de Saúde (UBSs);</w:t>
      </w:r>
    </w:p>
    <w:p w14:paraId="01C1810A">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Farmácia Básica;</w:t>
      </w:r>
    </w:p>
    <w:p w14:paraId="77800D09">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Programas Estratégicos (PSF, NASF, Saúde Mental, Vigilância Epidemiológica e Sanitária, entre outros).</w:t>
      </w:r>
    </w:p>
    <w:p w14:paraId="0680F927">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 manutenção dos estoques de medicamentos e insumos hospitalares é indispensável para:</w:t>
      </w:r>
    </w:p>
    <w:p w14:paraId="1CE30059">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Assegurar o direito fundamental à saúde (art. 6º e 196 da Constituição Federal);</w:t>
      </w:r>
    </w:p>
    <w:p w14:paraId="4B910C21">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Cumprir as diretrizes do SUS, especialmente a universalidade, integralidade e equidade do atendimento;</w:t>
      </w:r>
    </w:p>
    <w:p w14:paraId="168B37DD">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Viabilizar a execução de políticas públicas previstas no Plano Municipal de Saúde e na Programação Anual de Saúde;</w:t>
      </w:r>
    </w:p>
    <w:p w14:paraId="75EAE602">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Atender prescrições médicas regulares e emergenciais, além de cumprir demandas judiciais e administrativas.</w:t>
      </w:r>
    </w:p>
    <w:p w14:paraId="4F86DAEE">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 adoção do Sistema de Registro de Preços (SRP) revela-se estratégica e tecnicamente justificável, diante das seguintes razões:</w:t>
      </w:r>
    </w:p>
    <w:p w14:paraId="0389AE36">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 Variação e imprevisibilidade da demanda:</w:t>
      </w:r>
    </w:p>
    <w:p w14:paraId="53ED079C">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 demanda por medicamentos e materiais hospitalares pode oscilar fortemente em razão de surtos epidemiológicos (ex.: dengue, covid-19, influenza), aumento da procura por serviços, campanhas de saúde pública, judicializações e outras circunstâncias extraordinárias. A contratação por SRP possibilita flexibilidade e agilidade na aquisição dos produtos no momento em que se tornam necessários.</w:t>
      </w:r>
    </w:p>
    <w:p w14:paraId="4749DC24">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b) Otimização logística e orçamentária:</w:t>
      </w:r>
    </w:p>
    <w:p w14:paraId="778F1D34">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 compra direta em grande escala acarreta alto custo de armazenagem e risco de perdas por vencimento. O SRP permite a aquisição sob demanda, de modo planejado e eficiente, promovendo maior controle de estoques e racionalização dos gastos públicos.</w:t>
      </w:r>
    </w:p>
    <w:p w14:paraId="486042B6">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c) Redução de custos administrativos:</w:t>
      </w:r>
    </w:p>
    <w:p w14:paraId="2FEC0C78">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Ao invés da realização de múltiplas licitações ao longo do exercício financeiro, o SRP permite o planejamento antecipado, centralizando o procedimento competitivo em um único certame, com economia de tempo, recursos humanos e operacionais.</w:t>
      </w:r>
    </w:p>
    <w:p w14:paraId="0DA734F5">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d) Pronto atendimento a situações emergenciais:</w:t>
      </w:r>
    </w:p>
    <w:p w14:paraId="62A75AEA">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 w:val="left" w:pos="1127"/>
        </w:tabs>
        <w:autoSpaceDE/>
        <w:autoSpaceDN/>
        <w:spacing w:before="160" w:line="276" w:lineRule="auto"/>
        <w:ind w:left="0" w:right="-31" w:firstLine="0"/>
        <w:jc w:val="both"/>
        <w:rPr>
          <w:color w:val="000000"/>
          <w:lang w:val="pt-BR"/>
        </w:rPr>
      </w:pPr>
      <w:r>
        <w:rPr>
          <w:color w:val="000000"/>
          <w:lang w:val="pt-BR"/>
        </w:rPr>
        <w:t>A estruturação de uma Ata de Registro de Preços válida e vigente garante que, diante de eventual situação emergencial de saúde pública, o município possa realizar contratações com celeridade e segurança jurídica, observando os princípios da legalidade, eficiência e continuidade do serviço público.</w:t>
      </w:r>
    </w:p>
    <w:p w14:paraId="55246C41">
      <w:pPr>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127"/>
        </w:tabs>
        <w:autoSpaceDE/>
        <w:autoSpaceDN/>
        <w:spacing w:before="160" w:line="276" w:lineRule="auto"/>
        <w:ind w:right="-31"/>
        <w:jc w:val="both"/>
        <w:rPr>
          <w:b/>
          <w:color w:val="000000"/>
        </w:rPr>
      </w:pPr>
      <w:r>
        <w:rPr>
          <w:b/>
          <w:color w:val="000000"/>
        </w:rPr>
        <w:t>ESPECIFICAÇÃO/QUANTITATIVO/ VALOR MÁXIMO</w:t>
      </w:r>
    </w:p>
    <w:p w14:paraId="009F0C32">
      <w:pPr>
        <w:numPr>
          <w:ilvl w:val="1"/>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101"/>
        </w:tabs>
        <w:autoSpaceDE/>
        <w:autoSpaceDN/>
        <w:spacing w:before="41" w:line="276" w:lineRule="auto"/>
        <w:ind w:left="0" w:right="-31" w:firstLine="0"/>
        <w:jc w:val="both"/>
        <w:rPr>
          <w:sz w:val="18"/>
          <w:szCs w:val="18"/>
        </w:rPr>
      </w:pPr>
      <w:r>
        <w:rPr>
          <w:color w:val="000000"/>
        </w:rPr>
        <w:t>Em conformidade com o regulamento do SRP, material e a forma e a quantidade que pretende o município adquirir é a estipulado no quadro abaixo:</w:t>
      </w:r>
      <w:r>
        <w:rPr>
          <w:sz w:val="18"/>
          <w:szCs w:val="18"/>
        </w:rPr>
        <w:t xml:space="preserve"> </w:t>
      </w:r>
    </w:p>
    <w:p w14:paraId="369CE547">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101"/>
        </w:tabs>
        <w:autoSpaceDE/>
        <w:autoSpaceDN/>
        <w:spacing w:before="41" w:line="276" w:lineRule="auto"/>
        <w:ind w:right="-31"/>
        <w:jc w:val="both"/>
        <w:rPr>
          <w:sz w:val="18"/>
          <w:szCs w:val="18"/>
        </w:rPr>
      </w:pPr>
    </w:p>
    <w:tbl>
      <w:tblPr>
        <w:tblStyle w:val="12"/>
        <w:tblW w:w="5000" w:type="pct"/>
        <w:tblInd w:w="0" w:type="dxa"/>
        <w:tblLayout w:type="autofit"/>
        <w:tblCellMar>
          <w:top w:w="0" w:type="dxa"/>
          <w:left w:w="70" w:type="dxa"/>
          <w:bottom w:w="0" w:type="dxa"/>
          <w:right w:w="70" w:type="dxa"/>
        </w:tblCellMar>
      </w:tblPr>
      <w:tblGrid>
        <w:gridCol w:w="486"/>
        <w:gridCol w:w="3587"/>
        <w:gridCol w:w="724"/>
        <w:gridCol w:w="617"/>
        <w:gridCol w:w="1065"/>
        <w:gridCol w:w="2179"/>
      </w:tblGrid>
      <w:tr w14:paraId="457E6F6E">
        <w:tblPrEx>
          <w:tblCellMar>
            <w:top w:w="0" w:type="dxa"/>
            <w:left w:w="70" w:type="dxa"/>
            <w:bottom w:w="0" w:type="dxa"/>
            <w:right w:w="70" w:type="dxa"/>
          </w:tblCellMar>
        </w:tblPrEx>
        <w:trPr>
          <w:trHeight w:val="28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bottom"/>
          </w:tcPr>
          <w:p w14:paraId="15C519E0">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LOTE 01 - CONTROLADOS CAPS</w:t>
            </w:r>
          </w:p>
        </w:tc>
      </w:tr>
      <w:tr w14:paraId="53AA5C24">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E85ACA0">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Item</w:t>
            </w:r>
          </w:p>
        </w:tc>
        <w:tc>
          <w:tcPr>
            <w:tcW w:w="2033" w:type="pct"/>
            <w:tcBorders>
              <w:top w:val="nil"/>
              <w:left w:val="nil"/>
              <w:bottom w:val="single" w:color="auto" w:sz="4" w:space="0"/>
              <w:right w:val="single" w:color="auto" w:sz="4" w:space="0"/>
            </w:tcBorders>
            <w:shd w:val="clear" w:color="auto" w:fill="auto"/>
            <w:vAlign w:val="center"/>
          </w:tcPr>
          <w:p w14:paraId="093C2B8D">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Descrição do Item</w:t>
            </w:r>
          </w:p>
        </w:tc>
        <w:tc>
          <w:tcPr>
            <w:tcW w:w="400" w:type="pct"/>
            <w:tcBorders>
              <w:top w:val="nil"/>
              <w:left w:val="nil"/>
              <w:bottom w:val="single" w:color="auto" w:sz="4" w:space="0"/>
              <w:right w:val="single" w:color="auto" w:sz="4" w:space="0"/>
            </w:tcBorders>
            <w:shd w:val="clear" w:color="auto" w:fill="auto"/>
            <w:vAlign w:val="center"/>
          </w:tcPr>
          <w:p w14:paraId="645F8741">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Unidade</w:t>
            </w:r>
          </w:p>
        </w:tc>
        <w:tc>
          <w:tcPr>
            <w:tcW w:w="484" w:type="pct"/>
            <w:tcBorders>
              <w:top w:val="nil"/>
              <w:left w:val="nil"/>
              <w:bottom w:val="single" w:color="auto" w:sz="4" w:space="0"/>
              <w:right w:val="single" w:color="auto" w:sz="4" w:space="0"/>
            </w:tcBorders>
            <w:shd w:val="clear" w:color="auto" w:fill="auto"/>
            <w:vAlign w:val="center"/>
          </w:tcPr>
          <w:p w14:paraId="3FD4A9F2">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Quant.</w:t>
            </w:r>
          </w:p>
        </w:tc>
        <w:tc>
          <w:tcPr>
            <w:tcW w:w="596" w:type="pct"/>
            <w:tcBorders>
              <w:top w:val="nil"/>
              <w:left w:val="nil"/>
              <w:bottom w:val="single" w:color="auto" w:sz="4" w:space="0"/>
              <w:right w:val="single" w:color="auto" w:sz="4" w:space="0"/>
            </w:tcBorders>
            <w:shd w:val="clear" w:color="auto" w:fill="auto"/>
            <w:vAlign w:val="center"/>
          </w:tcPr>
          <w:p w14:paraId="5C8880E1">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xml:space="preserve"> média </w:t>
            </w:r>
          </w:p>
        </w:tc>
        <w:tc>
          <w:tcPr>
            <w:tcW w:w="1225" w:type="pct"/>
            <w:tcBorders>
              <w:top w:val="nil"/>
              <w:left w:val="nil"/>
              <w:bottom w:val="single" w:color="auto" w:sz="4" w:space="0"/>
              <w:right w:val="single" w:color="auto" w:sz="4" w:space="0"/>
            </w:tcBorders>
            <w:shd w:val="clear" w:color="auto" w:fill="auto"/>
            <w:vAlign w:val="center"/>
          </w:tcPr>
          <w:p w14:paraId="7BC51B04">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Valor Total</w:t>
            </w:r>
          </w:p>
        </w:tc>
      </w:tr>
      <w:tr w14:paraId="11FCCD0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99DBC4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w:t>
            </w:r>
          </w:p>
        </w:tc>
        <w:tc>
          <w:tcPr>
            <w:tcW w:w="2033" w:type="pct"/>
            <w:tcBorders>
              <w:top w:val="nil"/>
              <w:left w:val="nil"/>
              <w:bottom w:val="single" w:color="auto" w:sz="4" w:space="0"/>
              <w:right w:val="single" w:color="auto" w:sz="4" w:space="0"/>
            </w:tcBorders>
            <w:shd w:val="clear" w:color="auto" w:fill="auto"/>
            <w:vAlign w:val="center"/>
          </w:tcPr>
          <w:p w14:paraId="434DAD0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ÁCIDO VALPRÓICO, 50MG/ML, XAROPE, 100ML</w:t>
            </w:r>
          </w:p>
        </w:tc>
        <w:tc>
          <w:tcPr>
            <w:tcW w:w="400" w:type="pct"/>
            <w:tcBorders>
              <w:top w:val="nil"/>
              <w:left w:val="nil"/>
              <w:bottom w:val="single" w:color="auto" w:sz="4" w:space="0"/>
              <w:right w:val="single" w:color="auto" w:sz="4" w:space="0"/>
            </w:tcBorders>
            <w:shd w:val="clear" w:color="auto" w:fill="auto"/>
            <w:vAlign w:val="center"/>
          </w:tcPr>
          <w:p w14:paraId="15F4350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4A2D93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0674932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20,53 </w:t>
            </w:r>
          </w:p>
        </w:tc>
        <w:tc>
          <w:tcPr>
            <w:tcW w:w="1225" w:type="pct"/>
            <w:tcBorders>
              <w:top w:val="nil"/>
              <w:left w:val="nil"/>
              <w:bottom w:val="single" w:color="auto" w:sz="4" w:space="0"/>
              <w:right w:val="single" w:color="auto" w:sz="4" w:space="0"/>
            </w:tcBorders>
            <w:shd w:val="clear" w:color="auto" w:fill="auto"/>
            <w:noWrap/>
            <w:vAlign w:val="bottom"/>
          </w:tcPr>
          <w:p w14:paraId="413E66D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61.590,00 </w:t>
            </w:r>
          </w:p>
        </w:tc>
      </w:tr>
      <w:tr w14:paraId="2BECD6A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A526DD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w:t>
            </w:r>
          </w:p>
        </w:tc>
        <w:tc>
          <w:tcPr>
            <w:tcW w:w="2033" w:type="pct"/>
            <w:tcBorders>
              <w:top w:val="nil"/>
              <w:left w:val="nil"/>
              <w:bottom w:val="single" w:color="auto" w:sz="4" w:space="0"/>
              <w:right w:val="single" w:color="auto" w:sz="4" w:space="0"/>
            </w:tcBorders>
            <w:shd w:val="clear" w:color="auto" w:fill="auto"/>
            <w:vAlign w:val="center"/>
          </w:tcPr>
          <w:p w14:paraId="374CCB5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ACIDO VALPRÓICO, 500MG, CMP</w:t>
            </w:r>
          </w:p>
        </w:tc>
        <w:tc>
          <w:tcPr>
            <w:tcW w:w="400" w:type="pct"/>
            <w:tcBorders>
              <w:top w:val="nil"/>
              <w:left w:val="nil"/>
              <w:bottom w:val="single" w:color="auto" w:sz="4" w:space="0"/>
              <w:right w:val="single" w:color="auto" w:sz="4" w:space="0"/>
            </w:tcBorders>
            <w:shd w:val="clear" w:color="auto" w:fill="auto"/>
            <w:vAlign w:val="center"/>
          </w:tcPr>
          <w:p w14:paraId="18209FB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369C1FA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1E76F9E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2,83 </w:t>
            </w:r>
          </w:p>
        </w:tc>
        <w:tc>
          <w:tcPr>
            <w:tcW w:w="1225" w:type="pct"/>
            <w:tcBorders>
              <w:top w:val="nil"/>
              <w:left w:val="nil"/>
              <w:bottom w:val="single" w:color="auto" w:sz="4" w:space="0"/>
              <w:right w:val="single" w:color="auto" w:sz="4" w:space="0"/>
            </w:tcBorders>
            <w:shd w:val="clear" w:color="auto" w:fill="auto"/>
            <w:noWrap/>
            <w:vAlign w:val="bottom"/>
          </w:tcPr>
          <w:p w14:paraId="555EABA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42.450,00 </w:t>
            </w:r>
          </w:p>
        </w:tc>
      </w:tr>
      <w:tr w14:paraId="2B3DDF9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7F29C9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w:t>
            </w:r>
          </w:p>
        </w:tc>
        <w:tc>
          <w:tcPr>
            <w:tcW w:w="2033" w:type="pct"/>
            <w:tcBorders>
              <w:top w:val="nil"/>
              <w:left w:val="nil"/>
              <w:bottom w:val="single" w:color="auto" w:sz="4" w:space="0"/>
              <w:right w:val="single" w:color="auto" w:sz="4" w:space="0"/>
            </w:tcBorders>
            <w:shd w:val="clear" w:color="auto" w:fill="auto"/>
            <w:vAlign w:val="center"/>
          </w:tcPr>
          <w:p w14:paraId="716EB00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CLORIDRATO DE AMITRIPTILINA, 25MG, CMP</w:t>
            </w:r>
          </w:p>
        </w:tc>
        <w:tc>
          <w:tcPr>
            <w:tcW w:w="400" w:type="pct"/>
            <w:tcBorders>
              <w:top w:val="nil"/>
              <w:left w:val="nil"/>
              <w:bottom w:val="single" w:color="auto" w:sz="4" w:space="0"/>
              <w:right w:val="single" w:color="auto" w:sz="4" w:space="0"/>
            </w:tcBorders>
            <w:shd w:val="clear" w:color="auto" w:fill="auto"/>
            <w:vAlign w:val="center"/>
          </w:tcPr>
          <w:p w14:paraId="3E643F4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26DC8A4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75B2309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0,29 </w:t>
            </w:r>
          </w:p>
        </w:tc>
        <w:tc>
          <w:tcPr>
            <w:tcW w:w="1225" w:type="pct"/>
            <w:tcBorders>
              <w:top w:val="nil"/>
              <w:left w:val="nil"/>
              <w:bottom w:val="single" w:color="auto" w:sz="4" w:space="0"/>
              <w:right w:val="single" w:color="auto" w:sz="4" w:space="0"/>
            </w:tcBorders>
            <w:shd w:val="clear" w:color="auto" w:fill="auto"/>
            <w:noWrap/>
            <w:vAlign w:val="bottom"/>
          </w:tcPr>
          <w:p w14:paraId="5000014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14.500,00 </w:t>
            </w:r>
          </w:p>
        </w:tc>
      </w:tr>
      <w:tr w14:paraId="202686FE">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FB701F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w:t>
            </w:r>
          </w:p>
        </w:tc>
        <w:tc>
          <w:tcPr>
            <w:tcW w:w="2033" w:type="pct"/>
            <w:tcBorders>
              <w:top w:val="nil"/>
              <w:left w:val="nil"/>
              <w:bottom w:val="single" w:color="auto" w:sz="4" w:space="0"/>
              <w:right w:val="single" w:color="auto" w:sz="4" w:space="0"/>
            </w:tcBorders>
            <w:shd w:val="clear" w:color="auto" w:fill="auto"/>
            <w:vAlign w:val="center"/>
          </w:tcPr>
          <w:p w14:paraId="2AD41CD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CLORIDRATO DE AMITRIPTILINA, 50MG, CMP</w:t>
            </w:r>
          </w:p>
        </w:tc>
        <w:tc>
          <w:tcPr>
            <w:tcW w:w="400" w:type="pct"/>
            <w:tcBorders>
              <w:top w:val="nil"/>
              <w:left w:val="nil"/>
              <w:bottom w:val="single" w:color="auto" w:sz="4" w:space="0"/>
              <w:right w:val="single" w:color="auto" w:sz="4" w:space="0"/>
            </w:tcBorders>
            <w:shd w:val="clear" w:color="auto" w:fill="auto"/>
            <w:vAlign w:val="center"/>
          </w:tcPr>
          <w:p w14:paraId="2663BE3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B85612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26EDFEB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1,80 </w:t>
            </w:r>
          </w:p>
        </w:tc>
        <w:tc>
          <w:tcPr>
            <w:tcW w:w="1225" w:type="pct"/>
            <w:tcBorders>
              <w:top w:val="nil"/>
              <w:left w:val="nil"/>
              <w:bottom w:val="single" w:color="auto" w:sz="4" w:space="0"/>
              <w:right w:val="single" w:color="auto" w:sz="4" w:space="0"/>
            </w:tcBorders>
            <w:shd w:val="clear" w:color="auto" w:fill="auto"/>
            <w:noWrap/>
            <w:vAlign w:val="bottom"/>
          </w:tcPr>
          <w:p w14:paraId="1350DC7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18.000,00 </w:t>
            </w:r>
          </w:p>
        </w:tc>
      </w:tr>
      <w:tr w14:paraId="2EF1B89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11575E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w:t>
            </w:r>
          </w:p>
        </w:tc>
        <w:tc>
          <w:tcPr>
            <w:tcW w:w="2033" w:type="pct"/>
            <w:tcBorders>
              <w:top w:val="nil"/>
              <w:left w:val="nil"/>
              <w:bottom w:val="single" w:color="auto" w:sz="4" w:space="0"/>
              <w:right w:val="single" w:color="auto" w:sz="4" w:space="0"/>
            </w:tcBorders>
            <w:shd w:val="clear" w:color="auto" w:fill="auto"/>
            <w:vAlign w:val="center"/>
          </w:tcPr>
          <w:p w14:paraId="2F57BD4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BIPERIDENO, 2MG, CMP</w:t>
            </w:r>
          </w:p>
        </w:tc>
        <w:tc>
          <w:tcPr>
            <w:tcW w:w="400" w:type="pct"/>
            <w:tcBorders>
              <w:top w:val="nil"/>
              <w:left w:val="nil"/>
              <w:bottom w:val="single" w:color="auto" w:sz="4" w:space="0"/>
              <w:right w:val="single" w:color="auto" w:sz="4" w:space="0"/>
            </w:tcBorders>
            <w:shd w:val="clear" w:color="auto" w:fill="auto"/>
            <w:vAlign w:val="center"/>
          </w:tcPr>
          <w:p w14:paraId="54065C9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131BBB0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30000</w:t>
            </w:r>
          </w:p>
        </w:tc>
        <w:tc>
          <w:tcPr>
            <w:tcW w:w="596" w:type="pct"/>
            <w:tcBorders>
              <w:top w:val="nil"/>
              <w:left w:val="nil"/>
              <w:bottom w:val="single" w:color="auto" w:sz="4" w:space="0"/>
              <w:right w:val="single" w:color="auto" w:sz="4" w:space="0"/>
            </w:tcBorders>
            <w:shd w:val="clear" w:color="auto" w:fill="auto"/>
            <w:noWrap/>
            <w:vAlign w:val="bottom"/>
          </w:tcPr>
          <w:p w14:paraId="29E1EDE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1,23 </w:t>
            </w:r>
          </w:p>
        </w:tc>
        <w:tc>
          <w:tcPr>
            <w:tcW w:w="1225" w:type="pct"/>
            <w:tcBorders>
              <w:top w:val="nil"/>
              <w:left w:val="nil"/>
              <w:bottom w:val="single" w:color="auto" w:sz="4" w:space="0"/>
              <w:right w:val="single" w:color="auto" w:sz="4" w:space="0"/>
            </w:tcBorders>
            <w:shd w:val="clear" w:color="auto" w:fill="auto"/>
            <w:noWrap/>
            <w:vAlign w:val="bottom"/>
          </w:tcPr>
          <w:p w14:paraId="5B7191C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36.900,00 </w:t>
            </w:r>
          </w:p>
        </w:tc>
      </w:tr>
      <w:tr w14:paraId="281A6D2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A42342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w:t>
            </w:r>
          </w:p>
        </w:tc>
        <w:tc>
          <w:tcPr>
            <w:tcW w:w="2033" w:type="pct"/>
            <w:tcBorders>
              <w:top w:val="nil"/>
              <w:left w:val="nil"/>
              <w:bottom w:val="single" w:color="auto" w:sz="4" w:space="0"/>
              <w:right w:val="single" w:color="auto" w:sz="4" w:space="0"/>
            </w:tcBorders>
            <w:shd w:val="clear" w:color="auto" w:fill="auto"/>
            <w:vAlign w:val="center"/>
          </w:tcPr>
          <w:p w14:paraId="28D836E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BIPERIDENO, 5MG/ML, AMP, SOL INJETÁVEL</w:t>
            </w:r>
          </w:p>
        </w:tc>
        <w:tc>
          <w:tcPr>
            <w:tcW w:w="400" w:type="pct"/>
            <w:tcBorders>
              <w:top w:val="nil"/>
              <w:left w:val="nil"/>
              <w:bottom w:val="single" w:color="auto" w:sz="4" w:space="0"/>
              <w:right w:val="single" w:color="auto" w:sz="4" w:space="0"/>
            </w:tcBorders>
            <w:shd w:val="clear" w:color="auto" w:fill="auto"/>
            <w:vAlign w:val="center"/>
          </w:tcPr>
          <w:p w14:paraId="09BE26B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5EE0E1B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743F5CF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10,30 </w:t>
            </w:r>
          </w:p>
        </w:tc>
        <w:tc>
          <w:tcPr>
            <w:tcW w:w="1225" w:type="pct"/>
            <w:tcBorders>
              <w:top w:val="nil"/>
              <w:left w:val="nil"/>
              <w:bottom w:val="single" w:color="auto" w:sz="4" w:space="0"/>
              <w:right w:val="single" w:color="auto" w:sz="4" w:space="0"/>
            </w:tcBorders>
            <w:shd w:val="clear" w:color="auto" w:fill="auto"/>
            <w:noWrap/>
            <w:vAlign w:val="bottom"/>
          </w:tcPr>
          <w:p w14:paraId="3DDED19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3.090,00 </w:t>
            </w:r>
          </w:p>
        </w:tc>
      </w:tr>
      <w:tr w14:paraId="776CCE2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8D999C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w:t>
            </w:r>
          </w:p>
        </w:tc>
        <w:tc>
          <w:tcPr>
            <w:tcW w:w="2033" w:type="pct"/>
            <w:tcBorders>
              <w:top w:val="nil"/>
              <w:left w:val="nil"/>
              <w:bottom w:val="single" w:color="auto" w:sz="4" w:space="0"/>
              <w:right w:val="single" w:color="auto" w:sz="4" w:space="0"/>
            </w:tcBorders>
            <w:shd w:val="clear" w:color="auto" w:fill="auto"/>
            <w:vAlign w:val="center"/>
          </w:tcPr>
          <w:p w14:paraId="6EEE2F4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CARBAMAZEPINA, 200MG, CMP</w:t>
            </w:r>
          </w:p>
        </w:tc>
        <w:tc>
          <w:tcPr>
            <w:tcW w:w="400" w:type="pct"/>
            <w:tcBorders>
              <w:top w:val="nil"/>
              <w:left w:val="nil"/>
              <w:bottom w:val="single" w:color="auto" w:sz="4" w:space="0"/>
              <w:right w:val="single" w:color="auto" w:sz="4" w:space="0"/>
            </w:tcBorders>
            <w:shd w:val="clear" w:color="auto" w:fill="auto"/>
            <w:vAlign w:val="center"/>
          </w:tcPr>
          <w:p w14:paraId="4297AC0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FAF531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90000</w:t>
            </w:r>
          </w:p>
        </w:tc>
        <w:tc>
          <w:tcPr>
            <w:tcW w:w="596" w:type="pct"/>
            <w:tcBorders>
              <w:top w:val="nil"/>
              <w:left w:val="nil"/>
              <w:bottom w:val="single" w:color="auto" w:sz="4" w:space="0"/>
              <w:right w:val="single" w:color="auto" w:sz="4" w:space="0"/>
            </w:tcBorders>
            <w:shd w:val="clear" w:color="auto" w:fill="auto"/>
            <w:noWrap/>
            <w:vAlign w:val="bottom"/>
          </w:tcPr>
          <w:p w14:paraId="1413B5A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0,55 </w:t>
            </w:r>
          </w:p>
        </w:tc>
        <w:tc>
          <w:tcPr>
            <w:tcW w:w="1225" w:type="pct"/>
            <w:tcBorders>
              <w:top w:val="nil"/>
              <w:left w:val="nil"/>
              <w:bottom w:val="single" w:color="auto" w:sz="4" w:space="0"/>
              <w:right w:val="single" w:color="auto" w:sz="4" w:space="0"/>
            </w:tcBorders>
            <w:shd w:val="clear" w:color="auto" w:fill="auto"/>
            <w:noWrap/>
            <w:vAlign w:val="bottom"/>
          </w:tcPr>
          <w:p w14:paraId="532CC41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49.500,00 </w:t>
            </w:r>
          </w:p>
        </w:tc>
      </w:tr>
      <w:tr w14:paraId="1039A11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42D6F6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w:t>
            </w:r>
          </w:p>
        </w:tc>
        <w:tc>
          <w:tcPr>
            <w:tcW w:w="2033" w:type="pct"/>
            <w:tcBorders>
              <w:top w:val="nil"/>
              <w:left w:val="nil"/>
              <w:bottom w:val="single" w:color="auto" w:sz="4" w:space="0"/>
              <w:right w:val="single" w:color="auto" w:sz="4" w:space="0"/>
            </w:tcBorders>
            <w:shd w:val="clear" w:color="auto" w:fill="auto"/>
            <w:vAlign w:val="center"/>
          </w:tcPr>
          <w:p w14:paraId="7E18B0E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CARBAMAZEPINA, 20MG/ML, XAROPE</w:t>
            </w:r>
          </w:p>
        </w:tc>
        <w:tc>
          <w:tcPr>
            <w:tcW w:w="400" w:type="pct"/>
            <w:tcBorders>
              <w:top w:val="nil"/>
              <w:left w:val="nil"/>
              <w:bottom w:val="single" w:color="auto" w:sz="4" w:space="0"/>
              <w:right w:val="single" w:color="auto" w:sz="4" w:space="0"/>
            </w:tcBorders>
            <w:shd w:val="clear" w:color="auto" w:fill="auto"/>
            <w:vAlign w:val="center"/>
          </w:tcPr>
          <w:p w14:paraId="1447042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03781B2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31B7453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32,64 </w:t>
            </w:r>
          </w:p>
        </w:tc>
        <w:tc>
          <w:tcPr>
            <w:tcW w:w="1225" w:type="pct"/>
            <w:tcBorders>
              <w:top w:val="nil"/>
              <w:left w:val="nil"/>
              <w:bottom w:val="single" w:color="auto" w:sz="4" w:space="0"/>
              <w:right w:val="single" w:color="auto" w:sz="4" w:space="0"/>
            </w:tcBorders>
            <w:shd w:val="clear" w:color="auto" w:fill="auto"/>
            <w:noWrap/>
            <w:vAlign w:val="bottom"/>
          </w:tcPr>
          <w:p w14:paraId="5EE848B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163.200,00 </w:t>
            </w:r>
          </w:p>
        </w:tc>
      </w:tr>
      <w:tr w14:paraId="690F63E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DE5D3B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w:t>
            </w:r>
          </w:p>
        </w:tc>
        <w:tc>
          <w:tcPr>
            <w:tcW w:w="2033" w:type="pct"/>
            <w:tcBorders>
              <w:top w:val="nil"/>
              <w:left w:val="nil"/>
              <w:bottom w:val="single" w:color="auto" w:sz="4" w:space="0"/>
              <w:right w:val="single" w:color="auto" w:sz="4" w:space="0"/>
            </w:tcBorders>
            <w:shd w:val="clear" w:color="auto" w:fill="auto"/>
            <w:vAlign w:val="center"/>
          </w:tcPr>
          <w:p w14:paraId="44F6C2B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CARBONATO DE LÍTIO, 300MG, CMP</w:t>
            </w:r>
          </w:p>
        </w:tc>
        <w:tc>
          <w:tcPr>
            <w:tcW w:w="400" w:type="pct"/>
            <w:tcBorders>
              <w:top w:val="nil"/>
              <w:left w:val="nil"/>
              <w:bottom w:val="single" w:color="auto" w:sz="4" w:space="0"/>
              <w:right w:val="single" w:color="auto" w:sz="4" w:space="0"/>
            </w:tcBorders>
            <w:shd w:val="clear" w:color="auto" w:fill="auto"/>
            <w:vAlign w:val="center"/>
          </w:tcPr>
          <w:p w14:paraId="499957D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1ACB15F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7C16762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0,98 </w:t>
            </w:r>
          </w:p>
        </w:tc>
        <w:tc>
          <w:tcPr>
            <w:tcW w:w="1225" w:type="pct"/>
            <w:tcBorders>
              <w:top w:val="nil"/>
              <w:left w:val="nil"/>
              <w:bottom w:val="single" w:color="auto" w:sz="4" w:space="0"/>
              <w:right w:val="single" w:color="auto" w:sz="4" w:space="0"/>
            </w:tcBorders>
            <w:shd w:val="clear" w:color="auto" w:fill="auto"/>
            <w:noWrap/>
            <w:vAlign w:val="bottom"/>
          </w:tcPr>
          <w:p w14:paraId="04C0873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14.700,00 </w:t>
            </w:r>
          </w:p>
        </w:tc>
      </w:tr>
      <w:tr w14:paraId="65FCB69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E786D7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w:t>
            </w:r>
          </w:p>
        </w:tc>
        <w:tc>
          <w:tcPr>
            <w:tcW w:w="2033" w:type="pct"/>
            <w:tcBorders>
              <w:top w:val="nil"/>
              <w:left w:val="nil"/>
              <w:bottom w:val="single" w:color="auto" w:sz="4" w:space="0"/>
              <w:right w:val="single" w:color="auto" w:sz="4" w:space="0"/>
            </w:tcBorders>
            <w:shd w:val="clear" w:color="auto" w:fill="auto"/>
            <w:vAlign w:val="center"/>
          </w:tcPr>
          <w:p w14:paraId="3D0CFC5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CARBONATO DE LÍTIO, 100MG, CMP</w:t>
            </w:r>
          </w:p>
        </w:tc>
        <w:tc>
          <w:tcPr>
            <w:tcW w:w="400" w:type="pct"/>
            <w:tcBorders>
              <w:top w:val="nil"/>
              <w:left w:val="nil"/>
              <w:bottom w:val="single" w:color="auto" w:sz="4" w:space="0"/>
              <w:right w:val="single" w:color="auto" w:sz="4" w:space="0"/>
            </w:tcBorders>
            <w:shd w:val="clear" w:color="auto" w:fill="auto"/>
            <w:vAlign w:val="center"/>
          </w:tcPr>
          <w:p w14:paraId="3639B50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EE3A1F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5DC87BC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4,35 </w:t>
            </w:r>
          </w:p>
        </w:tc>
        <w:tc>
          <w:tcPr>
            <w:tcW w:w="1225" w:type="pct"/>
            <w:tcBorders>
              <w:top w:val="nil"/>
              <w:left w:val="nil"/>
              <w:bottom w:val="single" w:color="auto" w:sz="4" w:space="0"/>
              <w:right w:val="single" w:color="auto" w:sz="4" w:space="0"/>
            </w:tcBorders>
            <w:shd w:val="clear" w:color="auto" w:fill="auto"/>
            <w:noWrap/>
            <w:vAlign w:val="bottom"/>
          </w:tcPr>
          <w:p w14:paraId="6F42853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21.750,00 </w:t>
            </w:r>
          </w:p>
        </w:tc>
      </w:tr>
      <w:tr w14:paraId="6B697C7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AF4A5A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w:t>
            </w:r>
          </w:p>
        </w:tc>
        <w:tc>
          <w:tcPr>
            <w:tcW w:w="2033" w:type="pct"/>
            <w:tcBorders>
              <w:top w:val="nil"/>
              <w:left w:val="nil"/>
              <w:bottom w:val="single" w:color="auto" w:sz="4" w:space="0"/>
              <w:right w:val="single" w:color="auto" w:sz="4" w:space="0"/>
            </w:tcBorders>
            <w:shd w:val="clear" w:color="auto" w:fill="auto"/>
            <w:vAlign w:val="center"/>
          </w:tcPr>
          <w:p w14:paraId="0682D9D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CLOMIPRAMINA, CLORIDRATO, 25MG, CMP</w:t>
            </w:r>
          </w:p>
        </w:tc>
        <w:tc>
          <w:tcPr>
            <w:tcW w:w="400" w:type="pct"/>
            <w:tcBorders>
              <w:top w:val="nil"/>
              <w:left w:val="nil"/>
              <w:bottom w:val="single" w:color="auto" w:sz="4" w:space="0"/>
              <w:right w:val="single" w:color="auto" w:sz="4" w:space="0"/>
            </w:tcBorders>
            <w:shd w:val="clear" w:color="auto" w:fill="auto"/>
            <w:vAlign w:val="center"/>
          </w:tcPr>
          <w:p w14:paraId="64ED055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3F1F54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245C750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3,93 </w:t>
            </w:r>
          </w:p>
        </w:tc>
        <w:tc>
          <w:tcPr>
            <w:tcW w:w="1225" w:type="pct"/>
            <w:tcBorders>
              <w:top w:val="nil"/>
              <w:left w:val="nil"/>
              <w:bottom w:val="single" w:color="auto" w:sz="4" w:space="0"/>
              <w:right w:val="single" w:color="auto" w:sz="4" w:space="0"/>
            </w:tcBorders>
            <w:shd w:val="clear" w:color="auto" w:fill="auto"/>
            <w:noWrap/>
            <w:vAlign w:val="bottom"/>
          </w:tcPr>
          <w:p w14:paraId="0A01356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39.300,00 </w:t>
            </w:r>
          </w:p>
        </w:tc>
      </w:tr>
      <w:tr w14:paraId="2E447D6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8D7C95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12</w:t>
            </w:r>
          </w:p>
        </w:tc>
        <w:tc>
          <w:tcPr>
            <w:tcW w:w="2033" w:type="pct"/>
            <w:tcBorders>
              <w:top w:val="nil"/>
              <w:left w:val="nil"/>
              <w:bottom w:val="single" w:color="auto" w:sz="4" w:space="0"/>
              <w:right w:val="single" w:color="auto" w:sz="4" w:space="0"/>
            </w:tcBorders>
            <w:shd w:val="clear" w:color="auto" w:fill="auto"/>
            <w:vAlign w:val="center"/>
          </w:tcPr>
          <w:p w14:paraId="1954547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CLONAZEPAM, 2,5M/ML, SOL ORAL, GOTAS</w:t>
            </w:r>
          </w:p>
        </w:tc>
        <w:tc>
          <w:tcPr>
            <w:tcW w:w="400" w:type="pct"/>
            <w:tcBorders>
              <w:top w:val="nil"/>
              <w:left w:val="nil"/>
              <w:bottom w:val="single" w:color="auto" w:sz="4" w:space="0"/>
              <w:right w:val="single" w:color="auto" w:sz="4" w:space="0"/>
            </w:tcBorders>
            <w:shd w:val="clear" w:color="auto" w:fill="auto"/>
            <w:vAlign w:val="center"/>
          </w:tcPr>
          <w:p w14:paraId="533A349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B00AEB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643B9A3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3,96 </w:t>
            </w:r>
          </w:p>
        </w:tc>
        <w:tc>
          <w:tcPr>
            <w:tcW w:w="1225" w:type="pct"/>
            <w:tcBorders>
              <w:top w:val="nil"/>
              <w:left w:val="nil"/>
              <w:bottom w:val="single" w:color="auto" w:sz="4" w:space="0"/>
              <w:right w:val="single" w:color="auto" w:sz="4" w:space="0"/>
            </w:tcBorders>
            <w:shd w:val="clear" w:color="auto" w:fill="auto"/>
            <w:noWrap/>
            <w:vAlign w:val="bottom"/>
          </w:tcPr>
          <w:p w14:paraId="5D98140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7.920,00 </w:t>
            </w:r>
          </w:p>
        </w:tc>
      </w:tr>
      <w:tr w14:paraId="5C4E35F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48A8DE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13</w:t>
            </w:r>
          </w:p>
        </w:tc>
        <w:tc>
          <w:tcPr>
            <w:tcW w:w="2033" w:type="pct"/>
            <w:tcBorders>
              <w:top w:val="nil"/>
              <w:left w:val="nil"/>
              <w:bottom w:val="single" w:color="auto" w:sz="4" w:space="0"/>
              <w:right w:val="single" w:color="auto" w:sz="4" w:space="0"/>
            </w:tcBorders>
            <w:shd w:val="clear" w:color="auto" w:fill="auto"/>
            <w:vAlign w:val="center"/>
          </w:tcPr>
          <w:p w14:paraId="2272184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CLORPROMAZINA, 5MG/ML, SOL INJETAVEL, 5ML</w:t>
            </w:r>
          </w:p>
        </w:tc>
        <w:tc>
          <w:tcPr>
            <w:tcW w:w="400" w:type="pct"/>
            <w:tcBorders>
              <w:top w:val="nil"/>
              <w:left w:val="nil"/>
              <w:bottom w:val="single" w:color="auto" w:sz="4" w:space="0"/>
              <w:right w:val="single" w:color="auto" w:sz="4" w:space="0"/>
            </w:tcBorders>
            <w:shd w:val="clear" w:color="auto" w:fill="auto"/>
            <w:vAlign w:val="center"/>
          </w:tcPr>
          <w:p w14:paraId="0E1A3B5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1F62CFB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2CC6B2C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6,84 </w:t>
            </w:r>
          </w:p>
        </w:tc>
        <w:tc>
          <w:tcPr>
            <w:tcW w:w="1225" w:type="pct"/>
            <w:tcBorders>
              <w:top w:val="nil"/>
              <w:left w:val="nil"/>
              <w:bottom w:val="single" w:color="auto" w:sz="4" w:space="0"/>
              <w:right w:val="single" w:color="auto" w:sz="4" w:space="0"/>
            </w:tcBorders>
            <w:shd w:val="clear" w:color="auto" w:fill="auto"/>
            <w:noWrap/>
            <w:vAlign w:val="bottom"/>
          </w:tcPr>
          <w:p w14:paraId="5DC4A72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2.052,00 </w:t>
            </w:r>
          </w:p>
        </w:tc>
      </w:tr>
      <w:tr w14:paraId="40509DE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F7A70D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14</w:t>
            </w:r>
          </w:p>
        </w:tc>
        <w:tc>
          <w:tcPr>
            <w:tcW w:w="2033" w:type="pct"/>
            <w:tcBorders>
              <w:top w:val="nil"/>
              <w:left w:val="nil"/>
              <w:bottom w:val="single" w:color="auto" w:sz="4" w:space="0"/>
              <w:right w:val="single" w:color="auto" w:sz="4" w:space="0"/>
            </w:tcBorders>
            <w:shd w:val="clear" w:color="auto" w:fill="auto"/>
            <w:vAlign w:val="center"/>
          </w:tcPr>
          <w:p w14:paraId="5748F0C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CLORPROMAZINA, 100MG, CMP</w:t>
            </w:r>
          </w:p>
        </w:tc>
        <w:tc>
          <w:tcPr>
            <w:tcW w:w="400" w:type="pct"/>
            <w:tcBorders>
              <w:top w:val="nil"/>
              <w:left w:val="nil"/>
              <w:bottom w:val="single" w:color="auto" w:sz="4" w:space="0"/>
              <w:right w:val="single" w:color="auto" w:sz="4" w:space="0"/>
            </w:tcBorders>
            <w:shd w:val="clear" w:color="auto" w:fill="auto"/>
            <w:vAlign w:val="center"/>
          </w:tcPr>
          <w:p w14:paraId="244AE7D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8AD67F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80000</w:t>
            </w:r>
          </w:p>
        </w:tc>
        <w:tc>
          <w:tcPr>
            <w:tcW w:w="596" w:type="pct"/>
            <w:tcBorders>
              <w:top w:val="nil"/>
              <w:left w:val="nil"/>
              <w:bottom w:val="single" w:color="auto" w:sz="4" w:space="0"/>
              <w:right w:val="single" w:color="auto" w:sz="4" w:space="0"/>
            </w:tcBorders>
            <w:shd w:val="clear" w:color="auto" w:fill="auto"/>
            <w:noWrap/>
            <w:vAlign w:val="bottom"/>
          </w:tcPr>
          <w:p w14:paraId="5F7968E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1,43 </w:t>
            </w:r>
          </w:p>
        </w:tc>
        <w:tc>
          <w:tcPr>
            <w:tcW w:w="1225" w:type="pct"/>
            <w:tcBorders>
              <w:top w:val="nil"/>
              <w:left w:val="nil"/>
              <w:bottom w:val="single" w:color="auto" w:sz="4" w:space="0"/>
              <w:right w:val="single" w:color="auto" w:sz="4" w:space="0"/>
            </w:tcBorders>
            <w:shd w:val="clear" w:color="auto" w:fill="auto"/>
            <w:noWrap/>
            <w:vAlign w:val="bottom"/>
          </w:tcPr>
          <w:p w14:paraId="4FBA7CB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114.400,00 </w:t>
            </w:r>
          </w:p>
        </w:tc>
      </w:tr>
      <w:tr w14:paraId="650EEB9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FC5893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w:t>
            </w:r>
          </w:p>
        </w:tc>
        <w:tc>
          <w:tcPr>
            <w:tcW w:w="2033" w:type="pct"/>
            <w:tcBorders>
              <w:top w:val="nil"/>
              <w:left w:val="nil"/>
              <w:bottom w:val="single" w:color="auto" w:sz="4" w:space="0"/>
              <w:right w:val="single" w:color="auto" w:sz="4" w:space="0"/>
            </w:tcBorders>
            <w:shd w:val="clear" w:color="auto" w:fill="auto"/>
            <w:vAlign w:val="center"/>
          </w:tcPr>
          <w:p w14:paraId="082D0F7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CLORPROMAZINA,, 25MG, CMP</w:t>
            </w:r>
          </w:p>
        </w:tc>
        <w:tc>
          <w:tcPr>
            <w:tcW w:w="400" w:type="pct"/>
            <w:tcBorders>
              <w:top w:val="nil"/>
              <w:left w:val="nil"/>
              <w:bottom w:val="single" w:color="auto" w:sz="4" w:space="0"/>
              <w:right w:val="single" w:color="auto" w:sz="4" w:space="0"/>
            </w:tcBorders>
            <w:shd w:val="clear" w:color="auto" w:fill="auto"/>
            <w:vAlign w:val="center"/>
          </w:tcPr>
          <w:p w14:paraId="43B6389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0A5F13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3922B3B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4,29 </w:t>
            </w:r>
          </w:p>
        </w:tc>
        <w:tc>
          <w:tcPr>
            <w:tcW w:w="1225" w:type="pct"/>
            <w:tcBorders>
              <w:top w:val="nil"/>
              <w:left w:val="nil"/>
              <w:bottom w:val="single" w:color="auto" w:sz="4" w:space="0"/>
              <w:right w:val="single" w:color="auto" w:sz="4" w:space="0"/>
            </w:tcBorders>
            <w:shd w:val="clear" w:color="auto" w:fill="auto"/>
            <w:noWrap/>
            <w:vAlign w:val="bottom"/>
          </w:tcPr>
          <w:p w14:paraId="0354BE2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42.900,00 </w:t>
            </w:r>
          </w:p>
        </w:tc>
      </w:tr>
      <w:tr w14:paraId="47E6B9E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871573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16</w:t>
            </w:r>
          </w:p>
        </w:tc>
        <w:tc>
          <w:tcPr>
            <w:tcW w:w="2033" w:type="pct"/>
            <w:tcBorders>
              <w:top w:val="nil"/>
              <w:left w:val="nil"/>
              <w:bottom w:val="single" w:color="auto" w:sz="4" w:space="0"/>
              <w:right w:val="single" w:color="auto" w:sz="4" w:space="0"/>
            </w:tcBorders>
            <w:shd w:val="clear" w:color="auto" w:fill="auto"/>
            <w:vAlign w:val="center"/>
          </w:tcPr>
          <w:p w14:paraId="7F2B31B7">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DIAZEPAM, 5MG, CMP</w:t>
            </w:r>
          </w:p>
        </w:tc>
        <w:tc>
          <w:tcPr>
            <w:tcW w:w="400" w:type="pct"/>
            <w:tcBorders>
              <w:top w:val="nil"/>
              <w:left w:val="nil"/>
              <w:bottom w:val="single" w:color="auto" w:sz="4" w:space="0"/>
              <w:right w:val="single" w:color="auto" w:sz="4" w:space="0"/>
            </w:tcBorders>
            <w:shd w:val="clear" w:color="auto" w:fill="auto"/>
            <w:vAlign w:val="center"/>
          </w:tcPr>
          <w:p w14:paraId="371F32C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2EC4C3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7E34DC3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0,14 </w:t>
            </w:r>
          </w:p>
        </w:tc>
        <w:tc>
          <w:tcPr>
            <w:tcW w:w="1225" w:type="pct"/>
            <w:tcBorders>
              <w:top w:val="nil"/>
              <w:left w:val="nil"/>
              <w:bottom w:val="single" w:color="auto" w:sz="4" w:space="0"/>
              <w:right w:val="single" w:color="auto" w:sz="4" w:space="0"/>
            </w:tcBorders>
            <w:shd w:val="clear" w:color="auto" w:fill="auto"/>
            <w:noWrap/>
            <w:vAlign w:val="bottom"/>
          </w:tcPr>
          <w:p w14:paraId="4CF0AB4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7.000,00 </w:t>
            </w:r>
          </w:p>
        </w:tc>
      </w:tr>
      <w:tr w14:paraId="439CDAC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9768BD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17</w:t>
            </w:r>
          </w:p>
        </w:tc>
        <w:tc>
          <w:tcPr>
            <w:tcW w:w="2033" w:type="pct"/>
            <w:tcBorders>
              <w:top w:val="nil"/>
              <w:left w:val="nil"/>
              <w:bottom w:val="single" w:color="auto" w:sz="4" w:space="0"/>
              <w:right w:val="single" w:color="auto" w:sz="4" w:space="0"/>
            </w:tcBorders>
            <w:shd w:val="clear" w:color="auto" w:fill="auto"/>
            <w:vAlign w:val="center"/>
          </w:tcPr>
          <w:p w14:paraId="53E078E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DIAZEPAM, 10MG, CMP</w:t>
            </w:r>
          </w:p>
        </w:tc>
        <w:tc>
          <w:tcPr>
            <w:tcW w:w="400" w:type="pct"/>
            <w:tcBorders>
              <w:top w:val="nil"/>
              <w:left w:val="nil"/>
              <w:bottom w:val="single" w:color="auto" w:sz="4" w:space="0"/>
              <w:right w:val="single" w:color="auto" w:sz="4" w:space="0"/>
            </w:tcBorders>
            <w:shd w:val="clear" w:color="auto" w:fill="auto"/>
            <w:vAlign w:val="center"/>
          </w:tcPr>
          <w:p w14:paraId="658BD54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081823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436E7DF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0,21 </w:t>
            </w:r>
          </w:p>
        </w:tc>
        <w:tc>
          <w:tcPr>
            <w:tcW w:w="1225" w:type="pct"/>
            <w:tcBorders>
              <w:top w:val="nil"/>
              <w:left w:val="nil"/>
              <w:bottom w:val="single" w:color="auto" w:sz="4" w:space="0"/>
              <w:right w:val="single" w:color="auto" w:sz="4" w:space="0"/>
            </w:tcBorders>
            <w:shd w:val="clear" w:color="auto" w:fill="auto"/>
            <w:noWrap/>
            <w:vAlign w:val="bottom"/>
          </w:tcPr>
          <w:p w14:paraId="00E3F0E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10.500,00 </w:t>
            </w:r>
          </w:p>
        </w:tc>
      </w:tr>
      <w:tr w14:paraId="77082FE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380F0F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18</w:t>
            </w:r>
          </w:p>
        </w:tc>
        <w:tc>
          <w:tcPr>
            <w:tcW w:w="2033" w:type="pct"/>
            <w:tcBorders>
              <w:top w:val="nil"/>
              <w:left w:val="nil"/>
              <w:bottom w:val="single" w:color="auto" w:sz="4" w:space="0"/>
              <w:right w:val="single" w:color="auto" w:sz="4" w:space="0"/>
            </w:tcBorders>
            <w:shd w:val="clear" w:color="auto" w:fill="auto"/>
            <w:vAlign w:val="center"/>
          </w:tcPr>
          <w:p w14:paraId="34A9D4C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DIAZEPAM, 5MGML, 2ML, SOL INJETÁVEL</w:t>
            </w:r>
          </w:p>
        </w:tc>
        <w:tc>
          <w:tcPr>
            <w:tcW w:w="400" w:type="pct"/>
            <w:tcBorders>
              <w:top w:val="nil"/>
              <w:left w:val="nil"/>
              <w:bottom w:val="single" w:color="auto" w:sz="4" w:space="0"/>
              <w:right w:val="single" w:color="auto" w:sz="4" w:space="0"/>
            </w:tcBorders>
            <w:shd w:val="clear" w:color="auto" w:fill="auto"/>
            <w:vAlign w:val="center"/>
          </w:tcPr>
          <w:p w14:paraId="7255B3F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5CE6998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159C6E8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3,08 </w:t>
            </w:r>
          </w:p>
        </w:tc>
        <w:tc>
          <w:tcPr>
            <w:tcW w:w="1225" w:type="pct"/>
            <w:tcBorders>
              <w:top w:val="nil"/>
              <w:left w:val="nil"/>
              <w:bottom w:val="single" w:color="auto" w:sz="4" w:space="0"/>
              <w:right w:val="single" w:color="auto" w:sz="4" w:space="0"/>
            </w:tcBorders>
            <w:shd w:val="clear" w:color="auto" w:fill="auto"/>
            <w:noWrap/>
            <w:vAlign w:val="bottom"/>
          </w:tcPr>
          <w:p w14:paraId="2D497B3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924,00 </w:t>
            </w:r>
          </w:p>
        </w:tc>
      </w:tr>
      <w:tr w14:paraId="58B0DF8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022FC6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19</w:t>
            </w:r>
          </w:p>
        </w:tc>
        <w:tc>
          <w:tcPr>
            <w:tcW w:w="2033" w:type="pct"/>
            <w:tcBorders>
              <w:top w:val="nil"/>
              <w:left w:val="nil"/>
              <w:bottom w:val="single" w:color="auto" w:sz="4" w:space="0"/>
              <w:right w:val="single" w:color="auto" w:sz="4" w:space="0"/>
            </w:tcBorders>
            <w:shd w:val="clear" w:color="auto" w:fill="auto"/>
            <w:vAlign w:val="center"/>
          </w:tcPr>
          <w:p w14:paraId="293AA1F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FENITOINA SÓDICA, 100MG, CMP</w:t>
            </w:r>
          </w:p>
        </w:tc>
        <w:tc>
          <w:tcPr>
            <w:tcW w:w="400" w:type="pct"/>
            <w:tcBorders>
              <w:top w:val="nil"/>
              <w:left w:val="nil"/>
              <w:bottom w:val="single" w:color="auto" w:sz="4" w:space="0"/>
              <w:right w:val="single" w:color="auto" w:sz="4" w:space="0"/>
            </w:tcBorders>
            <w:shd w:val="clear" w:color="auto" w:fill="auto"/>
            <w:vAlign w:val="center"/>
          </w:tcPr>
          <w:p w14:paraId="4964355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245EC4F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62B7DFD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0,76 </w:t>
            </w:r>
          </w:p>
        </w:tc>
        <w:tc>
          <w:tcPr>
            <w:tcW w:w="1225" w:type="pct"/>
            <w:tcBorders>
              <w:top w:val="nil"/>
              <w:left w:val="nil"/>
              <w:bottom w:val="single" w:color="auto" w:sz="4" w:space="0"/>
              <w:right w:val="single" w:color="auto" w:sz="4" w:space="0"/>
            </w:tcBorders>
            <w:shd w:val="clear" w:color="auto" w:fill="auto"/>
            <w:noWrap/>
            <w:vAlign w:val="bottom"/>
          </w:tcPr>
          <w:p w14:paraId="43135BA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15.200,00 </w:t>
            </w:r>
          </w:p>
        </w:tc>
      </w:tr>
      <w:tr w14:paraId="236881C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47B21A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w:t>
            </w:r>
          </w:p>
        </w:tc>
        <w:tc>
          <w:tcPr>
            <w:tcW w:w="2033" w:type="pct"/>
            <w:tcBorders>
              <w:top w:val="nil"/>
              <w:left w:val="nil"/>
              <w:bottom w:val="single" w:color="auto" w:sz="4" w:space="0"/>
              <w:right w:val="single" w:color="auto" w:sz="4" w:space="0"/>
            </w:tcBorders>
            <w:shd w:val="clear" w:color="auto" w:fill="auto"/>
            <w:vAlign w:val="center"/>
          </w:tcPr>
          <w:p w14:paraId="52C773B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FENOBARBITAL, 100MG, CMP</w:t>
            </w:r>
          </w:p>
        </w:tc>
        <w:tc>
          <w:tcPr>
            <w:tcW w:w="400" w:type="pct"/>
            <w:tcBorders>
              <w:top w:val="nil"/>
              <w:left w:val="nil"/>
              <w:bottom w:val="single" w:color="auto" w:sz="4" w:space="0"/>
              <w:right w:val="single" w:color="auto" w:sz="4" w:space="0"/>
            </w:tcBorders>
            <w:shd w:val="clear" w:color="auto" w:fill="auto"/>
            <w:vAlign w:val="center"/>
          </w:tcPr>
          <w:p w14:paraId="48AFF29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20FAC8B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100000</w:t>
            </w:r>
          </w:p>
        </w:tc>
        <w:tc>
          <w:tcPr>
            <w:tcW w:w="596" w:type="pct"/>
            <w:tcBorders>
              <w:top w:val="nil"/>
              <w:left w:val="nil"/>
              <w:bottom w:val="single" w:color="auto" w:sz="4" w:space="0"/>
              <w:right w:val="single" w:color="auto" w:sz="4" w:space="0"/>
            </w:tcBorders>
            <w:shd w:val="clear" w:color="auto" w:fill="auto"/>
            <w:noWrap/>
            <w:vAlign w:val="bottom"/>
          </w:tcPr>
          <w:p w14:paraId="4FF345A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0,55 </w:t>
            </w:r>
          </w:p>
        </w:tc>
        <w:tc>
          <w:tcPr>
            <w:tcW w:w="1225" w:type="pct"/>
            <w:tcBorders>
              <w:top w:val="nil"/>
              <w:left w:val="nil"/>
              <w:bottom w:val="single" w:color="auto" w:sz="4" w:space="0"/>
              <w:right w:val="single" w:color="auto" w:sz="4" w:space="0"/>
            </w:tcBorders>
            <w:shd w:val="clear" w:color="auto" w:fill="auto"/>
            <w:noWrap/>
            <w:vAlign w:val="bottom"/>
          </w:tcPr>
          <w:p w14:paraId="42C53AA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55.000,00 </w:t>
            </w:r>
          </w:p>
        </w:tc>
      </w:tr>
      <w:tr w14:paraId="0F4DDCB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B473FA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21</w:t>
            </w:r>
          </w:p>
        </w:tc>
        <w:tc>
          <w:tcPr>
            <w:tcW w:w="2033" w:type="pct"/>
            <w:tcBorders>
              <w:top w:val="nil"/>
              <w:left w:val="nil"/>
              <w:bottom w:val="single" w:color="auto" w:sz="4" w:space="0"/>
              <w:right w:val="single" w:color="auto" w:sz="4" w:space="0"/>
            </w:tcBorders>
            <w:shd w:val="clear" w:color="auto" w:fill="auto"/>
            <w:vAlign w:val="center"/>
          </w:tcPr>
          <w:p w14:paraId="7760CDE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FENOBARBITAL, 40MG/ML, SOL ORAL</w:t>
            </w:r>
          </w:p>
        </w:tc>
        <w:tc>
          <w:tcPr>
            <w:tcW w:w="400" w:type="pct"/>
            <w:tcBorders>
              <w:top w:val="nil"/>
              <w:left w:val="nil"/>
              <w:bottom w:val="single" w:color="auto" w:sz="4" w:space="0"/>
              <w:right w:val="single" w:color="auto" w:sz="4" w:space="0"/>
            </w:tcBorders>
            <w:shd w:val="clear" w:color="auto" w:fill="auto"/>
            <w:vAlign w:val="center"/>
          </w:tcPr>
          <w:p w14:paraId="57C78BE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1D4F024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7B17EE3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17,66 </w:t>
            </w:r>
          </w:p>
        </w:tc>
        <w:tc>
          <w:tcPr>
            <w:tcW w:w="1225" w:type="pct"/>
            <w:tcBorders>
              <w:top w:val="nil"/>
              <w:left w:val="nil"/>
              <w:bottom w:val="single" w:color="auto" w:sz="4" w:space="0"/>
              <w:right w:val="single" w:color="auto" w:sz="4" w:space="0"/>
            </w:tcBorders>
            <w:shd w:val="clear" w:color="auto" w:fill="auto"/>
            <w:noWrap/>
            <w:vAlign w:val="bottom"/>
          </w:tcPr>
          <w:p w14:paraId="601B385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52.980,00 </w:t>
            </w:r>
          </w:p>
        </w:tc>
      </w:tr>
      <w:tr w14:paraId="6763DE46">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9183FC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22</w:t>
            </w:r>
          </w:p>
        </w:tc>
        <w:tc>
          <w:tcPr>
            <w:tcW w:w="2033" w:type="pct"/>
            <w:tcBorders>
              <w:top w:val="nil"/>
              <w:left w:val="nil"/>
              <w:bottom w:val="single" w:color="auto" w:sz="4" w:space="0"/>
              <w:right w:val="single" w:color="auto" w:sz="4" w:space="0"/>
            </w:tcBorders>
            <w:shd w:val="clear" w:color="auto" w:fill="auto"/>
            <w:vAlign w:val="center"/>
          </w:tcPr>
          <w:p w14:paraId="7253881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FLUOXETINA, CLORIDRATO, 20MG, CAPSULA OU CMP</w:t>
            </w:r>
          </w:p>
        </w:tc>
        <w:tc>
          <w:tcPr>
            <w:tcW w:w="400" w:type="pct"/>
            <w:tcBorders>
              <w:top w:val="nil"/>
              <w:left w:val="nil"/>
              <w:bottom w:val="single" w:color="auto" w:sz="4" w:space="0"/>
              <w:right w:val="single" w:color="auto" w:sz="4" w:space="0"/>
            </w:tcBorders>
            <w:shd w:val="clear" w:color="auto" w:fill="auto"/>
            <w:vAlign w:val="center"/>
          </w:tcPr>
          <w:p w14:paraId="0998A92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09F26D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60000</w:t>
            </w:r>
          </w:p>
        </w:tc>
        <w:tc>
          <w:tcPr>
            <w:tcW w:w="596" w:type="pct"/>
            <w:tcBorders>
              <w:top w:val="nil"/>
              <w:left w:val="nil"/>
              <w:bottom w:val="single" w:color="auto" w:sz="4" w:space="0"/>
              <w:right w:val="single" w:color="auto" w:sz="4" w:space="0"/>
            </w:tcBorders>
            <w:shd w:val="clear" w:color="auto" w:fill="auto"/>
            <w:noWrap/>
            <w:vAlign w:val="bottom"/>
          </w:tcPr>
          <w:p w14:paraId="34A2243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0,38 </w:t>
            </w:r>
          </w:p>
        </w:tc>
        <w:tc>
          <w:tcPr>
            <w:tcW w:w="1225" w:type="pct"/>
            <w:tcBorders>
              <w:top w:val="nil"/>
              <w:left w:val="nil"/>
              <w:bottom w:val="single" w:color="auto" w:sz="4" w:space="0"/>
              <w:right w:val="single" w:color="auto" w:sz="4" w:space="0"/>
            </w:tcBorders>
            <w:shd w:val="clear" w:color="auto" w:fill="auto"/>
            <w:noWrap/>
            <w:vAlign w:val="bottom"/>
          </w:tcPr>
          <w:p w14:paraId="4B53C2C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22.800,00 </w:t>
            </w:r>
          </w:p>
        </w:tc>
      </w:tr>
      <w:tr w14:paraId="20C101E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D53140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23</w:t>
            </w:r>
          </w:p>
        </w:tc>
        <w:tc>
          <w:tcPr>
            <w:tcW w:w="2033" w:type="pct"/>
            <w:tcBorders>
              <w:top w:val="nil"/>
              <w:left w:val="nil"/>
              <w:bottom w:val="single" w:color="auto" w:sz="4" w:space="0"/>
              <w:right w:val="single" w:color="auto" w:sz="4" w:space="0"/>
            </w:tcBorders>
            <w:shd w:val="clear" w:color="auto" w:fill="auto"/>
            <w:vAlign w:val="center"/>
          </w:tcPr>
          <w:p w14:paraId="7734EA6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HALOPERIDOL, 1MG, CMP</w:t>
            </w:r>
          </w:p>
        </w:tc>
        <w:tc>
          <w:tcPr>
            <w:tcW w:w="400" w:type="pct"/>
            <w:tcBorders>
              <w:top w:val="nil"/>
              <w:left w:val="nil"/>
              <w:bottom w:val="single" w:color="auto" w:sz="4" w:space="0"/>
              <w:right w:val="single" w:color="auto" w:sz="4" w:space="0"/>
            </w:tcBorders>
            <w:shd w:val="clear" w:color="auto" w:fill="auto"/>
            <w:vAlign w:val="center"/>
          </w:tcPr>
          <w:p w14:paraId="441217F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052E136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53AB4AD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0,53 </w:t>
            </w:r>
          </w:p>
        </w:tc>
        <w:tc>
          <w:tcPr>
            <w:tcW w:w="1225" w:type="pct"/>
            <w:tcBorders>
              <w:top w:val="nil"/>
              <w:left w:val="nil"/>
              <w:bottom w:val="single" w:color="auto" w:sz="4" w:space="0"/>
              <w:right w:val="single" w:color="auto" w:sz="4" w:space="0"/>
            </w:tcBorders>
            <w:shd w:val="clear" w:color="auto" w:fill="auto"/>
            <w:noWrap/>
            <w:vAlign w:val="bottom"/>
          </w:tcPr>
          <w:p w14:paraId="6D6397B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1.060,00 </w:t>
            </w:r>
          </w:p>
        </w:tc>
      </w:tr>
      <w:tr w14:paraId="5D7EA1A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771F4E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24</w:t>
            </w:r>
          </w:p>
        </w:tc>
        <w:tc>
          <w:tcPr>
            <w:tcW w:w="2033" w:type="pct"/>
            <w:tcBorders>
              <w:top w:val="nil"/>
              <w:left w:val="nil"/>
              <w:bottom w:val="single" w:color="auto" w:sz="4" w:space="0"/>
              <w:right w:val="single" w:color="auto" w:sz="4" w:space="0"/>
            </w:tcBorders>
            <w:shd w:val="clear" w:color="auto" w:fill="auto"/>
            <w:vAlign w:val="center"/>
          </w:tcPr>
          <w:p w14:paraId="59CBEA9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HALOPERIDOL, 5MG, CMP</w:t>
            </w:r>
          </w:p>
        </w:tc>
        <w:tc>
          <w:tcPr>
            <w:tcW w:w="400" w:type="pct"/>
            <w:tcBorders>
              <w:top w:val="nil"/>
              <w:left w:val="nil"/>
              <w:bottom w:val="single" w:color="auto" w:sz="4" w:space="0"/>
              <w:right w:val="single" w:color="auto" w:sz="4" w:space="0"/>
            </w:tcBorders>
            <w:shd w:val="clear" w:color="auto" w:fill="auto"/>
            <w:vAlign w:val="center"/>
          </w:tcPr>
          <w:p w14:paraId="7EF2E1E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6D0D58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90000</w:t>
            </w:r>
          </w:p>
        </w:tc>
        <w:tc>
          <w:tcPr>
            <w:tcW w:w="596" w:type="pct"/>
            <w:tcBorders>
              <w:top w:val="nil"/>
              <w:left w:val="nil"/>
              <w:bottom w:val="single" w:color="auto" w:sz="4" w:space="0"/>
              <w:right w:val="single" w:color="auto" w:sz="4" w:space="0"/>
            </w:tcBorders>
            <w:shd w:val="clear" w:color="auto" w:fill="auto"/>
            <w:noWrap/>
            <w:vAlign w:val="bottom"/>
          </w:tcPr>
          <w:p w14:paraId="549C4C8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0,52 </w:t>
            </w:r>
          </w:p>
        </w:tc>
        <w:tc>
          <w:tcPr>
            <w:tcW w:w="1225" w:type="pct"/>
            <w:tcBorders>
              <w:top w:val="nil"/>
              <w:left w:val="nil"/>
              <w:bottom w:val="single" w:color="auto" w:sz="4" w:space="0"/>
              <w:right w:val="single" w:color="auto" w:sz="4" w:space="0"/>
            </w:tcBorders>
            <w:shd w:val="clear" w:color="auto" w:fill="auto"/>
            <w:noWrap/>
            <w:vAlign w:val="bottom"/>
          </w:tcPr>
          <w:p w14:paraId="0B30782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46.800,00 </w:t>
            </w:r>
          </w:p>
        </w:tc>
      </w:tr>
      <w:tr w14:paraId="4D0DA2F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E0D291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25</w:t>
            </w:r>
          </w:p>
        </w:tc>
        <w:tc>
          <w:tcPr>
            <w:tcW w:w="2033" w:type="pct"/>
            <w:tcBorders>
              <w:top w:val="nil"/>
              <w:left w:val="nil"/>
              <w:bottom w:val="single" w:color="auto" w:sz="4" w:space="0"/>
              <w:right w:val="single" w:color="auto" w:sz="4" w:space="0"/>
            </w:tcBorders>
            <w:shd w:val="clear" w:color="auto" w:fill="auto"/>
            <w:vAlign w:val="center"/>
          </w:tcPr>
          <w:p w14:paraId="39EE168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HALOPERIDOL, 2MG/ML, SOL ORAL, GOTAS</w:t>
            </w:r>
          </w:p>
        </w:tc>
        <w:tc>
          <w:tcPr>
            <w:tcW w:w="400" w:type="pct"/>
            <w:tcBorders>
              <w:top w:val="nil"/>
              <w:left w:val="nil"/>
              <w:bottom w:val="single" w:color="auto" w:sz="4" w:space="0"/>
              <w:right w:val="single" w:color="auto" w:sz="4" w:space="0"/>
            </w:tcBorders>
            <w:shd w:val="clear" w:color="auto" w:fill="auto"/>
            <w:vAlign w:val="center"/>
          </w:tcPr>
          <w:p w14:paraId="7DE2CAD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008DD60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5C59B97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16,50 </w:t>
            </w:r>
          </w:p>
        </w:tc>
        <w:tc>
          <w:tcPr>
            <w:tcW w:w="1225" w:type="pct"/>
            <w:tcBorders>
              <w:top w:val="nil"/>
              <w:left w:val="nil"/>
              <w:bottom w:val="single" w:color="auto" w:sz="4" w:space="0"/>
              <w:right w:val="single" w:color="auto" w:sz="4" w:space="0"/>
            </w:tcBorders>
            <w:shd w:val="clear" w:color="auto" w:fill="auto"/>
            <w:noWrap/>
            <w:vAlign w:val="bottom"/>
          </w:tcPr>
          <w:p w14:paraId="792CF70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16.500,00 </w:t>
            </w:r>
          </w:p>
        </w:tc>
      </w:tr>
      <w:tr w14:paraId="6C24D7D4">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F315B8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26</w:t>
            </w:r>
          </w:p>
        </w:tc>
        <w:tc>
          <w:tcPr>
            <w:tcW w:w="2033" w:type="pct"/>
            <w:tcBorders>
              <w:top w:val="nil"/>
              <w:left w:val="nil"/>
              <w:bottom w:val="single" w:color="auto" w:sz="4" w:space="0"/>
              <w:right w:val="single" w:color="auto" w:sz="4" w:space="0"/>
            </w:tcBorders>
            <w:shd w:val="clear" w:color="auto" w:fill="auto"/>
            <w:vAlign w:val="center"/>
          </w:tcPr>
          <w:p w14:paraId="43924C8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HALOPERIDOL DECANOATO, 50MG/ML, SOL INJETAVEL</w:t>
            </w:r>
          </w:p>
        </w:tc>
        <w:tc>
          <w:tcPr>
            <w:tcW w:w="400" w:type="pct"/>
            <w:tcBorders>
              <w:top w:val="nil"/>
              <w:left w:val="nil"/>
              <w:bottom w:val="single" w:color="auto" w:sz="4" w:space="0"/>
              <w:right w:val="single" w:color="auto" w:sz="4" w:space="0"/>
            </w:tcBorders>
            <w:shd w:val="clear" w:color="auto" w:fill="auto"/>
            <w:vAlign w:val="center"/>
          </w:tcPr>
          <w:p w14:paraId="5E8E86C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1CD5287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387DD1C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26,07 </w:t>
            </w:r>
          </w:p>
        </w:tc>
        <w:tc>
          <w:tcPr>
            <w:tcW w:w="1225" w:type="pct"/>
            <w:tcBorders>
              <w:top w:val="nil"/>
              <w:left w:val="nil"/>
              <w:bottom w:val="single" w:color="auto" w:sz="4" w:space="0"/>
              <w:right w:val="single" w:color="auto" w:sz="4" w:space="0"/>
            </w:tcBorders>
            <w:shd w:val="clear" w:color="auto" w:fill="auto"/>
            <w:noWrap/>
            <w:vAlign w:val="bottom"/>
          </w:tcPr>
          <w:p w14:paraId="4DE52E0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130.350,00 </w:t>
            </w:r>
          </w:p>
        </w:tc>
      </w:tr>
      <w:tr w14:paraId="6F2E6F99">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C78CCC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27</w:t>
            </w:r>
          </w:p>
        </w:tc>
        <w:tc>
          <w:tcPr>
            <w:tcW w:w="2033" w:type="pct"/>
            <w:tcBorders>
              <w:top w:val="nil"/>
              <w:left w:val="nil"/>
              <w:bottom w:val="single" w:color="auto" w:sz="4" w:space="0"/>
              <w:right w:val="single" w:color="auto" w:sz="4" w:space="0"/>
            </w:tcBorders>
            <w:shd w:val="clear" w:color="auto" w:fill="auto"/>
            <w:vAlign w:val="center"/>
          </w:tcPr>
          <w:p w14:paraId="2156178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HALOPERIDOL, SIMPLES, 5MG/ML, 1 ML, INJETAVEL</w:t>
            </w:r>
          </w:p>
        </w:tc>
        <w:tc>
          <w:tcPr>
            <w:tcW w:w="400" w:type="pct"/>
            <w:tcBorders>
              <w:top w:val="nil"/>
              <w:left w:val="nil"/>
              <w:bottom w:val="single" w:color="auto" w:sz="4" w:space="0"/>
              <w:right w:val="single" w:color="auto" w:sz="4" w:space="0"/>
            </w:tcBorders>
            <w:shd w:val="clear" w:color="auto" w:fill="auto"/>
            <w:vAlign w:val="center"/>
          </w:tcPr>
          <w:p w14:paraId="7ED0CF2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2BA8382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6F7FFFE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8,92 </w:t>
            </w:r>
          </w:p>
        </w:tc>
        <w:tc>
          <w:tcPr>
            <w:tcW w:w="1225" w:type="pct"/>
            <w:tcBorders>
              <w:top w:val="nil"/>
              <w:left w:val="nil"/>
              <w:bottom w:val="single" w:color="auto" w:sz="4" w:space="0"/>
              <w:right w:val="single" w:color="auto" w:sz="4" w:space="0"/>
            </w:tcBorders>
            <w:shd w:val="clear" w:color="auto" w:fill="auto"/>
            <w:noWrap/>
            <w:vAlign w:val="bottom"/>
          </w:tcPr>
          <w:p w14:paraId="1C89D7F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17.840,00 </w:t>
            </w:r>
          </w:p>
        </w:tc>
      </w:tr>
      <w:tr w14:paraId="375D5DC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37C371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28</w:t>
            </w:r>
          </w:p>
        </w:tc>
        <w:tc>
          <w:tcPr>
            <w:tcW w:w="2033" w:type="pct"/>
            <w:tcBorders>
              <w:top w:val="nil"/>
              <w:left w:val="nil"/>
              <w:bottom w:val="single" w:color="auto" w:sz="4" w:space="0"/>
              <w:right w:val="single" w:color="auto" w:sz="4" w:space="0"/>
            </w:tcBorders>
            <w:shd w:val="clear" w:color="auto" w:fill="auto"/>
            <w:vAlign w:val="center"/>
          </w:tcPr>
          <w:p w14:paraId="2F5B6187">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LEVODOPA 200MG+BENZERAZIDA 50MG, CMP</w:t>
            </w:r>
          </w:p>
        </w:tc>
        <w:tc>
          <w:tcPr>
            <w:tcW w:w="400" w:type="pct"/>
            <w:tcBorders>
              <w:top w:val="nil"/>
              <w:left w:val="nil"/>
              <w:bottom w:val="single" w:color="auto" w:sz="4" w:space="0"/>
              <w:right w:val="single" w:color="auto" w:sz="4" w:space="0"/>
            </w:tcBorders>
            <w:shd w:val="clear" w:color="auto" w:fill="auto"/>
            <w:vAlign w:val="center"/>
          </w:tcPr>
          <w:p w14:paraId="5FB9338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EFAF12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5C022B9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8,22 </w:t>
            </w:r>
          </w:p>
        </w:tc>
        <w:tc>
          <w:tcPr>
            <w:tcW w:w="1225" w:type="pct"/>
            <w:tcBorders>
              <w:top w:val="nil"/>
              <w:left w:val="nil"/>
              <w:bottom w:val="single" w:color="auto" w:sz="4" w:space="0"/>
              <w:right w:val="single" w:color="auto" w:sz="4" w:space="0"/>
            </w:tcBorders>
            <w:shd w:val="clear" w:color="auto" w:fill="auto"/>
            <w:noWrap/>
            <w:vAlign w:val="bottom"/>
          </w:tcPr>
          <w:p w14:paraId="5A4F82E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24.660,00 </w:t>
            </w:r>
          </w:p>
        </w:tc>
      </w:tr>
      <w:tr w14:paraId="5047660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3E2E22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29</w:t>
            </w:r>
          </w:p>
        </w:tc>
        <w:tc>
          <w:tcPr>
            <w:tcW w:w="2033" w:type="pct"/>
            <w:tcBorders>
              <w:top w:val="nil"/>
              <w:left w:val="nil"/>
              <w:bottom w:val="single" w:color="auto" w:sz="4" w:space="0"/>
              <w:right w:val="single" w:color="auto" w:sz="4" w:space="0"/>
            </w:tcBorders>
            <w:shd w:val="clear" w:color="auto" w:fill="auto"/>
            <w:vAlign w:val="center"/>
          </w:tcPr>
          <w:p w14:paraId="0209A8C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LEVODOPA 100MG+BENZERAZIDA 25MG, CMP</w:t>
            </w:r>
          </w:p>
        </w:tc>
        <w:tc>
          <w:tcPr>
            <w:tcW w:w="400" w:type="pct"/>
            <w:tcBorders>
              <w:top w:val="nil"/>
              <w:left w:val="nil"/>
              <w:bottom w:val="single" w:color="auto" w:sz="4" w:space="0"/>
              <w:right w:val="single" w:color="auto" w:sz="4" w:space="0"/>
            </w:tcBorders>
            <w:shd w:val="clear" w:color="auto" w:fill="auto"/>
            <w:vAlign w:val="center"/>
          </w:tcPr>
          <w:p w14:paraId="479C111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948677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79B51A7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6,64 </w:t>
            </w:r>
          </w:p>
        </w:tc>
        <w:tc>
          <w:tcPr>
            <w:tcW w:w="1225" w:type="pct"/>
            <w:tcBorders>
              <w:top w:val="nil"/>
              <w:left w:val="nil"/>
              <w:bottom w:val="single" w:color="auto" w:sz="4" w:space="0"/>
              <w:right w:val="single" w:color="auto" w:sz="4" w:space="0"/>
            </w:tcBorders>
            <w:shd w:val="clear" w:color="auto" w:fill="auto"/>
            <w:noWrap/>
            <w:vAlign w:val="bottom"/>
          </w:tcPr>
          <w:p w14:paraId="33C60F5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19.920,00 </w:t>
            </w:r>
          </w:p>
        </w:tc>
      </w:tr>
      <w:tr w14:paraId="6B39B28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E220A2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2033" w:type="pct"/>
            <w:tcBorders>
              <w:top w:val="nil"/>
              <w:left w:val="nil"/>
              <w:bottom w:val="single" w:color="auto" w:sz="4" w:space="0"/>
              <w:right w:val="single" w:color="auto" w:sz="4" w:space="0"/>
            </w:tcBorders>
            <w:shd w:val="clear" w:color="auto" w:fill="auto"/>
            <w:vAlign w:val="center"/>
          </w:tcPr>
          <w:p w14:paraId="5AED9FA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LEVODOPA 250MG+ CARBIDOPA 25MG, CMP</w:t>
            </w:r>
          </w:p>
        </w:tc>
        <w:tc>
          <w:tcPr>
            <w:tcW w:w="400" w:type="pct"/>
            <w:tcBorders>
              <w:top w:val="nil"/>
              <w:left w:val="nil"/>
              <w:bottom w:val="single" w:color="auto" w:sz="4" w:space="0"/>
              <w:right w:val="single" w:color="auto" w:sz="4" w:space="0"/>
            </w:tcBorders>
            <w:shd w:val="clear" w:color="auto" w:fill="auto"/>
            <w:vAlign w:val="center"/>
          </w:tcPr>
          <w:p w14:paraId="6912260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848BC8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1975111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3,72 </w:t>
            </w:r>
          </w:p>
        </w:tc>
        <w:tc>
          <w:tcPr>
            <w:tcW w:w="1225" w:type="pct"/>
            <w:tcBorders>
              <w:top w:val="nil"/>
              <w:left w:val="nil"/>
              <w:bottom w:val="single" w:color="auto" w:sz="4" w:space="0"/>
              <w:right w:val="single" w:color="auto" w:sz="4" w:space="0"/>
            </w:tcBorders>
            <w:shd w:val="clear" w:color="auto" w:fill="auto"/>
            <w:noWrap/>
            <w:vAlign w:val="bottom"/>
          </w:tcPr>
          <w:p w14:paraId="3B1D39A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11.160,00 </w:t>
            </w:r>
          </w:p>
        </w:tc>
      </w:tr>
      <w:tr w14:paraId="3EE53B3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F81DBD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31</w:t>
            </w:r>
          </w:p>
        </w:tc>
        <w:tc>
          <w:tcPr>
            <w:tcW w:w="2033" w:type="pct"/>
            <w:tcBorders>
              <w:top w:val="nil"/>
              <w:left w:val="nil"/>
              <w:bottom w:val="single" w:color="auto" w:sz="4" w:space="0"/>
              <w:right w:val="single" w:color="auto" w:sz="4" w:space="0"/>
            </w:tcBorders>
            <w:shd w:val="clear" w:color="auto" w:fill="auto"/>
            <w:vAlign w:val="center"/>
          </w:tcPr>
          <w:p w14:paraId="53DBFDB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NORTRIPTILINA, CLORIDRATO. 25MG. CAPSULA</w:t>
            </w:r>
          </w:p>
        </w:tc>
        <w:tc>
          <w:tcPr>
            <w:tcW w:w="400" w:type="pct"/>
            <w:tcBorders>
              <w:top w:val="nil"/>
              <w:left w:val="nil"/>
              <w:bottom w:val="single" w:color="auto" w:sz="4" w:space="0"/>
              <w:right w:val="single" w:color="auto" w:sz="4" w:space="0"/>
            </w:tcBorders>
            <w:shd w:val="clear" w:color="auto" w:fill="auto"/>
            <w:vAlign w:val="center"/>
          </w:tcPr>
          <w:p w14:paraId="39A0D57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CPS</w:t>
            </w:r>
          </w:p>
        </w:tc>
        <w:tc>
          <w:tcPr>
            <w:tcW w:w="484" w:type="pct"/>
            <w:tcBorders>
              <w:top w:val="nil"/>
              <w:left w:val="nil"/>
              <w:bottom w:val="single" w:color="auto" w:sz="4" w:space="0"/>
              <w:right w:val="single" w:color="auto" w:sz="4" w:space="0"/>
            </w:tcBorders>
            <w:shd w:val="clear" w:color="auto" w:fill="auto"/>
            <w:vAlign w:val="center"/>
          </w:tcPr>
          <w:p w14:paraId="6A2AA98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30000</w:t>
            </w:r>
          </w:p>
        </w:tc>
        <w:tc>
          <w:tcPr>
            <w:tcW w:w="596" w:type="pct"/>
            <w:tcBorders>
              <w:top w:val="nil"/>
              <w:left w:val="nil"/>
              <w:bottom w:val="single" w:color="auto" w:sz="4" w:space="0"/>
              <w:right w:val="single" w:color="auto" w:sz="4" w:space="0"/>
            </w:tcBorders>
            <w:shd w:val="clear" w:color="auto" w:fill="auto"/>
            <w:noWrap/>
            <w:vAlign w:val="bottom"/>
          </w:tcPr>
          <w:p w14:paraId="01B64B5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1,51 </w:t>
            </w:r>
          </w:p>
        </w:tc>
        <w:tc>
          <w:tcPr>
            <w:tcW w:w="1225" w:type="pct"/>
            <w:tcBorders>
              <w:top w:val="nil"/>
              <w:left w:val="nil"/>
              <w:bottom w:val="single" w:color="auto" w:sz="4" w:space="0"/>
              <w:right w:val="single" w:color="auto" w:sz="4" w:space="0"/>
            </w:tcBorders>
            <w:shd w:val="clear" w:color="auto" w:fill="auto"/>
            <w:noWrap/>
            <w:vAlign w:val="bottom"/>
          </w:tcPr>
          <w:p w14:paraId="4975951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45.300,00 </w:t>
            </w:r>
          </w:p>
        </w:tc>
      </w:tr>
      <w:tr w14:paraId="79204B9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B1DB61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32</w:t>
            </w:r>
          </w:p>
        </w:tc>
        <w:tc>
          <w:tcPr>
            <w:tcW w:w="2033" w:type="pct"/>
            <w:tcBorders>
              <w:top w:val="nil"/>
              <w:left w:val="nil"/>
              <w:bottom w:val="single" w:color="auto" w:sz="4" w:space="0"/>
              <w:right w:val="single" w:color="auto" w:sz="4" w:space="0"/>
            </w:tcBorders>
            <w:shd w:val="clear" w:color="auto" w:fill="auto"/>
            <w:vAlign w:val="center"/>
          </w:tcPr>
          <w:p w14:paraId="3DDFC65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NORTRIPTILINA, CLORIDRATO. 50MG. CAPSULA</w:t>
            </w:r>
          </w:p>
        </w:tc>
        <w:tc>
          <w:tcPr>
            <w:tcW w:w="400" w:type="pct"/>
            <w:tcBorders>
              <w:top w:val="nil"/>
              <w:left w:val="nil"/>
              <w:bottom w:val="single" w:color="auto" w:sz="4" w:space="0"/>
              <w:right w:val="single" w:color="auto" w:sz="4" w:space="0"/>
            </w:tcBorders>
            <w:shd w:val="clear" w:color="auto" w:fill="auto"/>
            <w:vAlign w:val="center"/>
          </w:tcPr>
          <w:p w14:paraId="4CC972D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CPS</w:t>
            </w:r>
          </w:p>
        </w:tc>
        <w:tc>
          <w:tcPr>
            <w:tcW w:w="484" w:type="pct"/>
            <w:tcBorders>
              <w:top w:val="nil"/>
              <w:left w:val="nil"/>
              <w:bottom w:val="single" w:color="auto" w:sz="4" w:space="0"/>
              <w:right w:val="single" w:color="auto" w:sz="4" w:space="0"/>
            </w:tcBorders>
            <w:shd w:val="clear" w:color="auto" w:fill="auto"/>
            <w:vAlign w:val="center"/>
          </w:tcPr>
          <w:p w14:paraId="67477D8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30000</w:t>
            </w:r>
          </w:p>
        </w:tc>
        <w:tc>
          <w:tcPr>
            <w:tcW w:w="596" w:type="pct"/>
            <w:tcBorders>
              <w:top w:val="nil"/>
              <w:left w:val="nil"/>
              <w:bottom w:val="single" w:color="auto" w:sz="4" w:space="0"/>
              <w:right w:val="single" w:color="auto" w:sz="4" w:space="0"/>
            </w:tcBorders>
            <w:shd w:val="clear" w:color="auto" w:fill="auto"/>
            <w:noWrap/>
            <w:vAlign w:val="bottom"/>
          </w:tcPr>
          <w:p w14:paraId="3CA721D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3,19 </w:t>
            </w:r>
          </w:p>
        </w:tc>
        <w:tc>
          <w:tcPr>
            <w:tcW w:w="1225" w:type="pct"/>
            <w:tcBorders>
              <w:top w:val="nil"/>
              <w:left w:val="nil"/>
              <w:bottom w:val="single" w:color="auto" w:sz="4" w:space="0"/>
              <w:right w:val="single" w:color="auto" w:sz="4" w:space="0"/>
            </w:tcBorders>
            <w:shd w:val="clear" w:color="auto" w:fill="auto"/>
            <w:noWrap/>
            <w:vAlign w:val="bottom"/>
          </w:tcPr>
          <w:p w14:paraId="72CB379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95.700,00 </w:t>
            </w:r>
          </w:p>
        </w:tc>
      </w:tr>
      <w:tr w14:paraId="23FD274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700881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33</w:t>
            </w:r>
          </w:p>
        </w:tc>
        <w:tc>
          <w:tcPr>
            <w:tcW w:w="2033" w:type="pct"/>
            <w:tcBorders>
              <w:top w:val="nil"/>
              <w:left w:val="nil"/>
              <w:bottom w:val="single" w:color="auto" w:sz="4" w:space="0"/>
              <w:right w:val="single" w:color="auto" w:sz="4" w:space="0"/>
            </w:tcBorders>
            <w:shd w:val="clear" w:color="auto" w:fill="auto"/>
            <w:vAlign w:val="center"/>
          </w:tcPr>
          <w:p w14:paraId="1A71C907">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PROMETAZINA, 25MG, CMP</w:t>
            </w:r>
          </w:p>
        </w:tc>
        <w:tc>
          <w:tcPr>
            <w:tcW w:w="400" w:type="pct"/>
            <w:tcBorders>
              <w:top w:val="nil"/>
              <w:left w:val="nil"/>
              <w:bottom w:val="single" w:color="auto" w:sz="4" w:space="0"/>
              <w:right w:val="single" w:color="auto" w:sz="4" w:space="0"/>
            </w:tcBorders>
            <w:shd w:val="clear" w:color="auto" w:fill="auto"/>
            <w:vAlign w:val="center"/>
          </w:tcPr>
          <w:p w14:paraId="1A39CFE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36E8EFB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120000</w:t>
            </w:r>
          </w:p>
        </w:tc>
        <w:tc>
          <w:tcPr>
            <w:tcW w:w="596" w:type="pct"/>
            <w:tcBorders>
              <w:top w:val="nil"/>
              <w:left w:val="nil"/>
              <w:bottom w:val="single" w:color="auto" w:sz="4" w:space="0"/>
              <w:right w:val="single" w:color="auto" w:sz="4" w:space="0"/>
            </w:tcBorders>
            <w:shd w:val="clear" w:color="auto" w:fill="auto"/>
            <w:noWrap/>
            <w:vAlign w:val="bottom"/>
          </w:tcPr>
          <w:p w14:paraId="2141E8F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0,59 </w:t>
            </w:r>
          </w:p>
        </w:tc>
        <w:tc>
          <w:tcPr>
            <w:tcW w:w="1225" w:type="pct"/>
            <w:tcBorders>
              <w:top w:val="nil"/>
              <w:left w:val="nil"/>
              <w:bottom w:val="single" w:color="auto" w:sz="4" w:space="0"/>
              <w:right w:val="single" w:color="auto" w:sz="4" w:space="0"/>
            </w:tcBorders>
            <w:shd w:val="clear" w:color="auto" w:fill="auto"/>
            <w:noWrap/>
            <w:vAlign w:val="bottom"/>
          </w:tcPr>
          <w:p w14:paraId="78926A1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70.800,00 </w:t>
            </w:r>
          </w:p>
        </w:tc>
      </w:tr>
      <w:tr w14:paraId="0C1CAB3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1D8EC1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34</w:t>
            </w:r>
          </w:p>
        </w:tc>
        <w:tc>
          <w:tcPr>
            <w:tcW w:w="2033" w:type="pct"/>
            <w:tcBorders>
              <w:top w:val="nil"/>
              <w:left w:val="nil"/>
              <w:bottom w:val="single" w:color="auto" w:sz="4" w:space="0"/>
              <w:right w:val="single" w:color="auto" w:sz="4" w:space="0"/>
            </w:tcBorders>
            <w:shd w:val="clear" w:color="auto" w:fill="auto"/>
            <w:vAlign w:val="center"/>
          </w:tcPr>
          <w:p w14:paraId="39E52C2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PROMETAZINA, 25MG/ML, SOL INJETAVEL</w:t>
            </w:r>
          </w:p>
        </w:tc>
        <w:tc>
          <w:tcPr>
            <w:tcW w:w="400" w:type="pct"/>
            <w:tcBorders>
              <w:top w:val="nil"/>
              <w:left w:val="nil"/>
              <w:bottom w:val="single" w:color="auto" w:sz="4" w:space="0"/>
              <w:right w:val="single" w:color="auto" w:sz="4" w:space="0"/>
            </w:tcBorders>
            <w:shd w:val="clear" w:color="auto" w:fill="auto"/>
            <w:vAlign w:val="center"/>
          </w:tcPr>
          <w:p w14:paraId="27DAD3A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10F70D4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w:t>
            </w:r>
          </w:p>
        </w:tc>
        <w:tc>
          <w:tcPr>
            <w:tcW w:w="596" w:type="pct"/>
            <w:tcBorders>
              <w:top w:val="nil"/>
              <w:left w:val="nil"/>
              <w:bottom w:val="single" w:color="auto" w:sz="4" w:space="0"/>
              <w:right w:val="single" w:color="auto" w:sz="4" w:space="0"/>
            </w:tcBorders>
            <w:shd w:val="clear" w:color="auto" w:fill="auto"/>
            <w:noWrap/>
            <w:vAlign w:val="bottom"/>
          </w:tcPr>
          <w:p w14:paraId="70C4510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11,58 </w:t>
            </w:r>
          </w:p>
        </w:tc>
        <w:tc>
          <w:tcPr>
            <w:tcW w:w="1225" w:type="pct"/>
            <w:tcBorders>
              <w:top w:val="nil"/>
              <w:left w:val="nil"/>
              <w:bottom w:val="single" w:color="auto" w:sz="4" w:space="0"/>
              <w:right w:val="single" w:color="auto" w:sz="4" w:space="0"/>
            </w:tcBorders>
            <w:shd w:val="clear" w:color="auto" w:fill="auto"/>
            <w:noWrap/>
            <w:vAlign w:val="bottom"/>
          </w:tcPr>
          <w:p w14:paraId="366642C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9.264,00 </w:t>
            </w:r>
          </w:p>
        </w:tc>
      </w:tr>
      <w:tr w14:paraId="22B83AF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2E1AF3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35</w:t>
            </w:r>
          </w:p>
        </w:tc>
        <w:tc>
          <w:tcPr>
            <w:tcW w:w="2033" w:type="pct"/>
            <w:tcBorders>
              <w:top w:val="nil"/>
              <w:left w:val="nil"/>
              <w:bottom w:val="single" w:color="auto" w:sz="4" w:space="0"/>
              <w:right w:val="single" w:color="auto" w:sz="4" w:space="0"/>
            </w:tcBorders>
            <w:shd w:val="clear" w:color="auto" w:fill="auto"/>
            <w:vAlign w:val="center"/>
          </w:tcPr>
          <w:p w14:paraId="670C382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RISPERIDONA, 1MG, CMP</w:t>
            </w:r>
          </w:p>
        </w:tc>
        <w:tc>
          <w:tcPr>
            <w:tcW w:w="400" w:type="pct"/>
            <w:tcBorders>
              <w:top w:val="nil"/>
              <w:left w:val="nil"/>
              <w:bottom w:val="single" w:color="auto" w:sz="4" w:space="0"/>
              <w:right w:val="single" w:color="auto" w:sz="4" w:space="0"/>
            </w:tcBorders>
            <w:shd w:val="clear" w:color="auto" w:fill="auto"/>
            <w:vAlign w:val="center"/>
          </w:tcPr>
          <w:p w14:paraId="5AD2580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288D38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6628801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0,48 </w:t>
            </w:r>
          </w:p>
        </w:tc>
        <w:tc>
          <w:tcPr>
            <w:tcW w:w="1225" w:type="pct"/>
            <w:tcBorders>
              <w:top w:val="nil"/>
              <w:left w:val="nil"/>
              <w:bottom w:val="single" w:color="auto" w:sz="4" w:space="0"/>
              <w:right w:val="single" w:color="auto" w:sz="4" w:space="0"/>
            </w:tcBorders>
            <w:shd w:val="clear" w:color="auto" w:fill="auto"/>
            <w:noWrap/>
            <w:vAlign w:val="bottom"/>
          </w:tcPr>
          <w:p w14:paraId="3AC7EC1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24.000,00 </w:t>
            </w:r>
          </w:p>
        </w:tc>
      </w:tr>
      <w:tr w14:paraId="523A735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0BAFA1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36</w:t>
            </w:r>
          </w:p>
        </w:tc>
        <w:tc>
          <w:tcPr>
            <w:tcW w:w="2033" w:type="pct"/>
            <w:tcBorders>
              <w:top w:val="nil"/>
              <w:left w:val="nil"/>
              <w:bottom w:val="single" w:color="auto" w:sz="4" w:space="0"/>
              <w:right w:val="single" w:color="auto" w:sz="4" w:space="0"/>
            </w:tcBorders>
            <w:shd w:val="clear" w:color="auto" w:fill="auto"/>
            <w:vAlign w:val="center"/>
          </w:tcPr>
          <w:p w14:paraId="7017F39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RIPESRIDONA, 3MG, CMP</w:t>
            </w:r>
          </w:p>
        </w:tc>
        <w:tc>
          <w:tcPr>
            <w:tcW w:w="400" w:type="pct"/>
            <w:tcBorders>
              <w:top w:val="nil"/>
              <w:left w:val="nil"/>
              <w:bottom w:val="single" w:color="auto" w:sz="4" w:space="0"/>
              <w:right w:val="single" w:color="auto" w:sz="4" w:space="0"/>
            </w:tcBorders>
            <w:shd w:val="clear" w:color="auto" w:fill="auto"/>
            <w:vAlign w:val="center"/>
          </w:tcPr>
          <w:p w14:paraId="61E9593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00FD5E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100000</w:t>
            </w:r>
          </w:p>
        </w:tc>
        <w:tc>
          <w:tcPr>
            <w:tcW w:w="596" w:type="pct"/>
            <w:tcBorders>
              <w:top w:val="nil"/>
              <w:left w:val="nil"/>
              <w:bottom w:val="single" w:color="auto" w:sz="4" w:space="0"/>
              <w:right w:val="single" w:color="auto" w:sz="4" w:space="0"/>
            </w:tcBorders>
            <w:shd w:val="clear" w:color="auto" w:fill="auto"/>
            <w:noWrap/>
            <w:vAlign w:val="bottom"/>
          </w:tcPr>
          <w:p w14:paraId="0A8E4A6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0,77 </w:t>
            </w:r>
          </w:p>
        </w:tc>
        <w:tc>
          <w:tcPr>
            <w:tcW w:w="1225" w:type="pct"/>
            <w:tcBorders>
              <w:top w:val="nil"/>
              <w:left w:val="nil"/>
              <w:bottom w:val="single" w:color="auto" w:sz="4" w:space="0"/>
              <w:right w:val="single" w:color="auto" w:sz="4" w:space="0"/>
            </w:tcBorders>
            <w:shd w:val="clear" w:color="auto" w:fill="auto"/>
            <w:noWrap/>
            <w:vAlign w:val="bottom"/>
          </w:tcPr>
          <w:p w14:paraId="0FC9F7F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77.000,00 </w:t>
            </w:r>
          </w:p>
        </w:tc>
      </w:tr>
      <w:tr w14:paraId="1F651F9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7674AF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37</w:t>
            </w:r>
          </w:p>
        </w:tc>
        <w:tc>
          <w:tcPr>
            <w:tcW w:w="2033" w:type="pct"/>
            <w:tcBorders>
              <w:top w:val="nil"/>
              <w:left w:val="nil"/>
              <w:bottom w:val="single" w:color="auto" w:sz="4" w:space="0"/>
              <w:right w:val="single" w:color="auto" w:sz="4" w:space="0"/>
            </w:tcBorders>
            <w:shd w:val="clear" w:color="auto" w:fill="auto"/>
            <w:vAlign w:val="center"/>
          </w:tcPr>
          <w:p w14:paraId="40B48DD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OLANZAPINA, 5MG, CMP</w:t>
            </w:r>
          </w:p>
        </w:tc>
        <w:tc>
          <w:tcPr>
            <w:tcW w:w="400" w:type="pct"/>
            <w:tcBorders>
              <w:top w:val="nil"/>
              <w:left w:val="nil"/>
              <w:bottom w:val="single" w:color="auto" w:sz="4" w:space="0"/>
              <w:right w:val="single" w:color="auto" w:sz="4" w:space="0"/>
            </w:tcBorders>
            <w:shd w:val="clear" w:color="auto" w:fill="auto"/>
            <w:vAlign w:val="center"/>
          </w:tcPr>
          <w:p w14:paraId="69B291A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028B7D8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3C5A87A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3,00 </w:t>
            </w:r>
          </w:p>
        </w:tc>
        <w:tc>
          <w:tcPr>
            <w:tcW w:w="1225" w:type="pct"/>
            <w:tcBorders>
              <w:top w:val="nil"/>
              <w:left w:val="nil"/>
              <w:bottom w:val="single" w:color="auto" w:sz="4" w:space="0"/>
              <w:right w:val="single" w:color="auto" w:sz="4" w:space="0"/>
            </w:tcBorders>
            <w:shd w:val="clear" w:color="auto" w:fill="auto"/>
            <w:noWrap/>
            <w:vAlign w:val="bottom"/>
          </w:tcPr>
          <w:p w14:paraId="781381B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30.000,00 </w:t>
            </w:r>
          </w:p>
        </w:tc>
      </w:tr>
      <w:tr w14:paraId="5062508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57A3F2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38</w:t>
            </w:r>
          </w:p>
        </w:tc>
        <w:tc>
          <w:tcPr>
            <w:tcW w:w="2033" w:type="pct"/>
            <w:tcBorders>
              <w:top w:val="nil"/>
              <w:left w:val="nil"/>
              <w:bottom w:val="single" w:color="auto" w:sz="4" w:space="0"/>
              <w:right w:val="single" w:color="auto" w:sz="4" w:space="0"/>
            </w:tcBorders>
            <w:shd w:val="clear" w:color="auto" w:fill="auto"/>
            <w:vAlign w:val="center"/>
          </w:tcPr>
          <w:p w14:paraId="3DD647D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FLUMAZENIL 0,1MG, 5ML. SOL INJETAVEL</w:t>
            </w:r>
          </w:p>
        </w:tc>
        <w:tc>
          <w:tcPr>
            <w:tcW w:w="400" w:type="pct"/>
            <w:tcBorders>
              <w:top w:val="nil"/>
              <w:left w:val="nil"/>
              <w:bottom w:val="single" w:color="auto" w:sz="4" w:space="0"/>
              <w:right w:val="single" w:color="auto" w:sz="4" w:space="0"/>
            </w:tcBorders>
            <w:shd w:val="clear" w:color="auto" w:fill="auto"/>
            <w:vAlign w:val="center"/>
          </w:tcPr>
          <w:p w14:paraId="608FAAB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02945E7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w:t>
            </w:r>
          </w:p>
        </w:tc>
        <w:tc>
          <w:tcPr>
            <w:tcW w:w="596" w:type="pct"/>
            <w:tcBorders>
              <w:top w:val="nil"/>
              <w:left w:val="nil"/>
              <w:bottom w:val="single" w:color="auto" w:sz="4" w:space="0"/>
              <w:right w:val="single" w:color="auto" w:sz="4" w:space="0"/>
            </w:tcBorders>
            <w:shd w:val="clear" w:color="auto" w:fill="auto"/>
            <w:noWrap/>
            <w:vAlign w:val="bottom"/>
          </w:tcPr>
          <w:p w14:paraId="10F888A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26,25 </w:t>
            </w:r>
          </w:p>
        </w:tc>
        <w:tc>
          <w:tcPr>
            <w:tcW w:w="1225" w:type="pct"/>
            <w:tcBorders>
              <w:top w:val="nil"/>
              <w:left w:val="nil"/>
              <w:bottom w:val="single" w:color="auto" w:sz="4" w:space="0"/>
              <w:right w:val="single" w:color="auto" w:sz="4" w:space="0"/>
            </w:tcBorders>
            <w:shd w:val="clear" w:color="auto" w:fill="auto"/>
            <w:noWrap/>
            <w:vAlign w:val="bottom"/>
          </w:tcPr>
          <w:p w14:paraId="299EE92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5.250,00 </w:t>
            </w:r>
          </w:p>
        </w:tc>
      </w:tr>
      <w:tr w14:paraId="5170B8F0">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6B85E6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39</w:t>
            </w:r>
          </w:p>
        </w:tc>
        <w:tc>
          <w:tcPr>
            <w:tcW w:w="2033" w:type="pct"/>
            <w:tcBorders>
              <w:top w:val="nil"/>
              <w:left w:val="nil"/>
              <w:bottom w:val="single" w:color="auto" w:sz="4" w:space="0"/>
              <w:right w:val="single" w:color="auto" w:sz="4" w:space="0"/>
            </w:tcBorders>
            <w:shd w:val="clear" w:color="auto" w:fill="auto"/>
            <w:vAlign w:val="center"/>
          </w:tcPr>
          <w:p w14:paraId="4A0B607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NALOXONA, CLORIDRATO 0,4MG/ML, 1ML, SOL INJETAVEL</w:t>
            </w:r>
          </w:p>
        </w:tc>
        <w:tc>
          <w:tcPr>
            <w:tcW w:w="400" w:type="pct"/>
            <w:tcBorders>
              <w:top w:val="nil"/>
              <w:left w:val="nil"/>
              <w:bottom w:val="single" w:color="auto" w:sz="4" w:space="0"/>
              <w:right w:val="single" w:color="auto" w:sz="4" w:space="0"/>
            </w:tcBorders>
            <w:shd w:val="clear" w:color="auto" w:fill="auto"/>
            <w:vAlign w:val="center"/>
          </w:tcPr>
          <w:p w14:paraId="3180085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17CD1FB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w:t>
            </w:r>
          </w:p>
        </w:tc>
        <w:tc>
          <w:tcPr>
            <w:tcW w:w="596" w:type="pct"/>
            <w:tcBorders>
              <w:top w:val="nil"/>
              <w:left w:val="nil"/>
              <w:bottom w:val="single" w:color="auto" w:sz="4" w:space="0"/>
              <w:right w:val="single" w:color="auto" w:sz="4" w:space="0"/>
            </w:tcBorders>
            <w:shd w:val="clear" w:color="auto" w:fill="auto"/>
            <w:noWrap/>
            <w:vAlign w:val="bottom"/>
          </w:tcPr>
          <w:p w14:paraId="3347749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24,62 </w:t>
            </w:r>
          </w:p>
        </w:tc>
        <w:tc>
          <w:tcPr>
            <w:tcW w:w="1225" w:type="pct"/>
            <w:tcBorders>
              <w:top w:val="nil"/>
              <w:left w:val="nil"/>
              <w:bottom w:val="single" w:color="auto" w:sz="4" w:space="0"/>
              <w:right w:val="single" w:color="auto" w:sz="4" w:space="0"/>
            </w:tcBorders>
            <w:shd w:val="clear" w:color="auto" w:fill="auto"/>
            <w:noWrap/>
            <w:vAlign w:val="bottom"/>
          </w:tcPr>
          <w:p w14:paraId="5750CA6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4.924,00 </w:t>
            </w:r>
          </w:p>
        </w:tc>
      </w:tr>
      <w:tr w14:paraId="19B6EDE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C73B6E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w:t>
            </w:r>
          </w:p>
        </w:tc>
        <w:tc>
          <w:tcPr>
            <w:tcW w:w="2033" w:type="pct"/>
            <w:tcBorders>
              <w:top w:val="nil"/>
              <w:left w:val="nil"/>
              <w:bottom w:val="single" w:color="auto" w:sz="4" w:space="0"/>
              <w:right w:val="single" w:color="auto" w:sz="4" w:space="0"/>
            </w:tcBorders>
            <w:shd w:val="clear" w:color="auto" w:fill="auto"/>
            <w:vAlign w:val="center"/>
          </w:tcPr>
          <w:p w14:paraId="2E3C0B4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QUETIAPINA, 25MG. CMP</w:t>
            </w:r>
          </w:p>
        </w:tc>
        <w:tc>
          <w:tcPr>
            <w:tcW w:w="400" w:type="pct"/>
            <w:tcBorders>
              <w:top w:val="nil"/>
              <w:left w:val="nil"/>
              <w:bottom w:val="single" w:color="auto" w:sz="4" w:space="0"/>
              <w:right w:val="single" w:color="auto" w:sz="4" w:space="0"/>
            </w:tcBorders>
            <w:shd w:val="clear" w:color="auto" w:fill="auto"/>
            <w:vAlign w:val="center"/>
          </w:tcPr>
          <w:p w14:paraId="5089F43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76AD61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38A52B9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0,60 </w:t>
            </w:r>
          </w:p>
        </w:tc>
        <w:tc>
          <w:tcPr>
            <w:tcW w:w="1225" w:type="pct"/>
            <w:tcBorders>
              <w:top w:val="nil"/>
              <w:left w:val="nil"/>
              <w:bottom w:val="single" w:color="auto" w:sz="4" w:space="0"/>
              <w:right w:val="single" w:color="auto" w:sz="4" w:space="0"/>
            </w:tcBorders>
            <w:shd w:val="clear" w:color="auto" w:fill="auto"/>
            <w:noWrap/>
            <w:vAlign w:val="bottom"/>
          </w:tcPr>
          <w:p w14:paraId="33853E6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6.000,00 </w:t>
            </w:r>
          </w:p>
        </w:tc>
      </w:tr>
      <w:tr w14:paraId="6B257BA4">
        <w:tblPrEx>
          <w:tblCellMar>
            <w:top w:w="0" w:type="dxa"/>
            <w:left w:w="70" w:type="dxa"/>
            <w:bottom w:w="0" w:type="dxa"/>
            <w:right w:w="70" w:type="dxa"/>
          </w:tblCellMar>
        </w:tblPrEx>
        <w:trPr>
          <w:trHeight w:val="288" w:hRule="atLeast"/>
        </w:trPr>
        <w:tc>
          <w:tcPr>
            <w:tcW w:w="3178"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19D06DAA">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VALOR TOTAL DO LOTE:</w:t>
            </w:r>
          </w:p>
        </w:tc>
        <w:tc>
          <w:tcPr>
            <w:tcW w:w="596" w:type="pct"/>
            <w:tcBorders>
              <w:top w:val="nil"/>
              <w:left w:val="nil"/>
              <w:bottom w:val="single" w:color="auto" w:sz="4" w:space="0"/>
              <w:right w:val="single" w:color="auto" w:sz="4" w:space="0"/>
            </w:tcBorders>
            <w:shd w:val="clear" w:color="auto" w:fill="auto"/>
            <w:noWrap/>
            <w:vAlign w:val="bottom"/>
          </w:tcPr>
          <w:p w14:paraId="6C0BCA94">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w:t>
            </w:r>
          </w:p>
        </w:tc>
        <w:tc>
          <w:tcPr>
            <w:tcW w:w="1225" w:type="pct"/>
            <w:tcBorders>
              <w:top w:val="nil"/>
              <w:left w:val="nil"/>
              <w:bottom w:val="single" w:color="auto" w:sz="4" w:space="0"/>
              <w:right w:val="single" w:color="auto" w:sz="4" w:space="0"/>
            </w:tcBorders>
            <w:shd w:val="clear" w:color="auto" w:fill="auto"/>
            <w:noWrap/>
            <w:vAlign w:val="bottom"/>
          </w:tcPr>
          <w:p w14:paraId="1B6775F8">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 xml:space="preserve"> R$                  1.433.184,00 </w:t>
            </w:r>
          </w:p>
        </w:tc>
      </w:tr>
      <w:tr w14:paraId="2BBE995C">
        <w:tblPrEx>
          <w:tblCellMar>
            <w:top w:w="0" w:type="dxa"/>
            <w:left w:w="70" w:type="dxa"/>
            <w:bottom w:w="0" w:type="dxa"/>
            <w:right w:w="70" w:type="dxa"/>
          </w:tblCellMar>
        </w:tblPrEx>
        <w:trPr>
          <w:trHeight w:val="288" w:hRule="atLeast"/>
        </w:trPr>
        <w:tc>
          <w:tcPr>
            <w:tcW w:w="261" w:type="pct"/>
            <w:tcBorders>
              <w:top w:val="nil"/>
              <w:left w:val="nil"/>
              <w:bottom w:val="nil"/>
              <w:right w:val="nil"/>
            </w:tcBorders>
            <w:shd w:val="clear" w:color="auto" w:fill="auto"/>
            <w:noWrap/>
            <w:vAlign w:val="center"/>
          </w:tcPr>
          <w:p w14:paraId="18052689">
            <w:pPr>
              <w:widowControl/>
              <w:autoSpaceDE/>
              <w:autoSpaceDN/>
              <w:rPr>
                <w:rFonts w:eastAsia="Times New Roman"/>
                <w:b/>
                <w:bCs/>
                <w:color w:val="000000"/>
                <w:sz w:val="18"/>
                <w:szCs w:val="18"/>
                <w:lang w:val="pt-BR" w:eastAsia="pt-BR"/>
              </w:rPr>
            </w:pPr>
          </w:p>
        </w:tc>
        <w:tc>
          <w:tcPr>
            <w:tcW w:w="2033" w:type="pct"/>
            <w:tcBorders>
              <w:top w:val="nil"/>
              <w:left w:val="nil"/>
              <w:bottom w:val="nil"/>
              <w:right w:val="nil"/>
            </w:tcBorders>
            <w:shd w:val="clear" w:color="auto" w:fill="auto"/>
            <w:noWrap/>
            <w:vAlign w:val="bottom"/>
          </w:tcPr>
          <w:p w14:paraId="18A4153D">
            <w:pPr>
              <w:widowControl/>
              <w:autoSpaceDE/>
              <w:autoSpaceDN/>
              <w:jc w:val="center"/>
              <w:rPr>
                <w:rFonts w:ascii="Times New Roman" w:hAnsi="Times New Roman" w:eastAsia="Times New Roman" w:cs="Times New Roman"/>
                <w:sz w:val="18"/>
                <w:szCs w:val="18"/>
                <w:lang w:val="pt-BR" w:eastAsia="pt-BR"/>
              </w:rPr>
            </w:pPr>
          </w:p>
        </w:tc>
        <w:tc>
          <w:tcPr>
            <w:tcW w:w="400" w:type="pct"/>
            <w:tcBorders>
              <w:top w:val="nil"/>
              <w:left w:val="nil"/>
              <w:bottom w:val="nil"/>
              <w:right w:val="nil"/>
            </w:tcBorders>
            <w:shd w:val="clear" w:color="auto" w:fill="auto"/>
            <w:noWrap/>
            <w:vAlign w:val="bottom"/>
          </w:tcPr>
          <w:p w14:paraId="69CF72DD">
            <w:pPr>
              <w:widowControl/>
              <w:autoSpaceDE/>
              <w:autoSpaceDN/>
              <w:rPr>
                <w:rFonts w:ascii="Times New Roman" w:hAnsi="Times New Roman" w:eastAsia="Times New Roman" w:cs="Times New Roman"/>
                <w:sz w:val="18"/>
                <w:szCs w:val="18"/>
                <w:lang w:val="pt-BR" w:eastAsia="pt-BR"/>
              </w:rPr>
            </w:pPr>
          </w:p>
        </w:tc>
        <w:tc>
          <w:tcPr>
            <w:tcW w:w="484" w:type="pct"/>
            <w:tcBorders>
              <w:top w:val="nil"/>
              <w:left w:val="nil"/>
              <w:bottom w:val="nil"/>
              <w:right w:val="nil"/>
            </w:tcBorders>
            <w:shd w:val="clear" w:color="auto" w:fill="auto"/>
            <w:noWrap/>
            <w:vAlign w:val="bottom"/>
          </w:tcPr>
          <w:p w14:paraId="567680D8">
            <w:pPr>
              <w:widowControl/>
              <w:autoSpaceDE/>
              <w:autoSpaceDN/>
              <w:rPr>
                <w:rFonts w:ascii="Times New Roman" w:hAnsi="Times New Roman" w:eastAsia="Times New Roman" w:cs="Times New Roman"/>
                <w:sz w:val="18"/>
                <w:szCs w:val="18"/>
                <w:lang w:val="pt-BR" w:eastAsia="pt-BR"/>
              </w:rPr>
            </w:pPr>
          </w:p>
        </w:tc>
        <w:tc>
          <w:tcPr>
            <w:tcW w:w="596" w:type="pct"/>
            <w:tcBorders>
              <w:top w:val="nil"/>
              <w:left w:val="nil"/>
              <w:bottom w:val="nil"/>
              <w:right w:val="nil"/>
            </w:tcBorders>
            <w:shd w:val="clear" w:color="auto" w:fill="auto"/>
            <w:noWrap/>
            <w:vAlign w:val="bottom"/>
          </w:tcPr>
          <w:p w14:paraId="1B39C247">
            <w:pPr>
              <w:widowControl/>
              <w:autoSpaceDE/>
              <w:autoSpaceDN/>
              <w:rPr>
                <w:rFonts w:ascii="Times New Roman" w:hAnsi="Times New Roman" w:eastAsia="Times New Roman" w:cs="Times New Roman"/>
                <w:sz w:val="18"/>
                <w:szCs w:val="18"/>
                <w:lang w:val="pt-BR" w:eastAsia="pt-BR"/>
              </w:rPr>
            </w:pPr>
          </w:p>
        </w:tc>
        <w:tc>
          <w:tcPr>
            <w:tcW w:w="1225" w:type="pct"/>
            <w:tcBorders>
              <w:top w:val="nil"/>
              <w:left w:val="nil"/>
              <w:bottom w:val="nil"/>
              <w:right w:val="nil"/>
            </w:tcBorders>
            <w:shd w:val="clear" w:color="auto" w:fill="auto"/>
            <w:noWrap/>
            <w:vAlign w:val="bottom"/>
          </w:tcPr>
          <w:p w14:paraId="11DECF2D">
            <w:pPr>
              <w:widowControl/>
              <w:autoSpaceDE/>
              <w:autoSpaceDN/>
              <w:rPr>
                <w:rFonts w:ascii="Times New Roman" w:hAnsi="Times New Roman" w:eastAsia="Times New Roman" w:cs="Times New Roman"/>
                <w:sz w:val="18"/>
                <w:szCs w:val="18"/>
                <w:lang w:val="pt-BR" w:eastAsia="pt-BR"/>
              </w:rPr>
            </w:pPr>
          </w:p>
        </w:tc>
      </w:tr>
      <w:tr w14:paraId="1E8B7446">
        <w:tblPrEx>
          <w:tblCellMar>
            <w:top w:w="0" w:type="dxa"/>
            <w:left w:w="70" w:type="dxa"/>
            <w:bottom w:w="0" w:type="dxa"/>
            <w:right w:w="70" w:type="dxa"/>
          </w:tblCellMar>
        </w:tblPrEx>
        <w:trPr>
          <w:trHeight w:val="28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bottom"/>
          </w:tcPr>
          <w:p w14:paraId="4A0E381C">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LOTE 02 - FARMÁCIA BÁSICA</w:t>
            </w:r>
          </w:p>
        </w:tc>
      </w:tr>
      <w:tr w14:paraId="7C05E2F6">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6F85CB2">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Item</w:t>
            </w:r>
          </w:p>
        </w:tc>
        <w:tc>
          <w:tcPr>
            <w:tcW w:w="2033" w:type="pct"/>
            <w:tcBorders>
              <w:top w:val="nil"/>
              <w:left w:val="nil"/>
              <w:bottom w:val="single" w:color="auto" w:sz="4" w:space="0"/>
              <w:right w:val="single" w:color="auto" w:sz="4" w:space="0"/>
            </w:tcBorders>
            <w:shd w:val="clear" w:color="auto" w:fill="auto"/>
            <w:vAlign w:val="center"/>
          </w:tcPr>
          <w:p w14:paraId="61090C80">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Descrição do Item</w:t>
            </w:r>
          </w:p>
        </w:tc>
        <w:tc>
          <w:tcPr>
            <w:tcW w:w="400" w:type="pct"/>
            <w:tcBorders>
              <w:top w:val="nil"/>
              <w:left w:val="nil"/>
              <w:bottom w:val="single" w:color="auto" w:sz="4" w:space="0"/>
              <w:right w:val="single" w:color="auto" w:sz="4" w:space="0"/>
            </w:tcBorders>
            <w:shd w:val="clear" w:color="auto" w:fill="auto"/>
            <w:vAlign w:val="center"/>
          </w:tcPr>
          <w:p w14:paraId="333183A9">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Unidade</w:t>
            </w:r>
          </w:p>
        </w:tc>
        <w:tc>
          <w:tcPr>
            <w:tcW w:w="484" w:type="pct"/>
            <w:tcBorders>
              <w:top w:val="nil"/>
              <w:left w:val="nil"/>
              <w:bottom w:val="single" w:color="auto" w:sz="4" w:space="0"/>
              <w:right w:val="single" w:color="auto" w:sz="4" w:space="0"/>
            </w:tcBorders>
            <w:shd w:val="clear" w:color="auto" w:fill="auto"/>
            <w:vAlign w:val="center"/>
          </w:tcPr>
          <w:p w14:paraId="0D94B939">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Quant.</w:t>
            </w:r>
          </w:p>
        </w:tc>
        <w:tc>
          <w:tcPr>
            <w:tcW w:w="596" w:type="pct"/>
            <w:tcBorders>
              <w:top w:val="nil"/>
              <w:left w:val="nil"/>
              <w:bottom w:val="single" w:color="auto" w:sz="4" w:space="0"/>
              <w:right w:val="single" w:color="auto" w:sz="4" w:space="0"/>
            </w:tcBorders>
            <w:shd w:val="clear" w:color="auto" w:fill="auto"/>
            <w:vAlign w:val="center"/>
          </w:tcPr>
          <w:p w14:paraId="1D92767B">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xml:space="preserve"> Valor Unit. </w:t>
            </w:r>
          </w:p>
        </w:tc>
        <w:tc>
          <w:tcPr>
            <w:tcW w:w="1225" w:type="pct"/>
            <w:tcBorders>
              <w:top w:val="nil"/>
              <w:left w:val="nil"/>
              <w:bottom w:val="single" w:color="auto" w:sz="4" w:space="0"/>
              <w:right w:val="single" w:color="auto" w:sz="4" w:space="0"/>
            </w:tcBorders>
            <w:shd w:val="clear" w:color="auto" w:fill="auto"/>
            <w:vAlign w:val="center"/>
          </w:tcPr>
          <w:p w14:paraId="16D81E0F">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Valor Total</w:t>
            </w:r>
          </w:p>
        </w:tc>
      </w:tr>
      <w:tr w14:paraId="7859E96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8E0FC7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w:t>
            </w:r>
          </w:p>
        </w:tc>
        <w:tc>
          <w:tcPr>
            <w:tcW w:w="2033" w:type="pct"/>
            <w:tcBorders>
              <w:top w:val="nil"/>
              <w:left w:val="nil"/>
              <w:bottom w:val="single" w:color="auto" w:sz="4" w:space="0"/>
              <w:right w:val="single" w:color="auto" w:sz="4" w:space="0"/>
            </w:tcBorders>
            <w:shd w:val="clear" w:color="auto" w:fill="auto"/>
            <w:vAlign w:val="center"/>
          </w:tcPr>
          <w:p w14:paraId="3A41454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ACICLOVIR 200MG, CMP</w:t>
            </w:r>
          </w:p>
        </w:tc>
        <w:tc>
          <w:tcPr>
            <w:tcW w:w="400" w:type="pct"/>
            <w:tcBorders>
              <w:top w:val="nil"/>
              <w:left w:val="nil"/>
              <w:bottom w:val="single" w:color="auto" w:sz="4" w:space="0"/>
              <w:right w:val="single" w:color="auto" w:sz="4" w:space="0"/>
            </w:tcBorders>
            <w:shd w:val="clear" w:color="auto" w:fill="auto"/>
            <w:vAlign w:val="center"/>
          </w:tcPr>
          <w:p w14:paraId="750C9B6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FB27EA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8000</w:t>
            </w:r>
          </w:p>
        </w:tc>
        <w:tc>
          <w:tcPr>
            <w:tcW w:w="596" w:type="pct"/>
            <w:tcBorders>
              <w:top w:val="nil"/>
              <w:left w:val="nil"/>
              <w:bottom w:val="single" w:color="auto" w:sz="4" w:space="0"/>
              <w:right w:val="single" w:color="auto" w:sz="4" w:space="0"/>
            </w:tcBorders>
            <w:shd w:val="clear" w:color="auto" w:fill="auto"/>
            <w:noWrap/>
            <w:vAlign w:val="bottom"/>
          </w:tcPr>
          <w:p w14:paraId="7DB0D9F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1,14 </w:t>
            </w:r>
          </w:p>
        </w:tc>
        <w:tc>
          <w:tcPr>
            <w:tcW w:w="1225" w:type="pct"/>
            <w:tcBorders>
              <w:top w:val="nil"/>
              <w:left w:val="nil"/>
              <w:bottom w:val="single" w:color="auto" w:sz="4" w:space="0"/>
              <w:right w:val="single" w:color="auto" w:sz="4" w:space="0"/>
            </w:tcBorders>
            <w:shd w:val="clear" w:color="auto" w:fill="auto"/>
            <w:noWrap/>
            <w:vAlign w:val="bottom"/>
          </w:tcPr>
          <w:p w14:paraId="04A63C0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9.120,00 </w:t>
            </w:r>
          </w:p>
        </w:tc>
      </w:tr>
      <w:tr w14:paraId="0149DB0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C5B0C5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w:t>
            </w:r>
          </w:p>
        </w:tc>
        <w:tc>
          <w:tcPr>
            <w:tcW w:w="2033" w:type="pct"/>
            <w:tcBorders>
              <w:top w:val="nil"/>
              <w:left w:val="nil"/>
              <w:bottom w:val="single" w:color="auto" w:sz="4" w:space="0"/>
              <w:right w:val="single" w:color="auto" w:sz="4" w:space="0"/>
            </w:tcBorders>
            <w:shd w:val="clear" w:color="auto" w:fill="auto"/>
            <w:vAlign w:val="center"/>
          </w:tcPr>
          <w:p w14:paraId="3BF5919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ACICLOVIR 50MG/G, CREME TÓPICO</w:t>
            </w:r>
          </w:p>
        </w:tc>
        <w:tc>
          <w:tcPr>
            <w:tcW w:w="400" w:type="pct"/>
            <w:tcBorders>
              <w:top w:val="nil"/>
              <w:left w:val="nil"/>
              <w:bottom w:val="single" w:color="auto" w:sz="4" w:space="0"/>
              <w:right w:val="single" w:color="auto" w:sz="4" w:space="0"/>
            </w:tcBorders>
            <w:shd w:val="clear" w:color="auto" w:fill="auto"/>
            <w:vAlign w:val="center"/>
          </w:tcPr>
          <w:p w14:paraId="56DE3C5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BISNAGA</w:t>
            </w:r>
          </w:p>
        </w:tc>
        <w:tc>
          <w:tcPr>
            <w:tcW w:w="484" w:type="pct"/>
            <w:tcBorders>
              <w:top w:val="nil"/>
              <w:left w:val="nil"/>
              <w:bottom w:val="single" w:color="auto" w:sz="4" w:space="0"/>
              <w:right w:val="single" w:color="auto" w:sz="4" w:space="0"/>
            </w:tcBorders>
            <w:shd w:val="clear" w:color="auto" w:fill="auto"/>
            <w:vAlign w:val="center"/>
          </w:tcPr>
          <w:p w14:paraId="26BDDF8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w:t>
            </w:r>
          </w:p>
        </w:tc>
        <w:tc>
          <w:tcPr>
            <w:tcW w:w="596" w:type="pct"/>
            <w:tcBorders>
              <w:top w:val="nil"/>
              <w:left w:val="nil"/>
              <w:bottom w:val="single" w:color="auto" w:sz="4" w:space="0"/>
              <w:right w:val="single" w:color="auto" w:sz="4" w:space="0"/>
            </w:tcBorders>
            <w:shd w:val="clear" w:color="auto" w:fill="auto"/>
            <w:noWrap/>
            <w:vAlign w:val="bottom"/>
          </w:tcPr>
          <w:p w14:paraId="5D35E70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15,71 </w:t>
            </w:r>
          </w:p>
        </w:tc>
        <w:tc>
          <w:tcPr>
            <w:tcW w:w="1225" w:type="pct"/>
            <w:tcBorders>
              <w:top w:val="nil"/>
              <w:left w:val="nil"/>
              <w:bottom w:val="single" w:color="auto" w:sz="4" w:space="0"/>
              <w:right w:val="single" w:color="auto" w:sz="4" w:space="0"/>
            </w:tcBorders>
            <w:shd w:val="clear" w:color="auto" w:fill="auto"/>
            <w:noWrap/>
            <w:vAlign w:val="bottom"/>
          </w:tcPr>
          <w:p w14:paraId="77EE052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6.284,00 </w:t>
            </w:r>
          </w:p>
        </w:tc>
      </w:tr>
      <w:tr w14:paraId="77AF781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96383D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w:t>
            </w:r>
          </w:p>
        </w:tc>
        <w:tc>
          <w:tcPr>
            <w:tcW w:w="2033" w:type="pct"/>
            <w:tcBorders>
              <w:top w:val="nil"/>
              <w:left w:val="nil"/>
              <w:bottom w:val="single" w:color="auto" w:sz="4" w:space="0"/>
              <w:right w:val="single" w:color="auto" w:sz="4" w:space="0"/>
            </w:tcBorders>
            <w:shd w:val="clear" w:color="auto" w:fill="auto"/>
            <w:vAlign w:val="center"/>
          </w:tcPr>
          <w:p w14:paraId="49C4A33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ACIDO ACETILSALICILICO, 100MG, CMP</w:t>
            </w:r>
          </w:p>
        </w:tc>
        <w:tc>
          <w:tcPr>
            <w:tcW w:w="400" w:type="pct"/>
            <w:tcBorders>
              <w:top w:val="nil"/>
              <w:left w:val="nil"/>
              <w:bottom w:val="single" w:color="auto" w:sz="4" w:space="0"/>
              <w:right w:val="single" w:color="auto" w:sz="4" w:space="0"/>
            </w:tcBorders>
            <w:shd w:val="clear" w:color="auto" w:fill="auto"/>
            <w:vAlign w:val="center"/>
          </w:tcPr>
          <w:p w14:paraId="17B68CD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14544F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100000</w:t>
            </w:r>
          </w:p>
        </w:tc>
        <w:tc>
          <w:tcPr>
            <w:tcW w:w="596" w:type="pct"/>
            <w:tcBorders>
              <w:top w:val="nil"/>
              <w:left w:val="nil"/>
              <w:bottom w:val="single" w:color="auto" w:sz="4" w:space="0"/>
              <w:right w:val="single" w:color="auto" w:sz="4" w:space="0"/>
            </w:tcBorders>
            <w:shd w:val="clear" w:color="auto" w:fill="auto"/>
            <w:noWrap/>
            <w:vAlign w:val="bottom"/>
          </w:tcPr>
          <w:p w14:paraId="6974323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0,20 </w:t>
            </w:r>
          </w:p>
        </w:tc>
        <w:tc>
          <w:tcPr>
            <w:tcW w:w="1225" w:type="pct"/>
            <w:tcBorders>
              <w:top w:val="nil"/>
              <w:left w:val="nil"/>
              <w:bottom w:val="single" w:color="auto" w:sz="4" w:space="0"/>
              <w:right w:val="single" w:color="auto" w:sz="4" w:space="0"/>
            </w:tcBorders>
            <w:shd w:val="clear" w:color="auto" w:fill="auto"/>
            <w:noWrap/>
            <w:vAlign w:val="bottom"/>
          </w:tcPr>
          <w:p w14:paraId="29B74A7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20.000,00 </w:t>
            </w:r>
          </w:p>
        </w:tc>
      </w:tr>
      <w:tr w14:paraId="0B91945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19ED62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w:t>
            </w:r>
          </w:p>
        </w:tc>
        <w:tc>
          <w:tcPr>
            <w:tcW w:w="2033" w:type="pct"/>
            <w:tcBorders>
              <w:top w:val="nil"/>
              <w:left w:val="nil"/>
              <w:bottom w:val="single" w:color="auto" w:sz="4" w:space="0"/>
              <w:right w:val="single" w:color="auto" w:sz="4" w:space="0"/>
            </w:tcBorders>
            <w:shd w:val="clear" w:color="auto" w:fill="auto"/>
            <w:vAlign w:val="center"/>
          </w:tcPr>
          <w:p w14:paraId="658B9C0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ÁCIDO FÓLICO, 5MG, CMP</w:t>
            </w:r>
          </w:p>
        </w:tc>
        <w:tc>
          <w:tcPr>
            <w:tcW w:w="400" w:type="pct"/>
            <w:tcBorders>
              <w:top w:val="nil"/>
              <w:left w:val="nil"/>
              <w:bottom w:val="single" w:color="auto" w:sz="4" w:space="0"/>
              <w:right w:val="single" w:color="auto" w:sz="4" w:space="0"/>
            </w:tcBorders>
            <w:shd w:val="clear" w:color="auto" w:fill="auto"/>
            <w:vAlign w:val="center"/>
          </w:tcPr>
          <w:p w14:paraId="37ED489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25062AA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789F678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0,47 </w:t>
            </w:r>
          </w:p>
        </w:tc>
        <w:tc>
          <w:tcPr>
            <w:tcW w:w="1225" w:type="pct"/>
            <w:tcBorders>
              <w:top w:val="nil"/>
              <w:left w:val="nil"/>
              <w:bottom w:val="single" w:color="auto" w:sz="4" w:space="0"/>
              <w:right w:val="single" w:color="auto" w:sz="4" w:space="0"/>
            </w:tcBorders>
            <w:shd w:val="clear" w:color="auto" w:fill="auto"/>
            <w:noWrap/>
            <w:vAlign w:val="bottom"/>
          </w:tcPr>
          <w:p w14:paraId="16530FC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23.500,00 </w:t>
            </w:r>
          </w:p>
        </w:tc>
      </w:tr>
      <w:tr w14:paraId="32D8844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AF3E2C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w:t>
            </w:r>
          </w:p>
        </w:tc>
        <w:tc>
          <w:tcPr>
            <w:tcW w:w="2033" w:type="pct"/>
            <w:tcBorders>
              <w:top w:val="nil"/>
              <w:left w:val="nil"/>
              <w:bottom w:val="single" w:color="auto" w:sz="4" w:space="0"/>
              <w:right w:val="single" w:color="auto" w:sz="4" w:space="0"/>
            </w:tcBorders>
            <w:shd w:val="clear" w:color="auto" w:fill="auto"/>
            <w:vAlign w:val="center"/>
          </w:tcPr>
          <w:p w14:paraId="294F059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ALBENDAZOL 400MG, COMPRIMIDO MASTIGAVEL</w:t>
            </w:r>
          </w:p>
        </w:tc>
        <w:tc>
          <w:tcPr>
            <w:tcW w:w="400" w:type="pct"/>
            <w:tcBorders>
              <w:top w:val="nil"/>
              <w:left w:val="nil"/>
              <w:bottom w:val="single" w:color="auto" w:sz="4" w:space="0"/>
              <w:right w:val="single" w:color="auto" w:sz="4" w:space="0"/>
            </w:tcBorders>
            <w:shd w:val="clear" w:color="auto" w:fill="auto"/>
            <w:vAlign w:val="center"/>
          </w:tcPr>
          <w:p w14:paraId="5795647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193C0C7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w:t>
            </w:r>
          </w:p>
        </w:tc>
        <w:tc>
          <w:tcPr>
            <w:tcW w:w="596" w:type="pct"/>
            <w:tcBorders>
              <w:top w:val="nil"/>
              <w:left w:val="nil"/>
              <w:bottom w:val="single" w:color="auto" w:sz="4" w:space="0"/>
              <w:right w:val="single" w:color="auto" w:sz="4" w:space="0"/>
            </w:tcBorders>
            <w:shd w:val="clear" w:color="auto" w:fill="auto"/>
            <w:noWrap/>
            <w:vAlign w:val="bottom"/>
          </w:tcPr>
          <w:p w14:paraId="2FB5EB0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4,47 </w:t>
            </w:r>
          </w:p>
        </w:tc>
        <w:tc>
          <w:tcPr>
            <w:tcW w:w="1225" w:type="pct"/>
            <w:tcBorders>
              <w:top w:val="nil"/>
              <w:left w:val="nil"/>
              <w:bottom w:val="single" w:color="auto" w:sz="4" w:space="0"/>
              <w:right w:val="single" w:color="auto" w:sz="4" w:space="0"/>
            </w:tcBorders>
            <w:shd w:val="clear" w:color="auto" w:fill="auto"/>
            <w:noWrap/>
            <w:vAlign w:val="bottom"/>
          </w:tcPr>
          <w:p w14:paraId="7106F45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17.880,00 </w:t>
            </w:r>
          </w:p>
        </w:tc>
      </w:tr>
      <w:tr w14:paraId="7D01D92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758379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w:t>
            </w:r>
          </w:p>
        </w:tc>
        <w:tc>
          <w:tcPr>
            <w:tcW w:w="2033" w:type="pct"/>
            <w:tcBorders>
              <w:top w:val="nil"/>
              <w:left w:val="nil"/>
              <w:bottom w:val="single" w:color="auto" w:sz="4" w:space="0"/>
              <w:right w:val="single" w:color="auto" w:sz="4" w:space="0"/>
            </w:tcBorders>
            <w:shd w:val="clear" w:color="auto" w:fill="auto"/>
            <w:vAlign w:val="center"/>
          </w:tcPr>
          <w:p w14:paraId="4E598FD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ALBENDAZOL 400MG/ML, SUSPENSÃO ORAL</w:t>
            </w:r>
          </w:p>
        </w:tc>
        <w:tc>
          <w:tcPr>
            <w:tcW w:w="400" w:type="pct"/>
            <w:tcBorders>
              <w:top w:val="nil"/>
              <w:left w:val="nil"/>
              <w:bottom w:val="single" w:color="auto" w:sz="4" w:space="0"/>
              <w:right w:val="single" w:color="auto" w:sz="4" w:space="0"/>
            </w:tcBorders>
            <w:shd w:val="clear" w:color="auto" w:fill="auto"/>
            <w:vAlign w:val="center"/>
          </w:tcPr>
          <w:p w14:paraId="5CF0323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05C2BB7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w:t>
            </w:r>
          </w:p>
        </w:tc>
        <w:tc>
          <w:tcPr>
            <w:tcW w:w="596" w:type="pct"/>
            <w:tcBorders>
              <w:top w:val="nil"/>
              <w:left w:val="nil"/>
              <w:bottom w:val="single" w:color="auto" w:sz="4" w:space="0"/>
              <w:right w:val="single" w:color="auto" w:sz="4" w:space="0"/>
            </w:tcBorders>
            <w:shd w:val="clear" w:color="auto" w:fill="auto"/>
            <w:noWrap/>
            <w:vAlign w:val="bottom"/>
          </w:tcPr>
          <w:p w14:paraId="1A9EEED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7,58 </w:t>
            </w:r>
          </w:p>
        </w:tc>
        <w:tc>
          <w:tcPr>
            <w:tcW w:w="1225" w:type="pct"/>
            <w:tcBorders>
              <w:top w:val="nil"/>
              <w:left w:val="nil"/>
              <w:bottom w:val="single" w:color="auto" w:sz="4" w:space="0"/>
              <w:right w:val="single" w:color="auto" w:sz="4" w:space="0"/>
            </w:tcBorders>
            <w:shd w:val="clear" w:color="auto" w:fill="auto"/>
            <w:noWrap/>
            <w:vAlign w:val="bottom"/>
          </w:tcPr>
          <w:p w14:paraId="5E3D9EC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30.320,00 </w:t>
            </w:r>
          </w:p>
        </w:tc>
      </w:tr>
      <w:tr w14:paraId="460DC1C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AF41C8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w:t>
            </w:r>
          </w:p>
        </w:tc>
        <w:tc>
          <w:tcPr>
            <w:tcW w:w="2033" w:type="pct"/>
            <w:tcBorders>
              <w:top w:val="nil"/>
              <w:left w:val="nil"/>
              <w:bottom w:val="single" w:color="auto" w:sz="4" w:space="0"/>
              <w:right w:val="single" w:color="auto" w:sz="4" w:space="0"/>
            </w:tcBorders>
            <w:shd w:val="clear" w:color="auto" w:fill="auto"/>
            <w:vAlign w:val="center"/>
          </w:tcPr>
          <w:p w14:paraId="11F7815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ALENDRONATO DE SODIO 70MG, CMP</w:t>
            </w:r>
          </w:p>
        </w:tc>
        <w:tc>
          <w:tcPr>
            <w:tcW w:w="400" w:type="pct"/>
            <w:tcBorders>
              <w:top w:val="nil"/>
              <w:left w:val="nil"/>
              <w:bottom w:val="single" w:color="auto" w:sz="4" w:space="0"/>
              <w:right w:val="single" w:color="auto" w:sz="4" w:space="0"/>
            </w:tcBorders>
            <w:shd w:val="clear" w:color="auto" w:fill="auto"/>
            <w:vAlign w:val="center"/>
          </w:tcPr>
          <w:p w14:paraId="5F29008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307124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8000</w:t>
            </w:r>
          </w:p>
        </w:tc>
        <w:tc>
          <w:tcPr>
            <w:tcW w:w="596" w:type="pct"/>
            <w:tcBorders>
              <w:top w:val="nil"/>
              <w:left w:val="nil"/>
              <w:bottom w:val="single" w:color="auto" w:sz="4" w:space="0"/>
              <w:right w:val="single" w:color="auto" w:sz="4" w:space="0"/>
            </w:tcBorders>
            <w:shd w:val="clear" w:color="auto" w:fill="auto"/>
            <w:noWrap/>
            <w:vAlign w:val="bottom"/>
          </w:tcPr>
          <w:p w14:paraId="01557E6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2,15 </w:t>
            </w:r>
          </w:p>
        </w:tc>
        <w:tc>
          <w:tcPr>
            <w:tcW w:w="1225" w:type="pct"/>
            <w:tcBorders>
              <w:top w:val="nil"/>
              <w:left w:val="nil"/>
              <w:bottom w:val="single" w:color="auto" w:sz="4" w:space="0"/>
              <w:right w:val="single" w:color="auto" w:sz="4" w:space="0"/>
            </w:tcBorders>
            <w:shd w:val="clear" w:color="auto" w:fill="auto"/>
            <w:noWrap/>
            <w:vAlign w:val="bottom"/>
          </w:tcPr>
          <w:p w14:paraId="47DEB68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17.200,00 </w:t>
            </w:r>
          </w:p>
        </w:tc>
      </w:tr>
      <w:tr w14:paraId="03EAD3AE">
        <w:tblPrEx>
          <w:tblCellMar>
            <w:top w:w="0" w:type="dxa"/>
            <w:left w:w="70" w:type="dxa"/>
            <w:bottom w:w="0" w:type="dxa"/>
            <w:right w:w="70" w:type="dxa"/>
          </w:tblCellMar>
        </w:tblPrEx>
        <w:trPr>
          <w:trHeight w:val="792"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8CF8E9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w:t>
            </w:r>
          </w:p>
        </w:tc>
        <w:tc>
          <w:tcPr>
            <w:tcW w:w="2033" w:type="pct"/>
            <w:tcBorders>
              <w:top w:val="nil"/>
              <w:left w:val="nil"/>
              <w:bottom w:val="single" w:color="auto" w:sz="4" w:space="0"/>
              <w:right w:val="single" w:color="auto" w:sz="4" w:space="0"/>
            </w:tcBorders>
            <w:shd w:val="clear" w:color="auto" w:fill="auto"/>
            <w:vAlign w:val="center"/>
          </w:tcPr>
          <w:p w14:paraId="6D9EF40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AMOXICILINA + CLAVULANATO, 400MG + 57MG/5ML, PÓ PARA RECONSTITUIÇÃO, SOL ORAL, 70ML</w:t>
            </w:r>
          </w:p>
        </w:tc>
        <w:tc>
          <w:tcPr>
            <w:tcW w:w="400" w:type="pct"/>
            <w:tcBorders>
              <w:top w:val="nil"/>
              <w:left w:val="nil"/>
              <w:bottom w:val="single" w:color="auto" w:sz="4" w:space="0"/>
              <w:right w:val="single" w:color="auto" w:sz="4" w:space="0"/>
            </w:tcBorders>
            <w:shd w:val="clear" w:color="auto" w:fill="auto"/>
            <w:vAlign w:val="center"/>
          </w:tcPr>
          <w:p w14:paraId="060485F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76940AE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2873264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79,81 </w:t>
            </w:r>
          </w:p>
        </w:tc>
        <w:tc>
          <w:tcPr>
            <w:tcW w:w="1225" w:type="pct"/>
            <w:tcBorders>
              <w:top w:val="nil"/>
              <w:left w:val="nil"/>
              <w:bottom w:val="single" w:color="auto" w:sz="4" w:space="0"/>
              <w:right w:val="single" w:color="auto" w:sz="4" w:space="0"/>
            </w:tcBorders>
            <w:shd w:val="clear" w:color="auto" w:fill="auto"/>
            <w:noWrap/>
            <w:vAlign w:val="bottom"/>
          </w:tcPr>
          <w:p w14:paraId="649003B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1.197.150,00 </w:t>
            </w:r>
          </w:p>
        </w:tc>
      </w:tr>
      <w:tr w14:paraId="79922742">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2C7720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w:t>
            </w:r>
          </w:p>
        </w:tc>
        <w:tc>
          <w:tcPr>
            <w:tcW w:w="2033" w:type="pct"/>
            <w:tcBorders>
              <w:top w:val="nil"/>
              <w:left w:val="nil"/>
              <w:bottom w:val="single" w:color="auto" w:sz="4" w:space="0"/>
              <w:right w:val="single" w:color="auto" w:sz="4" w:space="0"/>
            </w:tcBorders>
            <w:shd w:val="clear" w:color="auto" w:fill="auto"/>
            <w:vAlign w:val="center"/>
          </w:tcPr>
          <w:p w14:paraId="186E831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AMOXICILINA + CLAVULANATO, 875MG + 125MG, CMP</w:t>
            </w:r>
          </w:p>
        </w:tc>
        <w:tc>
          <w:tcPr>
            <w:tcW w:w="400" w:type="pct"/>
            <w:tcBorders>
              <w:top w:val="nil"/>
              <w:left w:val="nil"/>
              <w:bottom w:val="single" w:color="auto" w:sz="4" w:space="0"/>
              <w:right w:val="single" w:color="auto" w:sz="4" w:space="0"/>
            </w:tcBorders>
            <w:shd w:val="clear" w:color="auto" w:fill="auto"/>
            <w:vAlign w:val="center"/>
          </w:tcPr>
          <w:p w14:paraId="62A899B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91E0BC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10B776C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11,35 </w:t>
            </w:r>
          </w:p>
        </w:tc>
        <w:tc>
          <w:tcPr>
            <w:tcW w:w="1225" w:type="pct"/>
            <w:tcBorders>
              <w:top w:val="nil"/>
              <w:left w:val="nil"/>
              <w:bottom w:val="single" w:color="auto" w:sz="4" w:space="0"/>
              <w:right w:val="single" w:color="auto" w:sz="4" w:space="0"/>
            </w:tcBorders>
            <w:shd w:val="clear" w:color="auto" w:fill="auto"/>
            <w:noWrap/>
            <w:vAlign w:val="bottom"/>
          </w:tcPr>
          <w:p w14:paraId="6954E99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227.000,00 </w:t>
            </w:r>
          </w:p>
        </w:tc>
      </w:tr>
      <w:tr w14:paraId="31EB088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6F9144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w:t>
            </w:r>
          </w:p>
        </w:tc>
        <w:tc>
          <w:tcPr>
            <w:tcW w:w="2033" w:type="pct"/>
            <w:tcBorders>
              <w:top w:val="nil"/>
              <w:left w:val="nil"/>
              <w:bottom w:val="single" w:color="auto" w:sz="4" w:space="0"/>
              <w:right w:val="single" w:color="auto" w:sz="4" w:space="0"/>
            </w:tcBorders>
            <w:shd w:val="clear" w:color="auto" w:fill="auto"/>
            <w:vAlign w:val="center"/>
          </w:tcPr>
          <w:p w14:paraId="4C8BA0A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AMOXICILINA 500MG CAPSULA</w:t>
            </w:r>
          </w:p>
        </w:tc>
        <w:tc>
          <w:tcPr>
            <w:tcW w:w="400" w:type="pct"/>
            <w:tcBorders>
              <w:top w:val="nil"/>
              <w:left w:val="nil"/>
              <w:bottom w:val="single" w:color="auto" w:sz="4" w:space="0"/>
              <w:right w:val="single" w:color="auto" w:sz="4" w:space="0"/>
            </w:tcBorders>
            <w:shd w:val="clear" w:color="auto" w:fill="auto"/>
            <w:vAlign w:val="center"/>
          </w:tcPr>
          <w:p w14:paraId="239F6E8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CPS</w:t>
            </w:r>
          </w:p>
        </w:tc>
        <w:tc>
          <w:tcPr>
            <w:tcW w:w="484" w:type="pct"/>
            <w:tcBorders>
              <w:top w:val="nil"/>
              <w:left w:val="nil"/>
              <w:bottom w:val="single" w:color="auto" w:sz="4" w:space="0"/>
              <w:right w:val="single" w:color="auto" w:sz="4" w:space="0"/>
            </w:tcBorders>
            <w:shd w:val="clear" w:color="auto" w:fill="auto"/>
            <w:vAlign w:val="center"/>
          </w:tcPr>
          <w:p w14:paraId="365F0F0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80000</w:t>
            </w:r>
          </w:p>
        </w:tc>
        <w:tc>
          <w:tcPr>
            <w:tcW w:w="596" w:type="pct"/>
            <w:tcBorders>
              <w:top w:val="nil"/>
              <w:left w:val="nil"/>
              <w:bottom w:val="single" w:color="auto" w:sz="4" w:space="0"/>
              <w:right w:val="single" w:color="auto" w:sz="4" w:space="0"/>
            </w:tcBorders>
            <w:shd w:val="clear" w:color="auto" w:fill="auto"/>
            <w:noWrap/>
            <w:vAlign w:val="bottom"/>
          </w:tcPr>
          <w:p w14:paraId="77D1246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1,19 </w:t>
            </w:r>
          </w:p>
        </w:tc>
        <w:tc>
          <w:tcPr>
            <w:tcW w:w="1225" w:type="pct"/>
            <w:tcBorders>
              <w:top w:val="nil"/>
              <w:left w:val="nil"/>
              <w:bottom w:val="single" w:color="auto" w:sz="4" w:space="0"/>
              <w:right w:val="single" w:color="auto" w:sz="4" w:space="0"/>
            </w:tcBorders>
            <w:shd w:val="clear" w:color="auto" w:fill="auto"/>
            <w:noWrap/>
            <w:vAlign w:val="bottom"/>
          </w:tcPr>
          <w:p w14:paraId="2D6FB7C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95.200,00 </w:t>
            </w:r>
          </w:p>
        </w:tc>
      </w:tr>
      <w:tr w14:paraId="2F68B9F7">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0B2900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w:t>
            </w:r>
          </w:p>
        </w:tc>
        <w:tc>
          <w:tcPr>
            <w:tcW w:w="2033" w:type="pct"/>
            <w:tcBorders>
              <w:top w:val="nil"/>
              <w:left w:val="nil"/>
              <w:bottom w:val="single" w:color="auto" w:sz="4" w:space="0"/>
              <w:right w:val="single" w:color="auto" w:sz="4" w:space="0"/>
            </w:tcBorders>
            <w:shd w:val="clear" w:color="auto" w:fill="auto"/>
            <w:vAlign w:val="center"/>
          </w:tcPr>
          <w:p w14:paraId="7D4B97A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AMOXICILINA 50MG/ML, PÓ PARA SUPENSÃO ORAL</w:t>
            </w:r>
          </w:p>
        </w:tc>
        <w:tc>
          <w:tcPr>
            <w:tcW w:w="400" w:type="pct"/>
            <w:tcBorders>
              <w:top w:val="nil"/>
              <w:left w:val="nil"/>
              <w:bottom w:val="single" w:color="auto" w:sz="4" w:space="0"/>
              <w:right w:val="single" w:color="auto" w:sz="4" w:space="0"/>
            </w:tcBorders>
            <w:shd w:val="clear" w:color="auto" w:fill="auto"/>
            <w:vAlign w:val="center"/>
          </w:tcPr>
          <w:p w14:paraId="5806F12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1D5F856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748D4E0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22,73 </w:t>
            </w:r>
          </w:p>
        </w:tc>
        <w:tc>
          <w:tcPr>
            <w:tcW w:w="1225" w:type="pct"/>
            <w:tcBorders>
              <w:top w:val="nil"/>
              <w:left w:val="nil"/>
              <w:bottom w:val="single" w:color="auto" w:sz="4" w:space="0"/>
              <w:right w:val="single" w:color="auto" w:sz="4" w:space="0"/>
            </w:tcBorders>
            <w:shd w:val="clear" w:color="auto" w:fill="auto"/>
            <w:noWrap/>
            <w:vAlign w:val="bottom"/>
          </w:tcPr>
          <w:p w14:paraId="6BF84B2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227.300,00 </w:t>
            </w:r>
          </w:p>
        </w:tc>
      </w:tr>
      <w:tr w14:paraId="0477048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FB3109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12</w:t>
            </w:r>
          </w:p>
        </w:tc>
        <w:tc>
          <w:tcPr>
            <w:tcW w:w="2033" w:type="pct"/>
            <w:tcBorders>
              <w:top w:val="nil"/>
              <w:left w:val="nil"/>
              <w:bottom w:val="single" w:color="auto" w:sz="4" w:space="0"/>
              <w:right w:val="single" w:color="auto" w:sz="4" w:space="0"/>
            </w:tcBorders>
            <w:shd w:val="clear" w:color="auto" w:fill="auto"/>
            <w:vAlign w:val="center"/>
          </w:tcPr>
          <w:p w14:paraId="7391801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ANLODIPINO 10MG, COMPRIMIDO</w:t>
            </w:r>
          </w:p>
        </w:tc>
        <w:tc>
          <w:tcPr>
            <w:tcW w:w="400" w:type="pct"/>
            <w:tcBorders>
              <w:top w:val="nil"/>
              <w:left w:val="nil"/>
              <w:bottom w:val="single" w:color="auto" w:sz="4" w:space="0"/>
              <w:right w:val="single" w:color="auto" w:sz="4" w:space="0"/>
            </w:tcBorders>
            <w:shd w:val="clear" w:color="auto" w:fill="auto"/>
            <w:vAlign w:val="center"/>
          </w:tcPr>
          <w:p w14:paraId="2FEB2A5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BC4834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6CEC362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0,48 </w:t>
            </w:r>
          </w:p>
        </w:tc>
        <w:tc>
          <w:tcPr>
            <w:tcW w:w="1225" w:type="pct"/>
            <w:tcBorders>
              <w:top w:val="nil"/>
              <w:left w:val="nil"/>
              <w:bottom w:val="single" w:color="auto" w:sz="4" w:space="0"/>
              <w:right w:val="single" w:color="auto" w:sz="4" w:space="0"/>
            </w:tcBorders>
            <w:shd w:val="clear" w:color="auto" w:fill="auto"/>
            <w:noWrap/>
            <w:vAlign w:val="bottom"/>
          </w:tcPr>
          <w:p w14:paraId="3CE6FCA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9.600,00 </w:t>
            </w:r>
          </w:p>
        </w:tc>
      </w:tr>
      <w:tr w14:paraId="2C3AA0E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4F4BC6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13</w:t>
            </w:r>
          </w:p>
        </w:tc>
        <w:tc>
          <w:tcPr>
            <w:tcW w:w="2033" w:type="pct"/>
            <w:tcBorders>
              <w:top w:val="nil"/>
              <w:left w:val="nil"/>
              <w:bottom w:val="single" w:color="auto" w:sz="4" w:space="0"/>
              <w:right w:val="single" w:color="auto" w:sz="4" w:space="0"/>
            </w:tcBorders>
            <w:shd w:val="clear" w:color="auto" w:fill="auto"/>
            <w:vAlign w:val="center"/>
          </w:tcPr>
          <w:p w14:paraId="1BEC98B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ANLODIPINO 5MG, COMPRIMIDO</w:t>
            </w:r>
          </w:p>
        </w:tc>
        <w:tc>
          <w:tcPr>
            <w:tcW w:w="400" w:type="pct"/>
            <w:tcBorders>
              <w:top w:val="nil"/>
              <w:left w:val="nil"/>
              <w:bottom w:val="single" w:color="auto" w:sz="4" w:space="0"/>
              <w:right w:val="single" w:color="auto" w:sz="4" w:space="0"/>
            </w:tcBorders>
            <w:shd w:val="clear" w:color="auto" w:fill="auto"/>
            <w:vAlign w:val="center"/>
          </w:tcPr>
          <w:p w14:paraId="5EAB10B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3AC7EA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80000</w:t>
            </w:r>
          </w:p>
        </w:tc>
        <w:tc>
          <w:tcPr>
            <w:tcW w:w="596" w:type="pct"/>
            <w:tcBorders>
              <w:top w:val="nil"/>
              <w:left w:val="nil"/>
              <w:bottom w:val="single" w:color="auto" w:sz="4" w:space="0"/>
              <w:right w:val="single" w:color="auto" w:sz="4" w:space="0"/>
            </w:tcBorders>
            <w:shd w:val="clear" w:color="auto" w:fill="auto"/>
            <w:noWrap/>
            <w:vAlign w:val="bottom"/>
          </w:tcPr>
          <w:p w14:paraId="6B841F3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0,18 </w:t>
            </w:r>
          </w:p>
        </w:tc>
        <w:tc>
          <w:tcPr>
            <w:tcW w:w="1225" w:type="pct"/>
            <w:tcBorders>
              <w:top w:val="nil"/>
              <w:left w:val="nil"/>
              <w:bottom w:val="single" w:color="auto" w:sz="4" w:space="0"/>
              <w:right w:val="single" w:color="auto" w:sz="4" w:space="0"/>
            </w:tcBorders>
            <w:shd w:val="clear" w:color="auto" w:fill="auto"/>
            <w:noWrap/>
            <w:vAlign w:val="bottom"/>
          </w:tcPr>
          <w:p w14:paraId="46AE6A8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14.400,00 </w:t>
            </w:r>
          </w:p>
        </w:tc>
      </w:tr>
      <w:tr w14:paraId="469940F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03AA2A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14</w:t>
            </w:r>
          </w:p>
        </w:tc>
        <w:tc>
          <w:tcPr>
            <w:tcW w:w="2033" w:type="pct"/>
            <w:tcBorders>
              <w:top w:val="nil"/>
              <w:left w:val="nil"/>
              <w:bottom w:val="single" w:color="auto" w:sz="4" w:space="0"/>
              <w:right w:val="single" w:color="auto" w:sz="4" w:space="0"/>
            </w:tcBorders>
            <w:shd w:val="clear" w:color="auto" w:fill="auto"/>
            <w:vAlign w:val="center"/>
          </w:tcPr>
          <w:p w14:paraId="447F462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ATENOLOL 50MG, COMPRIMIDO</w:t>
            </w:r>
          </w:p>
        </w:tc>
        <w:tc>
          <w:tcPr>
            <w:tcW w:w="400" w:type="pct"/>
            <w:tcBorders>
              <w:top w:val="nil"/>
              <w:left w:val="nil"/>
              <w:bottom w:val="single" w:color="auto" w:sz="4" w:space="0"/>
              <w:right w:val="single" w:color="auto" w:sz="4" w:space="0"/>
            </w:tcBorders>
            <w:shd w:val="clear" w:color="auto" w:fill="auto"/>
            <w:vAlign w:val="center"/>
          </w:tcPr>
          <w:p w14:paraId="61B3EDD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EB7FB2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032A6A1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0,30 </w:t>
            </w:r>
          </w:p>
        </w:tc>
        <w:tc>
          <w:tcPr>
            <w:tcW w:w="1225" w:type="pct"/>
            <w:tcBorders>
              <w:top w:val="nil"/>
              <w:left w:val="nil"/>
              <w:bottom w:val="single" w:color="auto" w:sz="4" w:space="0"/>
              <w:right w:val="single" w:color="auto" w:sz="4" w:space="0"/>
            </w:tcBorders>
            <w:shd w:val="clear" w:color="auto" w:fill="auto"/>
            <w:noWrap/>
            <w:vAlign w:val="bottom"/>
          </w:tcPr>
          <w:p w14:paraId="0D3508A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15.000,00 </w:t>
            </w:r>
          </w:p>
        </w:tc>
      </w:tr>
      <w:tr w14:paraId="0B3E717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05E15D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w:t>
            </w:r>
          </w:p>
        </w:tc>
        <w:tc>
          <w:tcPr>
            <w:tcW w:w="2033" w:type="pct"/>
            <w:tcBorders>
              <w:top w:val="nil"/>
              <w:left w:val="nil"/>
              <w:bottom w:val="single" w:color="auto" w:sz="4" w:space="0"/>
              <w:right w:val="single" w:color="auto" w:sz="4" w:space="0"/>
            </w:tcBorders>
            <w:shd w:val="clear" w:color="auto" w:fill="auto"/>
            <w:vAlign w:val="center"/>
          </w:tcPr>
          <w:p w14:paraId="3478CD0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ATENOLOL100MG, COMPRIMIDO</w:t>
            </w:r>
          </w:p>
        </w:tc>
        <w:tc>
          <w:tcPr>
            <w:tcW w:w="400" w:type="pct"/>
            <w:tcBorders>
              <w:top w:val="nil"/>
              <w:left w:val="nil"/>
              <w:bottom w:val="single" w:color="auto" w:sz="4" w:space="0"/>
              <w:right w:val="single" w:color="auto" w:sz="4" w:space="0"/>
            </w:tcBorders>
            <w:shd w:val="clear" w:color="auto" w:fill="auto"/>
            <w:vAlign w:val="center"/>
          </w:tcPr>
          <w:p w14:paraId="195E129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8FBB73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7BB0B80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0,61 </w:t>
            </w:r>
          </w:p>
        </w:tc>
        <w:tc>
          <w:tcPr>
            <w:tcW w:w="1225" w:type="pct"/>
            <w:tcBorders>
              <w:top w:val="nil"/>
              <w:left w:val="nil"/>
              <w:bottom w:val="single" w:color="auto" w:sz="4" w:space="0"/>
              <w:right w:val="single" w:color="auto" w:sz="4" w:space="0"/>
            </w:tcBorders>
            <w:shd w:val="clear" w:color="auto" w:fill="auto"/>
            <w:noWrap/>
            <w:vAlign w:val="bottom"/>
          </w:tcPr>
          <w:p w14:paraId="4591F3B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6.100,00 </w:t>
            </w:r>
          </w:p>
        </w:tc>
      </w:tr>
      <w:tr w14:paraId="087131F1">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594BE5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16</w:t>
            </w:r>
          </w:p>
        </w:tc>
        <w:tc>
          <w:tcPr>
            <w:tcW w:w="2033" w:type="pct"/>
            <w:tcBorders>
              <w:top w:val="nil"/>
              <w:left w:val="nil"/>
              <w:bottom w:val="single" w:color="auto" w:sz="4" w:space="0"/>
              <w:right w:val="single" w:color="auto" w:sz="4" w:space="0"/>
            </w:tcBorders>
            <w:shd w:val="clear" w:color="auto" w:fill="auto"/>
            <w:vAlign w:val="center"/>
          </w:tcPr>
          <w:p w14:paraId="6657326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AZITROMICINA 50 MG, PÓ PARA SUSPENSÃO ORAL</w:t>
            </w:r>
          </w:p>
        </w:tc>
        <w:tc>
          <w:tcPr>
            <w:tcW w:w="400" w:type="pct"/>
            <w:tcBorders>
              <w:top w:val="nil"/>
              <w:left w:val="nil"/>
              <w:bottom w:val="single" w:color="auto" w:sz="4" w:space="0"/>
              <w:right w:val="single" w:color="auto" w:sz="4" w:space="0"/>
            </w:tcBorders>
            <w:shd w:val="clear" w:color="auto" w:fill="auto"/>
            <w:vAlign w:val="center"/>
          </w:tcPr>
          <w:p w14:paraId="3A364E3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5062C2C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77D66A3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41,46 </w:t>
            </w:r>
          </w:p>
        </w:tc>
        <w:tc>
          <w:tcPr>
            <w:tcW w:w="1225" w:type="pct"/>
            <w:tcBorders>
              <w:top w:val="nil"/>
              <w:left w:val="nil"/>
              <w:bottom w:val="single" w:color="auto" w:sz="4" w:space="0"/>
              <w:right w:val="single" w:color="auto" w:sz="4" w:space="0"/>
            </w:tcBorders>
            <w:shd w:val="clear" w:color="auto" w:fill="auto"/>
            <w:noWrap/>
            <w:vAlign w:val="bottom"/>
          </w:tcPr>
          <w:p w14:paraId="77B57C5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414.600,00 </w:t>
            </w:r>
          </w:p>
        </w:tc>
      </w:tr>
      <w:tr w14:paraId="143103E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9958D8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17</w:t>
            </w:r>
          </w:p>
        </w:tc>
        <w:tc>
          <w:tcPr>
            <w:tcW w:w="2033" w:type="pct"/>
            <w:tcBorders>
              <w:top w:val="nil"/>
              <w:left w:val="nil"/>
              <w:bottom w:val="single" w:color="auto" w:sz="4" w:space="0"/>
              <w:right w:val="single" w:color="auto" w:sz="4" w:space="0"/>
            </w:tcBorders>
            <w:shd w:val="clear" w:color="auto" w:fill="auto"/>
            <w:vAlign w:val="center"/>
          </w:tcPr>
          <w:p w14:paraId="7963E0A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AZITROMICINA, 500 MG, COMPRIMIDO</w:t>
            </w:r>
          </w:p>
        </w:tc>
        <w:tc>
          <w:tcPr>
            <w:tcW w:w="400" w:type="pct"/>
            <w:tcBorders>
              <w:top w:val="nil"/>
              <w:left w:val="nil"/>
              <w:bottom w:val="single" w:color="auto" w:sz="4" w:space="0"/>
              <w:right w:val="single" w:color="auto" w:sz="4" w:space="0"/>
            </w:tcBorders>
            <w:shd w:val="clear" w:color="auto" w:fill="auto"/>
            <w:vAlign w:val="center"/>
          </w:tcPr>
          <w:p w14:paraId="07AECB9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7C49CF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2CC5C1E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4,00 </w:t>
            </w:r>
          </w:p>
        </w:tc>
        <w:tc>
          <w:tcPr>
            <w:tcW w:w="1225" w:type="pct"/>
            <w:tcBorders>
              <w:top w:val="nil"/>
              <w:left w:val="nil"/>
              <w:bottom w:val="single" w:color="auto" w:sz="4" w:space="0"/>
              <w:right w:val="single" w:color="auto" w:sz="4" w:space="0"/>
            </w:tcBorders>
            <w:shd w:val="clear" w:color="auto" w:fill="auto"/>
            <w:noWrap/>
            <w:vAlign w:val="bottom"/>
          </w:tcPr>
          <w:p w14:paraId="39ABF05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80.000,00 </w:t>
            </w:r>
          </w:p>
        </w:tc>
      </w:tr>
      <w:tr w14:paraId="3C185E36">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76F0F1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18</w:t>
            </w:r>
          </w:p>
        </w:tc>
        <w:tc>
          <w:tcPr>
            <w:tcW w:w="2033" w:type="pct"/>
            <w:tcBorders>
              <w:top w:val="nil"/>
              <w:left w:val="nil"/>
              <w:bottom w:val="single" w:color="auto" w:sz="4" w:space="0"/>
              <w:right w:val="single" w:color="auto" w:sz="4" w:space="0"/>
            </w:tcBorders>
            <w:shd w:val="clear" w:color="auto" w:fill="auto"/>
            <w:vAlign w:val="center"/>
          </w:tcPr>
          <w:p w14:paraId="3AA2568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BECLOMETASONA, DIPROPIONATO 250MCG AEROSOL ORAL</w:t>
            </w:r>
          </w:p>
        </w:tc>
        <w:tc>
          <w:tcPr>
            <w:tcW w:w="400" w:type="pct"/>
            <w:tcBorders>
              <w:top w:val="nil"/>
              <w:left w:val="nil"/>
              <w:bottom w:val="single" w:color="auto" w:sz="4" w:space="0"/>
              <w:right w:val="single" w:color="auto" w:sz="4" w:space="0"/>
            </w:tcBorders>
            <w:shd w:val="clear" w:color="auto" w:fill="auto"/>
            <w:vAlign w:val="center"/>
          </w:tcPr>
          <w:p w14:paraId="00DE078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0D2BBE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0F7E5C5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112,01 </w:t>
            </w:r>
          </w:p>
        </w:tc>
        <w:tc>
          <w:tcPr>
            <w:tcW w:w="1225" w:type="pct"/>
            <w:tcBorders>
              <w:top w:val="nil"/>
              <w:left w:val="nil"/>
              <w:bottom w:val="single" w:color="auto" w:sz="4" w:space="0"/>
              <w:right w:val="single" w:color="auto" w:sz="4" w:space="0"/>
            </w:tcBorders>
            <w:shd w:val="clear" w:color="auto" w:fill="auto"/>
            <w:noWrap/>
            <w:vAlign w:val="bottom"/>
          </w:tcPr>
          <w:p w14:paraId="7DA8497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112.010,00 </w:t>
            </w:r>
          </w:p>
        </w:tc>
      </w:tr>
      <w:tr w14:paraId="7EB73E3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DE305C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19</w:t>
            </w:r>
          </w:p>
        </w:tc>
        <w:tc>
          <w:tcPr>
            <w:tcW w:w="2033" w:type="pct"/>
            <w:tcBorders>
              <w:top w:val="nil"/>
              <w:left w:val="nil"/>
              <w:bottom w:val="single" w:color="auto" w:sz="4" w:space="0"/>
              <w:right w:val="single" w:color="auto" w:sz="4" w:space="0"/>
            </w:tcBorders>
            <w:shd w:val="clear" w:color="auto" w:fill="auto"/>
            <w:vAlign w:val="center"/>
          </w:tcPr>
          <w:p w14:paraId="596153B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BENZIL PENICILINA BENZATINA 1.200.000UI, INJ</w:t>
            </w:r>
          </w:p>
        </w:tc>
        <w:tc>
          <w:tcPr>
            <w:tcW w:w="400" w:type="pct"/>
            <w:tcBorders>
              <w:top w:val="nil"/>
              <w:left w:val="nil"/>
              <w:bottom w:val="single" w:color="auto" w:sz="4" w:space="0"/>
              <w:right w:val="single" w:color="auto" w:sz="4" w:space="0"/>
            </w:tcBorders>
            <w:shd w:val="clear" w:color="auto" w:fill="auto"/>
            <w:vAlign w:val="center"/>
          </w:tcPr>
          <w:p w14:paraId="05D4BA8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4D05290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5A03FD2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29,80 </w:t>
            </w:r>
          </w:p>
        </w:tc>
        <w:tc>
          <w:tcPr>
            <w:tcW w:w="1225" w:type="pct"/>
            <w:tcBorders>
              <w:top w:val="nil"/>
              <w:left w:val="nil"/>
              <w:bottom w:val="single" w:color="auto" w:sz="4" w:space="0"/>
              <w:right w:val="single" w:color="auto" w:sz="4" w:space="0"/>
            </w:tcBorders>
            <w:shd w:val="clear" w:color="auto" w:fill="auto"/>
            <w:noWrap/>
            <w:vAlign w:val="bottom"/>
          </w:tcPr>
          <w:p w14:paraId="6612EA6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298.000,00 </w:t>
            </w:r>
          </w:p>
        </w:tc>
      </w:tr>
      <w:tr w14:paraId="7D8B2F4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6DACB2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w:t>
            </w:r>
          </w:p>
        </w:tc>
        <w:tc>
          <w:tcPr>
            <w:tcW w:w="2033" w:type="pct"/>
            <w:tcBorders>
              <w:top w:val="nil"/>
              <w:left w:val="nil"/>
              <w:bottom w:val="single" w:color="auto" w:sz="4" w:space="0"/>
              <w:right w:val="single" w:color="auto" w:sz="4" w:space="0"/>
            </w:tcBorders>
            <w:shd w:val="clear" w:color="auto" w:fill="auto"/>
            <w:vAlign w:val="center"/>
          </w:tcPr>
          <w:p w14:paraId="22B064B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BENZIL PENICILINA BENZATINA 600.000UI, INJ</w:t>
            </w:r>
          </w:p>
        </w:tc>
        <w:tc>
          <w:tcPr>
            <w:tcW w:w="400" w:type="pct"/>
            <w:tcBorders>
              <w:top w:val="nil"/>
              <w:left w:val="nil"/>
              <w:bottom w:val="single" w:color="auto" w:sz="4" w:space="0"/>
              <w:right w:val="single" w:color="auto" w:sz="4" w:space="0"/>
            </w:tcBorders>
            <w:shd w:val="clear" w:color="auto" w:fill="auto"/>
            <w:vAlign w:val="center"/>
          </w:tcPr>
          <w:p w14:paraId="6414C09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0B2DEB6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7BAB9F6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22,83 </w:t>
            </w:r>
          </w:p>
        </w:tc>
        <w:tc>
          <w:tcPr>
            <w:tcW w:w="1225" w:type="pct"/>
            <w:tcBorders>
              <w:top w:val="nil"/>
              <w:left w:val="nil"/>
              <w:bottom w:val="single" w:color="auto" w:sz="4" w:space="0"/>
              <w:right w:val="single" w:color="auto" w:sz="4" w:space="0"/>
            </w:tcBorders>
            <w:shd w:val="clear" w:color="auto" w:fill="auto"/>
            <w:noWrap/>
            <w:vAlign w:val="bottom"/>
          </w:tcPr>
          <w:p w14:paraId="020E66D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114.150,00 </w:t>
            </w:r>
          </w:p>
        </w:tc>
      </w:tr>
      <w:tr w14:paraId="71A5546E">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FA177F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21</w:t>
            </w:r>
          </w:p>
        </w:tc>
        <w:tc>
          <w:tcPr>
            <w:tcW w:w="2033" w:type="pct"/>
            <w:tcBorders>
              <w:top w:val="nil"/>
              <w:left w:val="nil"/>
              <w:bottom w:val="single" w:color="auto" w:sz="4" w:space="0"/>
              <w:right w:val="single" w:color="auto" w:sz="4" w:space="0"/>
            </w:tcBorders>
            <w:shd w:val="clear" w:color="auto" w:fill="auto"/>
            <w:vAlign w:val="center"/>
          </w:tcPr>
          <w:p w14:paraId="5084CA2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BENZIL PENICILINA POTÁSSICA 5.000.000UI, INJ</w:t>
            </w:r>
          </w:p>
        </w:tc>
        <w:tc>
          <w:tcPr>
            <w:tcW w:w="400" w:type="pct"/>
            <w:tcBorders>
              <w:top w:val="nil"/>
              <w:left w:val="nil"/>
              <w:bottom w:val="single" w:color="auto" w:sz="4" w:space="0"/>
              <w:right w:val="single" w:color="auto" w:sz="4" w:space="0"/>
            </w:tcBorders>
            <w:shd w:val="clear" w:color="auto" w:fill="auto"/>
            <w:vAlign w:val="center"/>
          </w:tcPr>
          <w:p w14:paraId="114BF83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2A7DF26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3CC8470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44,94 </w:t>
            </w:r>
          </w:p>
        </w:tc>
        <w:tc>
          <w:tcPr>
            <w:tcW w:w="1225" w:type="pct"/>
            <w:tcBorders>
              <w:top w:val="nil"/>
              <w:left w:val="nil"/>
              <w:bottom w:val="single" w:color="auto" w:sz="4" w:space="0"/>
              <w:right w:val="single" w:color="auto" w:sz="4" w:space="0"/>
            </w:tcBorders>
            <w:shd w:val="clear" w:color="auto" w:fill="auto"/>
            <w:noWrap/>
            <w:vAlign w:val="bottom"/>
          </w:tcPr>
          <w:p w14:paraId="6A58F46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22.470,00 </w:t>
            </w:r>
          </w:p>
        </w:tc>
      </w:tr>
      <w:tr w14:paraId="53073F35">
        <w:tblPrEx>
          <w:tblCellMar>
            <w:top w:w="0" w:type="dxa"/>
            <w:left w:w="70" w:type="dxa"/>
            <w:bottom w:w="0" w:type="dxa"/>
            <w:right w:w="70" w:type="dxa"/>
          </w:tblCellMar>
        </w:tblPrEx>
        <w:trPr>
          <w:trHeight w:val="792"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EA4FC9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22</w:t>
            </w:r>
          </w:p>
        </w:tc>
        <w:tc>
          <w:tcPr>
            <w:tcW w:w="2033" w:type="pct"/>
            <w:tcBorders>
              <w:top w:val="nil"/>
              <w:left w:val="nil"/>
              <w:bottom w:val="single" w:color="auto" w:sz="4" w:space="0"/>
              <w:right w:val="single" w:color="auto" w:sz="4" w:space="0"/>
            </w:tcBorders>
            <w:shd w:val="clear" w:color="auto" w:fill="auto"/>
            <w:vAlign w:val="center"/>
          </w:tcPr>
          <w:p w14:paraId="4A7A233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BENZOILMETRONIDAZOL+NISTATINA+CLORETO DE BENZALCÔNIO 62/5MG+25.000UI/G CREME VAGINAL COM APLICADORES</w:t>
            </w:r>
          </w:p>
        </w:tc>
        <w:tc>
          <w:tcPr>
            <w:tcW w:w="400" w:type="pct"/>
            <w:tcBorders>
              <w:top w:val="nil"/>
              <w:left w:val="nil"/>
              <w:bottom w:val="single" w:color="auto" w:sz="4" w:space="0"/>
              <w:right w:val="single" w:color="auto" w:sz="4" w:space="0"/>
            </w:tcBorders>
            <w:shd w:val="clear" w:color="auto" w:fill="auto"/>
            <w:vAlign w:val="center"/>
          </w:tcPr>
          <w:p w14:paraId="4AA5B50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BISNAGA</w:t>
            </w:r>
          </w:p>
        </w:tc>
        <w:tc>
          <w:tcPr>
            <w:tcW w:w="484" w:type="pct"/>
            <w:tcBorders>
              <w:top w:val="nil"/>
              <w:left w:val="nil"/>
              <w:bottom w:val="single" w:color="auto" w:sz="4" w:space="0"/>
              <w:right w:val="single" w:color="auto" w:sz="4" w:space="0"/>
            </w:tcBorders>
            <w:shd w:val="clear" w:color="auto" w:fill="auto"/>
            <w:vAlign w:val="center"/>
          </w:tcPr>
          <w:p w14:paraId="521F4C7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15C4AF5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33,16 </w:t>
            </w:r>
          </w:p>
        </w:tc>
        <w:tc>
          <w:tcPr>
            <w:tcW w:w="1225" w:type="pct"/>
            <w:tcBorders>
              <w:top w:val="nil"/>
              <w:left w:val="nil"/>
              <w:bottom w:val="single" w:color="auto" w:sz="4" w:space="0"/>
              <w:right w:val="single" w:color="auto" w:sz="4" w:space="0"/>
            </w:tcBorders>
            <w:shd w:val="clear" w:color="auto" w:fill="auto"/>
            <w:noWrap/>
            <w:vAlign w:val="bottom"/>
          </w:tcPr>
          <w:p w14:paraId="35888FF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66.320,00 </w:t>
            </w:r>
          </w:p>
        </w:tc>
      </w:tr>
      <w:tr w14:paraId="6B26E88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810BD9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23</w:t>
            </w:r>
          </w:p>
        </w:tc>
        <w:tc>
          <w:tcPr>
            <w:tcW w:w="2033" w:type="pct"/>
            <w:tcBorders>
              <w:top w:val="nil"/>
              <w:left w:val="nil"/>
              <w:bottom w:val="single" w:color="auto" w:sz="4" w:space="0"/>
              <w:right w:val="single" w:color="auto" w:sz="4" w:space="0"/>
            </w:tcBorders>
            <w:shd w:val="clear" w:color="auto" w:fill="auto"/>
            <w:vAlign w:val="center"/>
          </w:tcPr>
          <w:p w14:paraId="1546A5A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BROMOPRIDA, 4MG/ML, SOL ORAL, GOTAS</w:t>
            </w:r>
          </w:p>
        </w:tc>
        <w:tc>
          <w:tcPr>
            <w:tcW w:w="400" w:type="pct"/>
            <w:tcBorders>
              <w:top w:val="nil"/>
              <w:left w:val="nil"/>
              <w:bottom w:val="single" w:color="auto" w:sz="4" w:space="0"/>
              <w:right w:val="single" w:color="auto" w:sz="4" w:space="0"/>
            </w:tcBorders>
            <w:shd w:val="clear" w:color="auto" w:fill="auto"/>
            <w:vAlign w:val="center"/>
          </w:tcPr>
          <w:p w14:paraId="524C951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5F003C0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270C3DA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11,64 </w:t>
            </w:r>
          </w:p>
        </w:tc>
        <w:tc>
          <w:tcPr>
            <w:tcW w:w="1225" w:type="pct"/>
            <w:tcBorders>
              <w:top w:val="nil"/>
              <w:left w:val="nil"/>
              <w:bottom w:val="single" w:color="auto" w:sz="4" w:space="0"/>
              <w:right w:val="single" w:color="auto" w:sz="4" w:space="0"/>
            </w:tcBorders>
            <w:shd w:val="clear" w:color="auto" w:fill="auto"/>
            <w:noWrap/>
            <w:vAlign w:val="bottom"/>
          </w:tcPr>
          <w:p w14:paraId="1BA6DAD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11.640,00 </w:t>
            </w:r>
          </w:p>
        </w:tc>
      </w:tr>
      <w:tr w14:paraId="124202F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EB4B07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24</w:t>
            </w:r>
          </w:p>
        </w:tc>
        <w:tc>
          <w:tcPr>
            <w:tcW w:w="2033" w:type="pct"/>
            <w:tcBorders>
              <w:top w:val="nil"/>
              <w:left w:val="nil"/>
              <w:bottom w:val="single" w:color="auto" w:sz="4" w:space="0"/>
              <w:right w:val="single" w:color="auto" w:sz="4" w:space="0"/>
            </w:tcBorders>
            <w:shd w:val="clear" w:color="auto" w:fill="auto"/>
            <w:vAlign w:val="center"/>
          </w:tcPr>
          <w:p w14:paraId="04E251B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BUDESONIDA 50 MCG, AEROSOL NASAL</w:t>
            </w:r>
          </w:p>
        </w:tc>
        <w:tc>
          <w:tcPr>
            <w:tcW w:w="400" w:type="pct"/>
            <w:tcBorders>
              <w:top w:val="nil"/>
              <w:left w:val="nil"/>
              <w:bottom w:val="single" w:color="auto" w:sz="4" w:space="0"/>
              <w:right w:val="single" w:color="auto" w:sz="4" w:space="0"/>
            </w:tcBorders>
            <w:shd w:val="clear" w:color="auto" w:fill="auto"/>
            <w:vAlign w:val="center"/>
          </w:tcPr>
          <w:p w14:paraId="7966CCA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7C6DCD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231315C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119,56 </w:t>
            </w:r>
          </w:p>
        </w:tc>
        <w:tc>
          <w:tcPr>
            <w:tcW w:w="1225" w:type="pct"/>
            <w:tcBorders>
              <w:top w:val="nil"/>
              <w:left w:val="nil"/>
              <w:bottom w:val="single" w:color="auto" w:sz="4" w:space="0"/>
              <w:right w:val="single" w:color="auto" w:sz="4" w:space="0"/>
            </w:tcBorders>
            <w:shd w:val="clear" w:color="auto" w:fill="auto"/>
            <w:noWrap/>
            <w:vAlign w:val="bottom"/>
          </w:tcPr>
          <w:p w14:paraId="2E37158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239.120,00 </w:t>
            </w:r>
          </w:p>
        </w:tc>
      </w:tr>
      <w:tr w14:paraId="7979C8B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9794BB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25</w:t>
            </w:r>
          </w:p>
        </w:tc>
        <w:tc>
          <w:tcPr>
            <w:tcW w:w="2033" w:type="pct"/>
            <w:tcBorders>
              <w:top w:val="nil"/>
              <w:left w:val="nil"/>
              <w:bottom w:val="single" w:color="auto" w:sz="4" w:space="0"/>
              <w:right w:val="single" w:color="auto" w:sz="4" w:space="0"/>
            </w:tcBorders>
            <w:shd w:val="clear" w:color="auto" w:fill="auto"/>
            <w:vAlign w:val="center"/>
          </w:tcPr>
          <w:p w14:paraId="0D59D6D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CABERGOLINA 0,5MG COMPRIMIDO</w:t>
            </w:r>
          </w:p>
        </w:tc>
        <w:tc>
          <w:tcPr>
            <w:tcW w:w="400" w:type="pct"/>
            <w:tcBorders>
              <w:top w:val="nil"/>
              <w:left w:val="nil"/>
              <w:bottom w:val="single" w:color="auto" w:sz="4" w:space="0"/>
              <w:right w:val="single" w:color="auto" w:sz="4" w:space="0"/>
            </w:tcBorders>
            <w:shd w:val="clear" w:color="auto" w:fill="auto"/>
            <w:vAlign w:val="center"/>
          </w:tcPr>
          <w:p w14:paraId="4A92B9A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9E968E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0A6A3DF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38,21 </w:t>
            </w:r>
          </w:p>
        </w:tc>
        <w:tc>
          <w:tcPr>
            <w:tcW w:w="1225" w:type="pct"/>
            <w:tcBorders>
              <w:top w:val="nil"/>
              <w:left w:val="nil"/>
              <w:bottom w:val="single" w:color="auto" w:sz="4" w:space="0"/>
              <w:right w:val="single" w:color="auto" w:sz="4" w:space="0"/>
            </w:tcBorders>
            <w:shd w:val="clear" w:color="auto" w:fill="auto"/>
            <w:noWrap/>
            <w:vAlign w:val="bottom"/>
          </w:tcPr>
          <w:p w14:paraId="28D7CA5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38.210,00 </w:t>
            </w:r>
          </w:p>
        </w:tc>
      </w:tr>
      <w:tr w14:paraId="1ED8A3B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014EF6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26</w:t>
            </w:r>
          </w:p>
        </w:tc>
        <w:tc>
          <w:tcPr>
            <w:tcW w:w="2033" w:type="pct"/>
            <w:tcBorders>
              <w:top w:val="nil"/>
              <w:left w:val="nil"/>
              <w:bottom w:val="single" w:color="auto" w:sz="4" w:space="0"/>
              <w:right w:val="single" w:color="auto" w:sz="4" w:space="0"/>
            </w:tcBorders>
            <w:shd w:val="clear" w:color="auto" w:fill="auto"/>
            <w:vAlign w:val="center"/>
          </w:tcPr>
          <w:p w14:paraId="4E31898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CAPTOPRIL, 25MG, CMP</w:t>
            </w:r>
          </w:p>
        </w:tc>
        <w:tc>
          <w:tcPr>
            <w:tcW w:w="400" w:type="pct"/>
            <w:tcBorders>
              <w:top w:val="nil"/>
              <w:left w:val="nil"/>
              <w:bottom w:val="single" w:color="auto" w:sz="4" w:space="0"/>
              <w:right w:val="single" w:color="auto" w:sz="4" w:space="0"/>
            </w:tcBorders>
            <w:shd w:val="clear" w:color="auto" w:fill="auto"/>
            <w:vAlign w:val="center"/>
          </w:tcPr>
          <w:p w14:paraId="5D74E51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8858B4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40000</w:t>
            </w:r>
          </w:p>
        </w:tc>
        <w:tc>
          <w:tcPr>
            <w:tcW w:w="596" w:type="pct"/>
            <w:tcBorders>
              <w:top w:val="nil"/>
              <w:left w:val="nil"/>
              <w:bottom w:val="single" w:color="auto" w:sz="4" w:space="0"/>
              <w:right w:val="single" w:color="auto" w:sz="4" w:space="0"/>
            </w:tcBorders>
            <w:shd w:val="clear" w:color="auto" w:fill="auto"/>
            <w:noWrap/>
            <w:vAlign w:val="bottom"/>
          </w:tcPr>
          <w:p w14:paraId="663D208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0,17 </w:t>
            </w:r>
          </w:p>
        </w:tc>
        <w:tc>
          <w:tcPr>
            <w:tcW w:w="1225" w:type="pct"/>
            <w:tcBorders>
              <w:top w:val="nil"/>
              <w:left w:val="nil"/>
              <w:bottom w:val="single" w:color="auto" w:sz="4" w:space="0"/>
              <w:right w:val="single" w:color="auto" w:sz="4" w:space="0"/>
            </w:tcBorders>
            <w:shd w:val="clear" w:color="auto" w:fill="auto"/>
            <w:noWrap/>
            <w:vAlign w:val="bottom"/>
          </w:tcPr>
          <w:p w14:paraId="5215869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6.800,00 </w:t>
            </w:r>
          </w:p>
        </w:tc>
      </w:tr>
      <w:tr w14:paraId="5BE1263C">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80CCBE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27</w:t>
            </w:r>
          </w:p>
        </w:tc>
        <w:tc>
          <w:tcPr>
            <w:tcW w:w="2033" w:type="pct"/>
            <w:tcBorders>
              <w:top w:val="nil"/>
              <w:left w:val="nil"/>
              <w:bottom w:val="single" w:color="auto" w:sz="4" w:space="0"/>
              <w:right w:val="single" w:color="auto" w:sz="4" w:space="0"/>
            </w:tcBorders>
            <w:shd w:val="clear" w:color="auto" w:fill="auto"/>
            <w:vAlign w:val="center"/>
          </w:tcPr>
          <w:p w14:paraId="1DF6B6B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CARBONATO DE CÁLCIO 1250MG (EQUIV. A 500MG DE CA2+) CP</w:t>
            </w:r>
          </w:p>
        </w:tc>
        <w:tc>
          <w:tcPr>
            <w:tcW w:w="400" w:type="pct"/>
            <w:tcBorders>
              <w:top w:val="nil"/>
              <w:left w:val="nil"/>
              <w:bottom w:val="single" w:color="auto" w:sz="4" w:space="0"/>
              <w:right w:val="single" w:color="auto" w:sz="4" w:space="0"/>
            </w:tcBorders>
            <w:shd w:val="clear" w:color="auto" w:fill="auto"/>
            <w:vAlign w:val="center"/>
          </w:tcPr>
          <w:p w14:paraId="1CCBFF5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90E9DC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40000</w:t>
            </w:r>
          </w:p>
        </w:tc>
        <w:tc>
          <w:tcPr>
            <w:tcW w:w="596" w:type="pct"/>
            <w:tcBorders>
              <w:top w:val="nil"/>
              <w:left w:val="nil"/>
              <w:bottom w:val="single" w:color="auto" w:sz="4" w:space="0"/>
              <w:right w:val="single" w:color="auto" w:sz="4" w:space="0"/>
            </w:tcBorders>
            <w:shd w:val="clear" w:color="auto" w:fill="auto"/>
            <w:noWrap/>
            <w:vAlign w:val="bottom"/>
          </w:tcPr>
          <w:p w14:paraId="20C846A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0,79 </w:t>
            </w:r>
          </w:p>
        </w:tc>
        <w:tc>
          <w:tcPr>
            <w:tcW w:w="1225" w:type="pct"/>
            <w:tcBorders>
              <w:top w:val="nil"/>
              <w:left w:val="nil"/>
              <w:bottom w:val="single" w:color="auto" w:sz="4" w:space="0"/>
              <w:right w:val="single" w:color="auto" w:sz="4" w:space="0"/>
            </w:tcBorders>
            <w:shd w:val="clear" w:color="auto" w:fill="auto"/>
            <w:noWrap/>
            <w:vAlign w:val="bottom"/>
          </w:tcPr>
          <w:p w14:paraId="3E4AEFD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31.600,00 </w:t>
            </w:r>
          </w:p>
        </w:tc>
      </w:tr>
      <w:tr w14:paraId="7C851985">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784BF0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28</w:t>
            </w:r>
          </w:p>
        </w:tc>
        <w:tc>
          <w:tcPr>
            <w:tcW w:w="2033" w:type="pct"/>
            <w:tcBorders>
              <w:top w:val="nil"/>
              <w:left w:val="nil"/>
              <w:bottom w:val="single" w:color="auto" w:sz="4" w:space="0"/>
              <w:right w:val="single" w:color="auto" w:sz="4" w:space="0"/>
            </w:tcBorders>
            <w:shd w:val="clear" w:color="auto" w:fill="auto"/>
            <w:vAlign w:val="center"/>
          </w:tcPr>
          <w:p w14:paraId="6AA1A40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CARBONATO DE CÁLCIO 500MG + VITAMINA D 400UI – COMP.</w:t>
            </w:r>
          </w:p>
        </w:tc>
        <w:tc>
          <w:tcPr>
            <w:tcW w:w="400" w:type="pct"/>
            <w:tcBorders>
              <w:top w:val="nil"/>
              <w:left w:val="nil"/>
              <w:bottom w:val="single" w:color="auto" w:sz="4" w:space="0"/>
              <w:right w:val="single" w:color="auto" w:sz="4" w:space="0"/>
            </w:tcBorders>
            <w:shd w:val="clear" w:color="auto" w:fill="auto"/>
            <w:vAlign w:val="center"/>
          </w:tcPr>
          <w:p w14:paraId="561F29C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0493048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17214FD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0,85 </w:t>
            </w:r>
          </w:p>
        </w:tc>
        <w:tc>
          <w:tcPr>
            <w:tcW w:w="1225" w:type="pct"/>
            <w:tcBorders>
              <w:top w:val="nil"/>
              <w:left w:val="nil"/>
              <w:bottom w:val="single" w:color="auto" w:sz="4" w:space="0"/>
              <w:right w:val="single" w:color="auto" w:sz="4" w:space="0"/>
            </w:tcBorders>
            <w:shd w:val="clear" w:color="auto" w:fill="auto"/>
            <w:noWrap/>
            <w:vAlign w:val="bottom"/>
          </w:tcPr>
          <w:p w14:paraId="74019A3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42.500,00 </w:t>
            </w:r>
          </w:p>
        </w:tc>
      </w:tr>
      <w:tr w14:paraId="6FFDC82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9310DB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29</w:t>
            </w:r>
          </w:p>
        </w:tc>
        <w:tc>
          <w:tcPr>
            <w:tcW w:w="2033" w:type="pct"/>
            <w:tcBorders>
              <w:top w:val="nil"/>
              <w:left w:val="nil"/>
              <w:bottom w:val="single" w:color="auto" w:sz="4" w:space="0"/>
              <w:right w:val="single" w:color="auto" w:sz="4" w:space="0"/>
            </w:tcBorders>
            <w:shd w:val="clear" w:color="auto" w:fill="auto"/>
            <w:vAlign w:val="center"/>
          </w:tcPr>
          <w:p w14:paraId="09E7C57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CARVEDILOL 12,5 MG, CMP</w:t>
            </w:r>
          </w:p>
        </w:tc>
        <w:tc>
          <w:tcPr>
            <w:tcW w:w="400" w:type="pct"/>
            <w:tcBorders>
              <w:top w:val="nil"/>
              <w:left w:val="nil"/>
              <w:bottom w:val="single" w:color="auto" w:sz="4" w:space="0"/>
              <w:right w:val="single" w:color="auto" w:sz="4" w:space="0"/>
            </w:tcBorders>
            <w:shd w:val="clear" w:color="auto" w:fill="auto"/>
            <w:vAlign w:val="center"/>
          </w:tcPr>
          <w:p w14:paraId="1B8FA24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0523AA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1DA16BA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0,45 </w:t>
            </w:r>
          </w:p>
        </w:tc>
        <w:tc>
          <w:tcPr>
            <w:tcW w:w="1225" w:type="pct"/>
            <w:tcBorders>
              <w:top w:val="nil"/>
              <w:left w:val="nil"/>
              <w:bottom w:val="single" w:color="auto" w:sz="4" w:space="0"/>
              <w:right w:val="single" w:color="auto" w:sz="4" w:space="0"/>
            </w:tcBorders>
            <w:shd w:val="clear" w:color="auto" w:fill="auto"/>
            <w:noWrap/>
            <w:vAlign w:val="bottom"/>
          </w:tcPr>
          <w:p w14:paraId="54AC45C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9.000,00 </w:t>
            </w:r>
          </w:p>
        </w:tc>
      </w:tr>
      <w:tr w14:paraId="4325952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5F4200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2033" w:type="pct"/>
            <w:tcBorders>
              <w:top w:val="nil"/>
              <w:left w:val="nil"/>
              <w:bottom w:val="single" w:color="auto" w:sz="4" w:space="0"/>
              <w:right w:val="single" w:color="auto" w:sz="4" w:space="0"/>
            </w:tcBorders>
            <w:shd w:val="clear" w:color="auto" w:fill="auto"/>
            <w:vAlign w:val="center"/>
          </w:tcPr>
          <w:p w14:paraId="317CF49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CARVEDILOL 25 MG, CMP</w:t>
            </w:r>
          </w:p>
        </w:tc>
        <w:tc>
          <w:tcPr>
            <w:tcW w:w="400" w:type="pct"/>
            <w:tcBorders>
              <w:top w:val="nil"/>
              <w:left w:val="nil"/>
              <w:bottom w:val="single" w:color="auto" w:sz="4" w:space="0"/>
              <w:right w:val="single" w:color="auto" w:sz="4" w:space="0"/>
            </w:tcBorders>
            <w:shd w:val="clear" w:color="auto" w:fill="auto"/>
            <w:vAlign w:val="center"/>
          </w:tcPr>
          <w:p w14:paraId="21BF6B0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7795A7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14000</w:t>
            </w:r>
          </w:p>
        </w:tc>
        <w:tc>
          <w:tcPr>
            <w:tcW w:w="596" w:type="pct"/>
            <w:tcBorders>
              <w:top w:val="nil"/>
              <w:left w:val="nil"/>
              <w:bottom w:val="single" w:color="auto" w:sz="4" w:space="0"/>
              <w:right w:val="single" w:color="auto" w:sz="4" w:space="0"/>
            </w:tcBorders>
            <w:shd w:val="clear" w:color="auto" w:fill="auto"/>
            <w:noWrap/>
            <w:vAlign w:val="bottom"/>
          </w:tcPr>
          <w:p w14:paraId="15902AD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0,62 </w:t>
            </w:r>
          </w:p>
        </w:tc>
        <w:tc>
          <w:tcPr>
            <w:tcW w:w="1225" w:type="pct"/>
            <w:tcBorders>
              <w:top w:val="nil"/>
              <w:left w:val="nil"/>
              <w:bottom w:val="single" w:color="auto" w:sz="4" w:space="0"/>
              <w:right w:val="single" w:color="auto" w:sz="4" w:space="0"/>
            </w:tcBorders>
            <w:shd w:val="clear" w:color="auto" w:fill="auto"/>
            <w:noWrap/>
            <w:vAlign w:val="bottom"/>
          </w:tcPr>
          <w:p w14:paraId="56C79ED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8.680,00 </w:t>
            </w:r>
          </w:p>
        </w:tc>
      </w:tr>
      <w:tr w14:paraId="0780C2A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3D85E2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31</w:t>
            </w:r>
          </w:p>
        </w:tc>
        <w:tc>
          <w:tcPr>
            <w:tcW w:w="2033" w:type="pct"/>
            <w:tcBorders>
              <w:top w:val="nil"/>
              <w:left w:val="nil"/>
              <w:bottom w:val="single" w:color="auto" w:sz="4" w:space="0"/>
              <w:right w:val="single" w:color="auto" w:sz="4" w:space="0"/>
            </w:tcBorders>
            <w:shd w:val="clear" w:color="auto" w:fill="auto"/>
            <w:vAlign w:val="center"/>
          </w:tcPr>
          <w:p w14:paraId="6EA0B53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CARVEDILOL 3,125 MG, CMP</w:t>
            </w:r>
          </w:p>
        </w:tc>
        <w:tc>
          <w:tcPr>
            <w:tcW w:w="400" w:type="pct"/>
            <w:tcBorders>
              <w:top w:val="nil"/>
              <w:left w:val="nil"/>
              <w:bottom w:val="single" w:color="auto" w:sz="4" w:space="0"/>
              <w:right w:val="single" w:color="auto" w:sz="4" w:space="0"/>
            </w:tcBorders>
            <w:shd w:val="clear" w:color="auto" w:fill="auto"/>
            <w:vAlign w:val="center"/>
          </w:tcPr>
          <w:p w14:paraId="2655D26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575B35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4F6D654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0,33 </w:t>
            </w:r>
          </w:p>
        </w:tc>
        <w:tc>
          <w:tcPr>
            <w:tcW w:w="1225" w:type="pct"/>
            <w:tcBorders>
              <w:top w:val="nil"/>
              <w:left w:val="nil"/>
              <w:bottom w:val="single" w:color="auto" w:sz="4" w:space="0"/>
              <w:right w:val="single" w:color="auto" w:sz="4" w:space="0"/>
            </w:tcBorders>
            <w:shd w:val="clear" w:color="auto" w:fill="auto"/>
            <w:noWrap/>
            <w:vAlign w:val="bottom"/>
          </w:tcPr>
          <w:p w14:paraId="32D3EEE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4.950,00 </w:t>
            </w:r>
          </w:p>
        </w:tc>
      </w:tr>
      <w:tr w14:paraId="28EED44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1B9278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32</w:t>
            </w:r>
          </w:p>
        </w:tc>
        <w:tc>
          <w:tcPr>
            <w:tcW w:w="2033" w:type="pct"/>
            <w:tcBorders>
              <w:top w:val="nil"/>
              <w:left w:val="nil"/>
              <w:bottom w:val="single" w:color="auto" w:sz="4" w:space="0"/>
              <w:right w:val="single" w:color="auto" w:sz="4" w:space="0"/>
            </w:tcBorders>
            <w:shd w:val="clear" w:color="auto" w:fill="auto"/>
            <w:vAlign w:val="center"/>
          </w:tcPr>
          <w:p w14:paraId="672D9D1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CARVEDILOL 6,25 MG, CMP</w:t>
            </w:r>
          </w:p>
        </w:tc>
        <w:tc>
          <w:tcPr>
            <w:tcW w:w="400" w:type="pct"/>
            <w:tcBorders>
              <w:top w:val="nil"/>
              <w:left w:val="nil"/>
              <w:bottom w:val="single" w:color="auto" w:sz="4" w:space="0"/>
              <w:right w:val="single" w:color="auto" w:sz="4" w:space="0"/>
            </w:tcBorders>
            <w:shd w:val="clear" w:color="auto" w:fill="auto"/>
            <w:vAlign w:val="center"/>
          </w:tcPr>
          <w:p w14:paraId="5BEF4BF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06417AA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8000</w:t>
            </w:r>
          </w:p>
        </w:tc>
        <w:tc>
          <w:tcPr>
            <w:tcW w:w="596" w:type="pct"/>
            <w:tcBorders>
              <w:top w:val="nil"/>
              <w:left w:val="nil"/>
              <w:bottom w:val="single" w:color="auto" w:sz="4" w:space="0"/>
              <w:right w:val="single" w:color="auto" w:sz="4" w:space="0"/>
            </w:tcBorders>
            <w:shd w:val="clear" w:color="auto" w:fill="auto"/>
            <w:noWrap/>
            <w:vAlign w:val="bottom"/>
          </w:tcPr>
          <w:p w14:paraId="190B163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0,39 </w:t>
            </w:r>
          </w:p>
        </w:tc>
        <w:tc>
          <w:tcPr>
            <w:tcW w:w="1225" w:type="pct"/>
            <w:tcBorders>
              <w:top w:val="nil"/>
              <w:left w:val="nil"/>
              <w:bottom w:val="single" w:color="auto" w:sz="4" w:space="0"/>
              <w:right w:val="single" w:color="auto" w:sz="4" w:space="0"/>
            </w:tcBorders>
            <w:shd w:val="clear" w:color="auto" w:fill="auto"/>
            <w:noWrap/>
            <w:vAlign w:val="bottom"/>
          </w:tcPr>
          <w:p w14:paraId="595EE7C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3.120,00 </w:t>
            </w:r>
          </w:p>
        </w:tc>
      </w:tr>
      <w:tr w14:paraId="21BE19D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D525B7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33</w:t>
            </w:r>
          </w:p>
        </w:tc>
        <w:tc>
          <w:tcPr>
            <w:tcW w:w="2033" w:type="pct"/>
            <w:tcBorders>
              <w:top w:val="nil"/>
              <w:left w:val="nil"/>
              <w:bottom w:val="single" w:color="auto" w:sz="4" w:space="0"/>
              <w:right w:val="single" w:color="auto" w:sz="4" w:space="0"/>
            </w:tcBorders>
            <w:shd w:val="clear" w:color="auto" w:fill="auto"/>
            <w:vAlign w:val="center"/>
          </w:tcPr>
          <w:p w14:paraId="0B8CD75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CEFALEXINA 500MG CAPS. OU COMPRIMIDO</w:t>
            </w:r>
          </w:p>
        </w:tc>
        <w:tc>
          <w:tcPr>
            <w:tcW w:w="400" w:type="pct"/>
            <w:tcBorders>
              <w:top w:val="nil"/>
              <w:left w:val="nil"/>
              <w:bottom w:val="single" w:color="auto" w:sz="4" w:space="0"/>
              <w:right w:val="single" w:color="auto" w:sz="4" w:space="0"/>
            </w:tcBorders>
            <w:shd w:val="clear" w:color="auto" w:fill="auto"/>
            <w:vAlign w:val="center"/>
          </w:tcPr>
          <w:p w14:paraId="352E64C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FDDBC6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30000</w:t>
            </w:r>
          </w:p>
        </w:tc>
        <w:tc>
          <w:tcPr>
            <w:tcW w:w="596" w:type="pct"/>
            <w:tcBorders>
              <w:top w:val="nil"/>
              <w:left w:val="nil"/>
              <w:bottom w:val="single" w:color="auto" w:sz="4" w:space="0"/>
              <w:right w:val="single" w:color="auto" w:sz="4" w:space="0"/>
            </w:tcBorders>
            <w:shd w:val="clear" w:color="auto" w:fill="auto"/>
            <w:noWrap/>
            <w:vAlign w:val="bottom"/>
          </w:tcPr>
          <w:p w14:paraId="0892850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2,92 </w:t>
            </w:r>
          </w:p>
        </w:tc>
        <w:tc>
          <w:tcPr>
            <w:tcW w:w="1225" w:type="pct"/>
            <w:tcBorders>
              <w:top w:val="nil"/>
              <w:left w:val="nil"/>
              <w:bottom w:val="single" w:color="auto" w:sz="4" w:space="0"/>
              <w:right w:val="single" w:color="auto" w:sz="4" w:space="0"/>
            </w:tcBorders>
            <w:shd w:val="clear" w:color="auto" w:fill="auto"/>
            <w:noWrap/>
            <w:vAlign w:val="bottom"/>
          </w:tcPr>
          <w:p w14:paraId="780638C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87.600,00 </w:t>
            </w:r>
          </w:p>
        </w:tc>
      </w:tr>
      <w:tr w14:paraId="11BCF75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4F13ED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34</w:t>
            </w:r>
          </w:p>
        </w:tc>
        <w:tc>
          <w:tcPr>
            <w:tcW w:w="2033" w:type="pct"/>
            <w:tcBorders>
              <w:top w:val="nil"/>
              <w:left w:val="nil"/>
              <w:bottom w:val="single" w:color="auto" w:sz="4" w:space="0"/>
              <w:right w:val="single" w:color="auto" w:sz="4" w:space="0"/>
            </w:tcBorders>
            <w:shd w:val="clear" w:color="auto" w:fill="auto"/>
            <w:vAlign w:val="center"/>
          </w:tcPr>
          <w:p w14:paraId="0603B43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CEFALEXINA 50MG/ML SUSPENSAO ORAL</w:t>
            </w:r>
          </w:p>
        </w:tc>
        <w:tc>
          <w:tcPr>
            <w:tcW w:w="400" w:type="pct"/>
            <w:tcBorders>
              <w:top w:val="nil"/>
              <w:left w:val="nil"/>
              <w:bottom w:val="single" w:color="auto" w:sz="4" w:space="0"/>
              <w:right w:val="single" w:color="auto" w:sz="4" w:space="0"/>
            </w:tcBorders>
            <w:shd w:val="clear" w:color="auto" w:fill="auto"/>
            <w:vAlign w:val="center"/>
          </w:tcPr>
          <w:p w14:paraId="5726599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75487A2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78832B1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32,31 </w:t>
            </w:r>
          </w:p>
        </w:tc>
        <w:tc>
          <w:tcPr>
            <w:tcW w:w="1225" w:type="pct"/>
            <w:tcBorders>
              <w:top w:val="nil"/>
              <w:left w:val="nil"/>
              <w:bottom w:val="single" w:color="auto" w:sz="4" w:space="0"/>
              <w:right w:val="single" w:color="auto" w:sz="4" w:space="0"/>
            </w:tcBorders>
            <w:shd w:val="clear" w:color="auto" w:fill="auto"/>
            <w:noWrap/>
            <w:vAlign w:val="bottom"/>
          </w:tcPr>
          <w:p w14:paraId="5B1A0EF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161.550,00 </w:t>
            </w:r>
          </w:p>
        </w:tc>
      </w:tr>
      <w:tr w14:paraId="71A9FC8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968B33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35</w:t>
            </w:r>
          </w:p>
        </w:tc>
        <w:tc>
          <w:tcPr>
            <w:tcW w:w="2033" w:type="pct"/>
            <w:tcBorders>
              <w:top w:val="nil"/>
              <w:left w:val="nil"/>
              <w:bottom w:val="single" w:color="auto" w:sz="4" w:space="0"/>
              <w:right w:val="single" w:color="auto" w:sz="4" w:space="0"/>
            </w:tcBorders>
            <w:shd w:val="clear" w:color="auto" w:fill="auto"/>
            <w:vAlign w:val="center"/>
          </w:tcPr>
          <w:p w14:paraId="60B1430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CETOCONAZOL SHAMPOO</w:t>
            </w:r>
          </w:p>
        </w:tc>
        <w:tc>
          <w:tcPr>
            <w:tcW w:w="400" w:type="pct"/>
            <w:tcBorders>
              <w:top w:val="nil"/>
              <w:left w:val="nil"/>
              <w:bottom w:val="single" w:color="auto" w:sz="4" w:space="0"/>
              <w:right w:val="single" w:color="auto" w:sz="4" w:space="0"/>
            </w:tcBorders>
            <w:shd w:val="clear" w:color="auto" w:fill="auto"/>
            <w:vAlign w:val="center"/>
          </w:tcPr>
          <w:p w14:paraId="0B65B79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5840F75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4F5DBC7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35,22 </w:t>
            </w:r>
          </w:p>
        </w:tc>
        <w:tc>
          <w:tcPr>
            <w:tcW w:w="1225" w:type="pct"/>
            <w:tcBorders>
              <w:top w:val="nil"/>
              <w:left w:val="nil"/>
              <w:bottom w:val="single" w:color="auto" w:sz="4" w:space="0"/>
              <w:right w:val="single" w:color="auto" w:sz="4" w:space="0"/>
            </w:tcBorders>
            <w:shd w:val="clear" w:color="auto" w:fill="auto"/>
            <w:noWrap/>
            <w:vAlign w:val="bottom"/>
          </w:tcPr>
          <w:p w14:paraId="5A14F93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35.220,00 </w:t>
            </w:r>
          </w:p>
        </w:tc>
      </w:tr>
      <w:tr w14:paraId="7EFFEFE2">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14A052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36</w:t>
            </w:r>
          </w:p>
        </w:tc>
        <w:tc>
          <w:tcPr>
            <w:tcW w:w="2033" w:type="pct"/>
            <w:tcBorders>
              <w:top w:val="nil"/>
              <w:left w:val="nil"/>
              <w:bottom w:val="single" w:color="auto" w:sz="4" w:space="0"/>
              <w:right w:val="single" w:color="auto" w:sz="4" w:space="0"/>
            </w:tcBorders>
            <w:shd w:val="clear" w:color="auto" w:fill="auto"/>
            <w:vAlign w:val="center"/>
          </w:tcPr>
          <w:p w14:paraId="2FB3E2D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CIPROFLOXACINO CLORIDRATO 250 MG COMPRIMIDO</w:t>
            </w:r>
          </w:p>
        </w:tc>
        <w:tc>
          <w:tcPr>
            <w:tcW w:w="400" w:type="pct"/>
            <w:tcBorders>
              <w:top w:val="nil"/>
              <w:left w:val="nil"/>
              <w:bottom w:val="single" w:color="auto" w:sz="4" w:space="0"/>
              <w:right w:val="single" w:color="auto" w:sz="4" w:space="0"/>
            </w:tcBorders>
            <w:shd w:val="clear" w:color="auto" w:fill="auto"/>
            <w:vAlign w:val="center"/>
          </w:tcPr>
          <w:p w14:paraId="231109E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FB5893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525D892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1,40 </w:t>
            </w:r>
          </w:p>
        </w:tc>
        <w:tc>
          <w:tcPr>
            <w:tcW w:w="1225" w:type="pct"/>
            <w:tcBorders>
              <w:top w:val="nil"/>
              <w:left w:val="nil"/>
              <w:bottom w:val="single" w:color="auto" w:sz="4" w:space="0"/>
              <w:right w:val="single" w:color="auto" w:sz="4" w:space="0"/>
            </w:tcBorders>
            <w:shd w:val="clear" w:color="auto" w:fill="auto"/>
            <w:noWrap/>
            <w:vAlign w:val="bottom"/>
          </w:tcPr>
          <w:p w14:paraId="6962666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1.400,00 </w:t>
            </w:r>
          </w:p>
        </w:tc>
      </w:tr>
      <w:tr w14:paraId="4FF0EB16">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BA2A93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37</w:t>
            </w:r>
          </w:p>
        </w:tc>
        <w:tc>
          <w:tcPr>
            <w:tcW w:w="2033" w:type="pct"/>
            <w:tcBorders>
              <w:top w:val="nil"/>
              <w:left w:val="nil"/>
              <w:bottom w:val="single" w:color="auto" w:sz="4" w:space="0"/>
              <w:right w:val="single" w:color="auto" w:sz="4" w:space="0"/>
            </w:tcBorders>
            <w:shd w:val="clear" w:color="auto" w:fill="auto"/>
            <w:vAlign w:val="center"/>
          </w:tcPr>
          <w:p w14:paraId="6A425D0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CIPROFLOXACINO CLORIDRATO 500 MG COMPRIMIDO</w:t>
            </w:r>
          </w:p>
        </w:tc>
        <w:tc>
          <w:tcPr>
            <w:tcW w:w="400" w:type="pct"/>
            <w:tcBorders>
              <w:top w:val="nil"/>
              <w:left w:val="nil"/>
              <w:bottom w:val="single" w:color="auto" w:sz="4" w:space="0"/>
              <w:right w:val="single" w:color="auto" w:sz="4" w:space="0"/>
            </w:tcBorders>
            <w:shd w:val="clear" w:color="auto" w:fill="auto"/>
            <w:vAlign w:val="center"/>
          </w:tcPr>
          <w:p w14:paraId="0EF88CC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03E361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1DAEE5B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2,16 </w:t>
            </w:r>
          </w:p>
        </w:tc>
        <w:tc>
          <w:tcPr>
            <w:tcW w:w="1225" w:type="pct"/>
            <w:tcBorders>
              <w:top w:val="nil"/>
              <w:left w:val="nil"/>
              <w:bottom w:val="single" w:color="auto" w:sz="4" w:space="0"/>
              <w:right w:val="single" w:color="auto" w:sz="4" w:space="0"/>
            </w:tcBorders>
            <w:shd w:val="clear" w:color="auto" w:fill="auto"/>
            <w:noWrap/>
            <w:vAlign w:val="bottom"/>
          </w:tcPr>
          <w:p w14:paraId="59AFFFB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43.200,00 </w:t>
            </w:r>
          </w:p>
        </w:tc>
      </w:tr>
      <w:tr w14:paraId="0005B70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877974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38</w:t>
            </w:r>
          </w:p>
        </w:tc>
        <w:tc>
          <w:tcPr>
            <w:tcW w:w="2033" w:type="pct"/>
            <w:tcBorders>
              <w:top w:val="nil"/>
              <w:left w:val="nil"/>
              <w:bottom w:val="single" w:color="auto" w:sz="4" w:space="0"/>
              <w:right w:val="single" w:color="auto" w:sz="4" w:space="0"/>
            </w:tcBorders>
            <w:shd w:val="clear" w:color="auto" w:fill="auto"/>
            <w:vAlign w:val="center"/>
          </w:tcPr>
          <w:p w14:paraId="4EF2D13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CLARITROMICINA 500MG COMPRIMIDO</w:t>
            </w:r>
          </w:p>
        </w:tc>
        <w:tc>
          <w:tcPr>
            <w:tcW w:w="400" w:type="pct"/>
            <w:tcBorders>
              <w:top w:val="nil"/>
              <w:left w:val="nil"/>
              <w:bottom w:val="single" w:color="auto" w:sz="4" w:space="0"/>
              <w:right w:val="single" w:color="auto" w:sz="4" w:space="0"/>
            </w:tcBorders>
            <w:shd w:val="clear" w:color="auto" w:fill="auto"/>
            <w:vAlign w:val="center"/>
          </w:tcPr>
          <w:p w14:paraId="5451DA3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32D4DA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8000</w:t>
            </w:r>
          </w:p>
        </w:tc>
        <w:tc>
          <w:tcPr>
            <w:tcW w:w="596" w:type="pct"/>
            <w:tcBorders>
              <w:top w:val="nil"/>
              <w:left w:val="nil"/>
              <w:bottom w:val="single" w:color="auto" w:sz="4" w:space="0"/>
              <w:right w:val="single" w:color="auto" w:sz="4" w:space="0"/>
            </w:tcBorders>
            <w:shd w:val="clear" w:color="auto" w:fill="auto"/>
            <w:noWrap/>
            <w:vAlign w:val="bottom"/>
          </w:tcPr>
          <w:p w14:paraId="5C08685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8,86 </w:t>
            </w:r>
          </w:p>
        </w:tc>
        <w:tc>
          <w:tcPr>
            <w:tcW w:w="1225" w:type="pct"/>
            <w:tcBorders>
              <w:top w:val="nil"/>
              <w:left w:val="nil"/>
              <w:bottom w:val="single" w:color="auto" w:sz="4" w:space="0"/>
              <w:right w:val="single" w:color="auto" w:sz="4" w:space="0"/>
            </w:tcBorders>
            <w:shd w:val="clear" w:color="auto" w:fill="auto"/>
            <w:noWrap/>
            <w:vAlign w:val="bottom"/>
          </w:tcPr>
          <w:p w14:paraId="4998A52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70.880,00 </w:t>
            </w:r>
          </w:p>
        </w:tc>
      </w:tr>
      <w:tr w14:paraId="1372266C">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64BF8F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39</w:t>
            </w:r>
          </w:p>
        </w:tc>
        <w:tc>
          <w:tcPr>
            <w:tcW w:w="2033" w:type="pct"/>
            <w:tcBorders>
              <w:top w:val="nil"/>
              <w:left w:val="nil"/>
              <w:bottom w:val="single" w:color="auto" w:sz="4" w:space="0"/>
              <w:right w:val="single" w:color="auto" w:sz="4" w:space="0"/>
            </w:tcBorders>
            <w:shd w:val="clear" w:color="auto" w:fill="auto"/>
            <w:vAlign w:val="center"/>
          </w:tcPr>
          <w:p w14:paraId="5B9AD8A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CLINDAMICINA , CLORIDRATO 150MG MG CAPSULA</w:t>
            </w:r>
          </w:p>
        </w:tc>
        <w:tc>
          <w:tcPr>
            <w:tcW w:w="400" w:type="pct"/>
            <w:tcBorders>
              <w:top w:val="nil"/>
              <w:left w:val="nil"/>
              <w:bottom w:val="single" w:color="auto" w:sz="4" w:space="0"/>
              <w:right w:val="single" w:color="auto" w:sz="4" w:space="0"/>
            </w:tcBorders>
            <w:shd w:val="clear" w:color="auto" w:fill="auto"/>
            <w:vAlign w:val="center"/>
          </w:tcPr>
          <w:p w14:paraId="5E76337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CPS</w:t>
            </w:r>
          </w:p>
        </w:tc>
        <w:tc>
          <w:tcPr>
            <w:tcW w:w="484" w:type="pct"/>
            <w:tcBorders>
              <w:top w:val="nil"/>
              <w:left w:val="nil"/>
              <w:bottom w:val="single" w:color="auto" w:sz="4" w:space="0"/>
              <w:right w:val="single" w:color="auto" w:sz="4" w:space="0"/>
            </w:tcBorders>
            <w:shd w:val="clear" w:color="auto" w:fill="auto"/>
            <w:vAlign w:val="center"/>
          </w:tcPr>
          <w:p w14:paraId="77A244C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2735AEF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5,01 </w:t>
            </w:r>
          </w:p>
        </w:tc>
        <w:tc>
          <w:tcPr>
            <w:tcW w:w="1225" w:type="pct"/>
            <w:tcBorders>
              <w:top w:val="nil"/>
              <w:left w:val="nil"/>
              <w:bottom w:val="single" w:color="auto" w:sz="4" w:space="0"/>
              <w:right w:val="single" w:color="auto" w:sz="4" w:space="0"/>
            </w:tcBorders>
            <w:shd w:val="clear" w:color="auto" w:fill="auto"/>
            <w:noWrap/>
            <w:vAlign w:val="bottom"/>
          </w:tcPr>
          <w:p w14:paraId="5185C20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50.100,00 </w:t>
            </w:r>
          </w:p>
        </w:tc>
      </w:tr>
      <w:tr w14:paraId="44D47F2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D38AB7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w:t>
            </w:r>
          </w:p>
        </w:tc>
        <w:tc>
          <w:tcPr>
            <w:tcW w:w="2033" w:type="pct"/>
            <w:tcBorders>
              <w:top w:val="nil"/>
              <w:left w:val="nil"/>
              <w:bottom w:val="single" w:color="auto" w:sz="4" w:space="0"/>
              <w:right w:val="single" w:color="auto" w:sz="4" w:space="0"/>
            </w:tcBorders>
            <w:shd w:val="clear" w:color="auto" w:fill="auto"/>
            <w:vAlign w:val="center"/>
          </w:tcPr>
          <w:p w14:paraId="2216D0D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CLORIDRATO DE AMIODARONA 200MG, CMP</w:t>
            </w:r>
          </w:p>
        </w:tc>
        <w:tc>
          <w:tcPr>
            <w:tcW w:w="400" w:type="pct"/>
            <w:tcBorders>
              <w:top w:val="nil"/>
              <w:left w:val="nil"/>
              <w:bottom w:val="single" w:color="auto" w:sz="4" w:space="0"/>
              <w:right w:val="single" w:color="auto" w:sz="4" w:space="0"/>
            </w:tcBorders>
            <w:shd w:val="clear" w:color="auto" w:fill="auto"/>
            <w:vAlign w:val="center"/>
          </w:tcPr>
          <w:p w14:paraId="6056B56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97AF0F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7000</w:t>
            </w:r>
          </w:p>
        </w:tc>
        <w:tc>
          <w:tcPr>
            <w:tcW w:w="596" w:type="pct"/>
            <w:tcBorders>
              <w:top w:val="nil"/>
              <w:left w:val="nil"/>
              <w:bottom w:val="single" w:color="auto" w:sz="4" w:space="0"/>
              <w:right w:val="single" w:color="auto" w:sz="4" w:space="0"/>
            </w:tcBorders>
            <w:shd w:val="clear" w:color="auto" w:fill="auto"/>
            <w:noWrap/>
            <w:vAlign w:val="bottom"/>
          </w:tcPr>
          <w:p w14:paraId="7C7AE97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2,06 </w:t>
            </w:r>
          </w:p>
        </w:tc>
        <w:tc>
          <w:tcPr>
            <w:tcW w:w="1225" w:type="pct"/>
            <w:tcBorders>
              <w:top w:val="nil"/>
              <w:left w:val="nil"/>
              <w:bottom w:val="single" w:color="auto" w:sz="4" w:space="0"/>
              <w:right w:val="single" w:color="auto" w:sz="4" w:space="0"/>
            </w:tcBorders>
            <w:shd w:val="clear" w:color="auto" w:fill="auto"/>
            <w:noWrap/>
            <w:vAlign w:val="bottom"/>
          </w:tcPr>
          <w:p w14:paraId="125AEA2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14.420,00 </w:t>
            </w:r>
          </w:p>
        </w:tc>
      </w:tr>
      <w:tr w14:paraId="18E4A46E">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71ED77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41</w:t>
            </w:r>
          </w:p>
        </w:tc>
        <w:tc>
          <w:tcPr>
            <w:tcW w:w="2033" w:type="pct"/>
            <w:tcBorders>
              <w:top w:val="nil"/>
              <w:left w:val="nil"/>
              <w:bottom w:val="single" w:color="auto" w:sz="4" w:space="0"/>
              <w:right w:val="single" w:color="auto" w:sz="4" w:space="0"/>
            </w:tcBorders>
            <w:shd w:val="clear" w:color="auto" w:fill="auto"/>
            <w:vAlign w:val="center"/>
          </w:tcPr>
          <w:p w14:paraId="653D5B2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DEXAMETASONA ,1 % CREME</w:t>
            </w:r>
          </w:p>
        </w:tc>
        <w:tc>
          <w:tcPr>
            <w:tcW w:w="400" w:type="pct"/>
            <w:tcBorders>
              <w:top w:val="nil"/>
              <w:left w:val="nil"/>
              <w:bottom w:val="single" w:color="auto" w:sz="4" w:space="0"/>
              <w:right w:val="single" w:color="auto" w:sz="4" w:space="0"/>
            </w:tcBorders>
            <w:shd w:val="clear" w:color="auto" w:fill="auto"/>
            <w:vAlign w:val="center"/>
          </w:tcPr>
          <w:p w14:paraId="7DDDEBD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BISNAGA</w:t>
            </w:r>
          </w:p>
        </w:tc>
        <w:tc>
          <w:tcPr>
            <w:tcW w:w="484" w:type="pct"/>
            <w:tcBorders>
              <w:top w:val="nil"/>
              <w:left w:val="nil"/>
              <w:bottom w:val="single" w:color="auto" w:sz="4" w:space="0"/>
              <w:right w:val="single" w:color="auto" w:sz="4" w:space="0"/>
            </w:tcBorders>
            <w:shd w:val="clear" w:color="auto" w:fill="auto"/>
            <w:vAlign w:val="center"/>
          </w:tcPr>
          <w:p w14:paraId="45AD4B5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242FC69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10,00 </w:t>
            </w:r>
          </w:p>
        </w:tc>
        <w:tc>
          <w:tcPr>
            <w:tcW w:w="1225" w:type="pct"/>
            <w:tcBorders>
              <w:top w:val="nil"/>
              <w:left w:val="nil"/>
              <w:bottom w:val="single" w:color="auto" w:sz="4" w:space="0"/>
              <w:right w:val="single" w:color="auto" w:sz="4" w:space="0"/>
            </w:tcBorders>
            <w:shd w:val="clear" w:color="auto" w:fill="auto"/>
            <w:noWrap/>
            <w:vAlign w:val="bottom"/>
          </w:tcPr>
          <w:p w14:paraId="57E21FA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10.000,00 </w:t>
            </w:r>
          </w:p>
        </w:tc>
      </w:tr>
      <w:tr w14:paraId="244893E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684DF3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42</w:t>
            </w:r>
          </w:p>
        </w:tc>
        <w:tc>
          <w:tcPr>
            <w:tcW w:w="2033" w:type="pct"/>
            <w:tcBorders>
              <w:top w:val="nil"/>
              <w:left w:val="nil"/>
              <w:bottom w:val="single" w:color="auto" w:sz="4" w:space="0"/>
              <w:right w:val="single" w:color="auto" w:sz="4" w:space="0"/>
            </w:tcBorders>
            <w:shd w:val="clear" w:color="auto" w:fill="auto"/>
            <w:vAlign w:val="center"/>
          </w:tcPr>
          <w:p w14:paraId="0274E16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DEXAMETASONA 0,1MG/ML ELIXIR, 100ML</w:t>
            </w:r>
          </w:p>
        </w:tc>
        <w:tc>
          <w:tcPr>
            <w:tcW w:w="400" w:type="pct"/>
            <w:tcBorders>
              <w:top w:val="nil"/>
              <w:left w:val="nil"/>
              <w:bottom w:val="single" w:color="auto" w:sz="4" w:space="0"/>
              <w:right w:val="single" w:color="auto" w:sz="4" w:space="0"/>
            </w:tcBorders>
            <w:shd w:val="clear" w:color="auto" w:fill="auto"/>
            <w:vAlign w:val="center"/>
          </w:tcPr>
          <w:p w14:paraId="58F7253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1C5CC80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2E72220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14,66 </w:t>
            </w:r>
          </w:p>
        </w:tc>
        <w:tc>
          <w:tcPr>
            <w:tcW w:w="1225" w:type="pct"/>
            <w:tcBorders>
              <w:top w:val="nil"/>
              <w:left w:val="nil"/>
              <w:bottom w:val="single" w:color="auto" w:sz="4" w:space="0"/>
              <w:right w:val="single" w:color="auto" w:sz="4" w:space="0"/>
            </w:tcBorders>
            <w:shd w:val="clear" w:color="auto" w:fill="auto"/>
            <w:noWrap/>
            <w:vAlign w:val="bottom"/>
          </w:tcPr>
          <w:p w14:paraId="6B90924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7.330,00 </w:t>
            </w:r>
          </w:p>
        </w:tc>
      </w:tr>
      <w:tr w14:paraId="09DDD36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F5F8E6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43</w:t>
            </w:r>
          </w:p>
        </w:tc>
        <w:tc>
          <w:tcPr>
            <w:tcW w:w="2033" w:type="pct"/>
            <w:tcBorders>
              <w:top w:val="nil"/>
              <w:left w:val="nil"/>
              <w:bottom w:val="single" w:color="auto" w:sz="4" w:space="0"/>
              <w:right w:val="single" w:color="auto" w:sz="4" w:space="0"/>
            </w:tcBorders>
            <w:shd w:val="clear" w:color="auto" w:fill="auto"/>
            <w:vAlign w:val="center"/>
          </w:tcPr>
          <w:p w14:paraId="5FE65B0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DEXAMETASONA, 4MG, CMP</w:t>
            </w:r>
          </w:p>
        </w:tc>
        <w:tc>
          <w:tcPr>
            <w:tcW w:w="400" w:type="pct"/>
            <w:tcBorders>
              <w:top w:val="nil"/>
              <w:left w:val="nil"/>
              <w:bottom w:val="single" w:color="auto" w:sz="4" w:space="0"/>
              <w:right w:val="single" w:color="auto" w:sz="4" w:space="0"/>
            </w:tcBorders>
            <w:shd w:val="clear" w:color="auto" w:fill="auto"/>
            <w:vAlign w:val="center"/>
          </w:tcPr>
          <w:p w14:paraId="233E3CE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25B380A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725C320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8,14 </w:t>
            </w:r>
          </w:p>
        </w:tc>
        <w:tc>
          <w:tcPr>
            <w:tcW w:w="1225" w:type="pct"/>
            <w:tcBorders>
              <w:top w:val="nil"/>
              <w:left w:val="nil"/>
              <w:bottom w:val="single" w:color="auto" w:sz="4" w:space="0"/>
              <w:right w:val="single" w:color="auto" w:sz="4" w:space="0"/>
            </w:tcBorders>
            <w:shd w:val="clear" w:color="auto" w:fill="auto"/>
            <w:noWrap/>
            <w:vAlign w:val="bottom"/>
          </w:tcPr>
          <w:p w14:paraId="55F7434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122.100,00 </w:t>
            </w:r>
          </w:p>
        </w:tc>
      </w:tr>
      <w:tr w14:paraId="384D3BAE">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E0364D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44</w:t>
            </w:r>
          </w:p>
        </w:tc>
        <w:tc>
          <w:tcPr>
            <w:tcW w:w="2033" w:type="pct"/>
            <w:tcBorders>
              <w:top w:val="nil"/>
              <w:left w:val="nil"/>
              <w:bottom w:val="single" w:color="auto" w:sz="4" w:space="0"/>
              <w:right w:val="single" w:color="auto" w:sz="4" w:space="0"/>
            </w:tcBorders>
            <w:shd w:val="clear" w:color="auto" w:fill="auto"/>
            <w:vAlign w:val="center"/>
          </w:tcPr>
          <w:p w14:paraId="033F765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DEXCLORFENIRAMINA MALEATO 0,4 MG/ML SOLUÇÃO ORAL</w:t>
            </w:r>
          </w:p>
        </w:tc>
        <w:tc>
          <w:tcPr>
            <w:tcW w:w="400" w:type="pct"/>
            <w:tcBorders>
              <w:top w:val="nil"/>
              <w:left w:val="nil"/>
              <w:bottom w:val="single" w:color="auto" w:sz="4" w:space="0"/>
              <w:right w:val="single" w:color="auto" w:sz="4" w:space="0"/>
            </w:tcBorders>
            <w:shd w:val="clear" w:color="auto" w:fill="auto"/>
            <w:vAlign w:val="center"/>
          </w:tcPr>
          <w:p w14:paraId="34AB242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2497738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613877E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13,78 </w:t>
            </w:r>
          </w:p>
        </w:tc>
        <w:tc>
          <w:tcPr>
            <w:tcW w:w="1225" w:type="pct"/>
            <w:tcBorders>
              <w:top w:val="nil"/>
              <w:left w:val="nil"/>
              <w:bottom w:val="single" w:color="auto" w:sz="4" w:space="0"/>
              <w:right w:val="single" w:color="auto" w:sz="4" w:space="0"/>
            </w:tcBorders>
            <w:shd w:val="clear" w:color="auto" w:fill="auto"/>
            <w:noWrap/>
            <w:vAlign w:val="bottom"/>
          </w:tcPr>
          <w:p w14:paraId="4E5BF18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137.800,00 </w:t>
            </w:r>
          </w:p>
        </w:tc>
      </w:tr>
      <w:tr w14:paraId="20BDD7D6">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5F75D2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45</w:t>
            </w:r>
          </w:p>
        </w:tc>
        <w:tc>
          <w:tcPr>
            <w:tcW w:w="2033" w:type="pct"/>
            <w:tcBorders>
              <w:top w:val="nil"/>
              <w:left w:val="nil"/>
              <w:bottom w:val="single" w:color="auto" w:sz="4" w:space="0"/>
              <w:right w:val="single" w:color="auto" w:sz="4" w:space="0"/>
            </w:tcBorders>
            <w:shd w:val="clear" w:color="auto" w:fill="auto"/>
            <w:vAlign w:val="center"/>
          </w:tcPr>
          <w:p w14:paraId="7DBE4E7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DEXCLORFENIRAMINA MALEATO 2 MG COMPRIMIDO</w:t>
            </w:r>
          </w:p>
        </w:tc>
        <w:tc>
          <w:tcPr>
            <w:tcW w:w="400" w:type="pct"/>
            <w:tcBorders>
              <w:top w:val="nil"/>
              <w:left w:val="nil"/>
              <w:bottom w:val="single" w:color="auto" w:sz="4" w:space="0"/>
              <w:right w:val="single" w:color="auto" w:sz="4" w:space="0"/>
            </w:tcBorders>
            <w:shd w:val="clear" w:color="auto" w:fill="auto"/>
            <w:vAlign w:val="center"/>
          </w:tcPr>
          <w:p w14:paraId="08D4A07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01BE2E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25000</w:t>
            </w:r>
          </w:p>
        </w:tc>
        <w:tc>
          <w:tcPr>
            <w:tcW w:w="596" w:type="pct"/>
            <w:tcBorders>
              <w:top w:val="nil"/>
              <w:left w:val="nil"/>
              <w:bottom w:val="single" w:color="auto" w:sz="4" w:space="0"/>
              <w:right w:val="single" w:color="auto" w:sz="4" w:space="0"/>
            </w:tcBorders>
            <w:shd w:val="clear" w:color="auto" w:fill="auto"/>
            <w:noWrap/>
            <w:vAlign w:val="bottom"/>
          </w:tcPr>
          <w:p w14:paraId="28DC4ED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0,29 </w:t>
            </w:r>
          </w:p>
        </w:tc>
        <w:tc>
          <w:tcPr>
            <w:tcW w:w="1225" w:type="pct"/>
            <w:tcBorders>
              <w:top w:val="nil"/>
              <w:left w:val="nil"/>
              <w:bottom w:val="single" w:color="auto" w:sz="4" w:space="0"/>
              <w:right w:val="single" w:color="auto" w:sz="4" w:space="0"/>
            </w:tcBorders>
            <w:shd w:val="clear" w:color="auto" w:fill="auto"/>
            <w:noWrap/>
            <w:vAlign w:val="bottom"/>
          </w:tcPr>
          <w:p w14:paraId="26C9A4A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7.250,00 </w:t>
            </w:r>
          </w:p>
        </w:tc>
      </w:tr>
      <w:tr w14:paraId="497A6BD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E0DDF5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46</w:t>
            </w:r>
          </w:p>
        </w:tc>
        <w:tc>
          <w:tcPr>
            <w:tcW w:w="2033" w:type="pct"/>
            <w:tcBorders>
              <w:top w:val="nil"/>
              <w:left w:val="nil"/>
              <w:bottom w:val="single" w:color="auto" w:sz="4" w:space="0"/>
              <w:right w:val="single" w:color="auto" w:sz="4" w:space="0"/>
            </w:tcBorders>
            <w:shd w:val="clear" w:color="auto" w:fill="auto"/>
            <w:vAlign w:val="center"/>
          </w:tcPr>
          <w:p w14:paraId="653D179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DIGOXINA 0,25 MG COMPRIMIDO</w:t>
            </w:r>
          </w:p>
        </w:tc>
        <w:tc>
          <w:tcPr>
            <w:tcW w:w="400" w:type="pct"/>
            <w:tcBorders>
              <w:top w:val="nil"/>
              <w:left w:val="nil"/>
              <w:bottom w:val="single" w:color="auto" w:sz="4" w:space="0"/>
              <w:right w:val="single" w:color="auto" w:sz="4" w:space="0"/>
            </w:tcBorders>
            <w:shd w:val="clear" w:color="auto" w:fill="auto"/>
            <w:vAlign w:val="center"/>
          </w:tcPr>
          <w:p w14:paraId="73BDFA2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A329A4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6254CBF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0,57 </w:t>
            </w:r>
          </w:p>
        </w:tc>
        <w:tc>
          <w:tcPr>
            <w:tcW w:w="1225" w:type="pct"/>
            <w:tcBorders>
              <w:top w:val="nil"/>
              <w:left w:val="nil"/>
              <w:bottom w:val="single" w:color="auto" w:sz="4" w:space="0"/>
              <w:right w:val="single" w:color="auto" w:sz="4" w:space="0"/>
            </w:tcBorders>
            <w:shd w:val="clear" w:color="auto" w:fill="auto"/>
            <w:noWrap/>
            <w:vAlign w:val="bottom"/>
          </w:tcPr>
          <w:p w14:paraId="6A2285F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8.550,00 </w:t>
            </w:r>
          </w:p>
        </w:tc>
      </w:tr>
      <w:tr w14:paraId="7B9943A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888BEE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47</w:t>
            </w:r>
          </w:p>
        </w:tc>
        <w:tc>
          <w:tcPr>
            <w:tcW w:w="2033" w:type="pct"/>
            <w:tcBorders>
              <w:top w:val="nil"/>
              <w:left w:val="nil"/>
              <w:bottom w:val="single" w:color="auto" w:sz="4" w:space="0"/>
              <w:right w:val="single" w:color="auto" w:sz="4" w:space="0"/>
            </w:tcBorders>
            <w:shd w:val="clear" w:color="auto" w:fill="auto"/>
            <w:vAlign w:val="center"/>
          </w:tcPr>
          <w:p w14:paraId="3111421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DIPIRONA 500 MG, CMP</w:t>
            </w:r>
          </w:p>
        </w:tc>
        <w:tc>
          <w:tcPr>
            <w:tcW w:w="400" w:type="pct"/>
            <w:tcBorders>
              <w:top w:val="nil"/>
              <w:left w:val="nil"/>
              <w:bottom w:val="single" w:color="auto" w:sz="4" w:space="0"/>
              <w:right w:val="single" w:color="auto" w:sz="4" w:space="0"/>
            </w:tcBorders>
            <w:shd w:val="clear" w:color="auto" w:fill="auto"/>
            <w:vAlign w:val="center"/>
          </w:tcPr>
          <w:p w14:paraId="7E207A6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3F041D9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100000</w:t>
            </w:r>
          </w:p>
        </w:tc>
        <w:tc>
          <w:tcPr>
            <w:tcW w:w="596" w:type="pct"/>
            <w:tcBorders>
              <w:top w:val="nil"/>
              <w:left w:val="nil"/>
              <w:bottom w:val="single" w:color="auto" w:sz="4" w:space="0"/>
              <w:right w:val="single" w:color="auto" w:sz="4" w:space="0"/>
            </w:tcBorders>
            <w:shd w:val="clear" w:color="auto" w:fill="auto"/>
            <w:noWrap/>
            <w:vAlign w:val="bottom"/>
          </w:tcPr>
          <w:p w14:paraId="1BF07DA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0,54 </w:t>
            </w:r>
          </w:p>
        </w:tc>
        <w:tc>
          <w:tcPr>
            <w:tcW w:w="1225" w:type="pct"/>
            <w:tcBorders>
              <w:top w:val="nil"/>
              <w:left w:val="nil"/>
              <w:bottom w:val="single" w:color="auto" w:sz="4" w:space="0"/>
              <w:right w:val="single" w:color="auto" w:sz="4" w:space="0"/>
            </w:tcBorders>
            <w:shd w:val="clear" w:color="auto" w:fill="auto"/>
            <w:noWrap/>
            <w:vAlign w:val="bottom"/>
          </w:tcPr>
          <w:p w14:paraId="741242C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54.000,00 </w:t>
            </w:r>
          </w:p>
        </w:tc>
      </w:tr>
      <w:tr w14:paraId="31EB2BB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1C4684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48</w:t>
            </w:r>
          </w:p>
        </w:tc>
        <w:tc>
          <w:tcPr>
            <w:tcW w:w="2033" w:type="pct"/>
            <w:tcBorders>
              <w:top w:val="nil"/>
              <w:left w:val="nil"/>
              <w:bottom w:val="single" w:color="auto" w:sz="4" w:space="0"/>
              <w:right w:val="single" w:color="auto" w:sz="4" w:space="0"/>
            </w:tcBorders>
            <w:shd w:val="clear" w:color="auto" w:fill="auto"/>
            <w:vAlign w:val="center"/>
          </w:tcPr>
          <w:p w14:paraId="26E06DB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DIPIRONA 500 MG/ML GOTAS</w:t>
            </w:r>
          </w:p>
        </w:tc>
        <w:tc>
          <w:tcPr>
            <w:tcW w:w="400" w:type="pct"/>
            <w:tcBorders>
              <w:top w:val="nil"/>
              <w:left w:val="nil"/>
              <w:bottom w:val="single" w:color="auto" w:sz="4" w:space="0"/>
              <w:right w:val="single" w:color="auto" w:sz="4" w:space="0"/>
            </w:tcBorders>
            <w:shd w:val="clear" w:color="auto" w:fill="auto"/>
            <w:vAlign w:val="center"/>
          </w:tcPr>
          <w:p w14:paraId="0ADCDE3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5646BA2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72613F6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5,94 </w:t>
            </w:r>
          </w:p>
        </w:tc>
        <w:tc>
          <w:tcPr>
            <w:tcW w:w="1225" w:type="pct"/>
            <w:tcBorders>
              <w:top w:val="nil"/>
              <w:left w:val="nil"/>
              <w:bottom w:val="single" w:color="auto" w:sz="4" w:space="0"/>
              <w:right w:val="single" w:color="auto" w:sz="4" w:space="0"/>
            </w:tcBorders>
            <w:shd w:val="clear" w:color="auto" w:fill="auto"/>
            <w:noWrap/>
            <w:vAlign w:val="bottom"/>
          </w:tcPr>
          <w:p w14:paraId="17C9C08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59.400,00 </w:t>
            </w:r>
          </w:p>
        </w:tc>
      </w:tr>
      <w:tr w14:paraId="4BB7259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5F817C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49</w:t>
            </w:r>
          </w:p>
        </w:tc>
        <w:tc>
          <w:tcPr>
            <w:tcW w:w="2033" w:type="pct"/>
            <w:tcBorders>
              <w:top w:val="nil"/>
              <w:left w:val="nil"/>
              <w:bottom w:val="single" w:color="auto" w:sz="4" w:space="0"/>
              <w:right w:val="single" w:color="auto" w:sz="4" w:space="0"/>
            </w:tcBorders>
            <w:shd w:val="clear" w:color="auto" w:fill="auto"/>
            <w:vAlign w:val="center"/>
          </w:tcPr>
          <w:p w14:paraId="39B58F3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DOXAZOSINA MESILATO 4 MG COMPRIMIDO</w:t>
            </w:r>
          </w:p>
        </w:tc>
        <w:tc>
          <w:tcPr>
            <w:tcW w:w="400" w:type="pct"/>
            <w:tcBorders>
              <w:top w:val="nil"/>
              <w:left w:val="nil"/>
              <w:bottom w:val="single" w:color="auto" w:sz="4" w:space="0"/>
              <w:right w:val="single" w:color="auto" w:sz="4" w:space="0"/>
            </w:tcBorders>
            <w:shd w:val="clear" w:color="auto" w:fill="auto"/>
            <w:vAlign w:val="center"/>
          </w:tcPr>
          <w:p w14:paraId="05438A2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0B186A0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42A7DF7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1,85 </w:t>
            </w:r>
          </w:p>
        </w:tc>
        <w:tc>
          <w:tcPr>
            <w:tcW w:w="1225" w:type="pct"/>
            <w:tcBorders>
              <w:top w:val="nil"/>
              <w:left w:val="nil"/>
              <w:bottom w:val="single" w:color="auto" w:sz="4" w:space="0"/>
              <w:right w:val="single" w:color="auto" w:sz="4" w:space="0"/>
            </w:tcBorders>
            <w:shd w:val="clear" w:color="auto" w:fill="auto"/>
            <w:noWrap/>
            <w:vAlign w:val="bottom"/>
          </w:tcPr>
          <w:p w14:paraId="3D35958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9.250,00 </w:t>
            </w:r>
          </w:p>
        </w:tc>
      </w:tr>
      <w:tr w14:paraId="69B743F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C29730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w:t>
            </w:r>
          </w:p>
        </w:tc>
        <w:tc>
          <w:tcPr>
            <w:tcW w:w="2033" w:type="pct"/>
            <w:tcBorders>
              <w:top w:val="nil"/>
              <w:left w:val="nil"/>
              <w:bottom w:val="single" w:color="auto" w:sz="4" w:space="0"/>
              <w:right w:val="single" w:color="auto" w:sz="4" w:space="0"/>
            </w:tcBorders>
            <w:shd w:val="clear" w:color="auto" w:fill="auto"/>
            <w:vAlign w:val="center"/>
          </w:tcPr>
          <w:p w14:paraId="6D2FED8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ENALAPRIL 10 MG COMPRIMIDO</w:t>
            </w:r>
          </w:p>
        </w:tc>
        <w:tc>
          <w:tcPr>
            <w:tcW w:w="400" w:type="pct"/>
            <w:tcBorders>
              <w:top w:val="nil"/>
              <w:left w:val="nil"/>
              <w:bottom w:val="single" w:color="auto" w:sz="4" w:space="0"/>
              <w:right w:val="single" w:color="auto" w:sz="4" w:space="0"/>
            </w:tcBorders>
            <w:shd w:val="clear" w:color="auto" w:fill="auto"/>
            <w:vAlign w:val="center"/>
          </w:tcPr>
          <w:p w14:paraId="62B911A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0E77FB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7C1AC0C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0,23 </w:t>
            </w:r>
          </w:p>
        </w:tc>
        <w:tc>
          <w:tcPr>
            <w:tcW w:w="1225" w:type="pct"/>
            <w:tcBorders>
              <w:top w:val="nil"/>
              <w:left w:val="nil"/>
              <w:bottom w:val="single" w:color="auto" w:sz="4" w:space="0"/>
              <w:right w:val="single" w:color="auto" w:sz="4" w:space="0"/>
            </w:tcBorders>
            <w:shd w:val="clear" w:color="auto" w:fill="auto"/>
            <w:noWrap/>
            <w:vAlign w:val="bottom"/>
          </w:tcPr>
          <w:p w14:paraId="2963837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11.500,00 </w:t>
            </w:r>
          </w:p>
        </w:tc>
      </w:tr>
      <w:tr w14:paraId="49E750C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6B775D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51</w:t>
            </w:r>
          </w:p>
        </w:tc>
        <w:tc>
          <w:tcPr>
            <w:tcW w:w="2033" w:type="pct"/>
            <w:tcBorders>
              <w:top w:val="nil"/>
              <w:left w:val="nil"/>
              <w:bottom w:val="single" w:color="auto" w:sz="4" w:space="0"/>
              <w:right w:val="single" w:color="auto" w:sz="4" w:space="0"/>
            </w:tcBorders>
            <w:shd w:val="clear" w:color="auto" w:fill="auto"/>
            <w:vAlign w:val="center"/>
          </w:tcPr>
          <w:p w14:paraId="3730461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ENALAPRIL 20 MG COMPRIMIDO</w:t>
            </w:r>
          </w:p>
        </w:tc>
        <w:tc>
          <w:tcPr>
            <w:tcW w:w="400" w:type="pct"/>
            <w:tcBorders>
              <w:top w:val="nil"/>
              <w:left w:val="nil"/>
              <w:bottom w:val="single" w:color="auto" w:sz="4" w:space="0"/>
              <w:right w:val="single" w:color="auto" w:sz="4" w:space="0"/>
            </w:tcBorders>
            <w:shd w:val="clear" w:color="auto" w:fill="auto"/>
            <w:vAlign w:val="center"/>
          </w:tcPr>
          <w:p w14:paraId="51FCE44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DCE330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100000</w:t>
            </w:r>
          </w:p>
        </w:tc>
        <w:tc>
          <w:tcPr>
            <w:tcW w:w="596" w:type="pct"/>
            <w:tcBorders>
              <w:top w:val="nil"/>
              <w:left w:val="nil"/>
              <w:bottom w:val="single" w:color="auto" w:sz="4" w:space="0"/>
              <w:right w:val="single" w:color="auto" w:sz="4" w:space="0"/>
            </w:tcBorders>
            <w:shd w:val="clear" w:color="auto" w:fill="auto"/>
            <w:noWrap/>
            <w:vAlign w:val="bottom"/>
          </w:tcPr>
          <w:p w14:paraId="1A89BA4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0,44 </w:t>
            </w:r>
          </w:p>
        </w:tc>
        <w:tc>
          <w:tcPr>
            <w:tcW w:w="1225" w:type="pct"/>
            <w:tcBorders>
              <w:top w:val="nil"/>
              <w:left w:val="nil"/>
              <w:bottom w:val="single" w:color="auto" w:sz="4" w:space="0"/>
              <w:right w:val="single" w:color="auto" w:sz="4" w:space="0"/>
            </w:tcBorders>
            <w:shd w:val="clear" w:color="auto" w:fill="auto"/>
            <w:noWrap/>
            <w:vAlign w:val="bottom"/>
          </w:tcPr>
          <w:p w14:paraId="30BC7BD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44.000,00 </w:t>
            </w:r>
          </w:p>
        </w:tc>
      </w:tr>
      <w:tr w14:paraId="1760512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A12B73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52</w:t>
            </w:r>
          </w:p>
        </w:tc>
        <w:tc>
          <w:tcPr>
            <w:tcW w:w="2033" w:type="pct"/>
            <w:tcBorders>
              <w:top w:val="nil"/>
              <w:left w:val="nil"/>
              <w:bottom w:val="single" w:color="auto" w:sz="4" w:space="0"/>
              <w:right w:val="single" w:color="auto" w:sz="4" w:space="0"/>
            </w:tcBorders>
            <w:shd w:val="clear" w:color="auto" w:fill="auto"/>
            <w:vAlign w:val="center"/>
          </w:tcPr>
          <w:p w14:paraId="4B0A7E8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ENALAPRIL 5 MG COMPRIMIDO</w:t>
            </w:r>
          </w:p>
        </w:tc>
        <w:tc>
          <w:tcPr>
            <w:tcW w:w="400" w:type="pct"/>
            <w:tcBorders>
              <w:top w:val="nil"/>
              <w:left w:val="nil"/>
              <w:bottom w:val="single" w:color="auto" w:sz="4" w:space="0"/>
              <w:right w:val="single" w:color="auto" w:sz="4" w:space="0"/>
            </w:tcBorders>
            <w:shd w:val="clear" w:color="auto" w:fill="auto"/>
            <w:vAlign w:val="center"/>
          </w:tcPr>
          <w:p w14:paraId="6CA610C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39DECAE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331A0E4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0,26 </w:t>
            </w:r>
          </w:p>
        </w:tc>
        <w:tc>
          <w:tcPr>
            <w:tcW w:w="1225" w:type="pct"/>
            <w:tcBorders>
              <w:top w:val="nil"/>
              <w:left w:val="nil"/>
              <w:bottom w:val="single" w:color="auto" w:sz="4" w:space="0"/>
              <w:right w:val="single" w:color="auto" w:sz="4" w:space="0"/>
            </w:tcBorders>
            <w:shd w:val="clear" w:color="auto" w:fill="auto"/>
            <w:noWrap/>
            <w:vAlign w:val="bottom"/>
          </w:tcPr>
          <w:p w14:paraId="09A1986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13.000,00 </w:t>
            </w:r>
          </w:p>
        </w:tc>
      </w:tr>
      <w:tr w14:paraId="026E7D44">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51625A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53</w:t>
            </w:r>
          </w:p>
        </w:tc>
        <w:tc>
          <w:tcPr>
            <w:tcW w:w="2033" w:type="pct"/>
            <w:tcBorders>
              <w:top w:val="nil"/>
              <w:left w:val="nil"/>
              <w:bottom w:val="single" w:color="auto" w:sz="4" w:space="0"/>
              <w:right w:val="single" w:color="auto" w:sz="4" w:space="0"/>
            </w:tcBorders>
            <w:shd w:val="clear" w:color="auto" w:fill="auto"/>
            <w:vAlign w:val="center"/>
          </w:tcPr>
          <w:p w14:paraId="1DB035E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ENOXAPARINA, 40MG, SERINGA PREENCHIDA, COM SISTEMA SAFETY LOCK</w:t>
            </w:r>
          </w:p>
        </w:tc>
        <w:tc>
          <w:tcPr>
            <w:tcW w:w="400" w:type="pct"/>
            <w:tcBorders>
              <w:top w:val="nil"/>
              <w:left w:val="nil"/>
              <w:bottom w:val="single" w:color="auto" w:sz="4" w:space="0"/>
              <w:right w:val="single" w:color="auto" w:sz="4" w:space="0"/>
            </w:tcBorders>
            <w:shd w:val="clear" w:color="auto" w:fill="auto"/>
            <w:vAlign w:val="center"/>
          </w:tcPr>
          <w:p w14:paraId="0C102FB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40348A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6D084D2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68,46 </w:t>
            </w:r>
          </w:p>
        </w:tc>
        <w:tc>
          <w:tcPr>
            <w:tcW w:w="1225" w:type="pct"/>
            <w:tcBorders>
              <w:top w:val="nil"/>
              <w:left w:val="nil"/>
              <w:bottom w:val="single" w:color="auto" w:sz="4" w:space="0"/>
              <w:right w:val="single" w:color="auto" w:sz="4" w:space="0"/>
            </w:tcBorders>
            <w:shd w:val="clear" w:color="auto" w:fill="auto"/>
            <w:noWrap/>
            <w:vAlign w:val="bottom"/>
          </w:tcPr>
          <w:p w14:paraId="7285648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20.538,00 </w:t>
            </w:r>
          </w:p>
        </w:tc>
      </w:tr>
      <w:tr w14:paraId="70FB477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3C854A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54</w:t>
            </w:r>
          </w:p>
        </w:tc>
        <w:tc>
          <w:tcPr>
            <w:tcW w:w="2033" w:type="pct"/>
            <w:tcBorders>
              <w:top w:val="nil"/>
              <w:left w:val="nil"/>
              <w:bottom w:val="single" w:color="auto" w:sz="4" w:space="0"/>
              <w:right w:val="single" w:color="auto" w:sz="4" w:space="0"/>
            </w:tcBorders>
            <w:shd w:val="clear" w:color="auto" w:fill="auto"/>
            <w:vAlign w:val="center"/>
          </w:tcPr>
          <w:p w14:paraId="1765227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ESPIRAMICINA 500 MG COMPRIMIDO</w:t>
            </w:r>
          </w:p>
        </w:tc>
        <w:tc>
          <w:tcPr>
            <w:tcW w:w="400" w:type="pct"/>
            <w:tcBorders>
              <w:top w:val="nil"/>
              <w:left w:val="nil"/>
              <w:bottom w:val="single" w:color="auto" w:sz="4" w:space="0"/>
              <w:right w:val="single" w:color="auto" w:sz="4" w:space="0"/>
            </w:tcBorders>
            <w:shd w:val="clear" w:color="auto" w:fill="auto"/>
            <w:vAlign w:val="center"/>
          </w:tcPr>
          <w:p w14:paraId="1DE7901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78E7A1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0FEDF09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15,85 </w:t>
            </w:r>
          </w:p>
        </w:tc>
        <w:tc>
          <w:tcPr>
            <w:tcW w:w="1225" w:type="pct"/>
            <w:tcBorders>
              <w:top w:val="nil"/>
              <w:left w:val="nil"/>
              <w:bottom w:val="single" w:color="auto" w:sz="4" w:space="0"/>
              <w:right w:val="single" w:color="auto" w:sz="4" w:space="0"/>
            </w:tcBorders>
            <w:shd w:val="clear" w:color="auto" w:fill="auto"/>
            <w:noWrap/>
            <w:vAlign w:val="bottom"/>
          </w:tcPr>
          <w:p w14:paraId="3633817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31.700,00 </w:t>
            </w:r>
          </w:p>
        </w:tc>
      </w:tr>
      <w:tr w14:paraId="79E2B3D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2F17CC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55</w:t>
            </w:r>
          </w:p>
        </w:tc>
        <w:tc>
          <w:tcPr>
            <w:tcW w:w="2033" w:type="pct"/>
            <w:tcBorders>
              <w:top w:val="nil"/>
              <w:left w:val="nil"/>
              <w:bottom w:val="single" w:color="auto" w:sz="4" w:space="0"/>
              <w:right w:val="single" w:color="auto" w:sz="4" w:space="0"/>
            </w:tcBorders>
            <w:shd w:val="clear" w:color="auto" w:fill="auto"/>
            <w:vAlign w:val="center"/>
          </w:tcPr>
          <w:p w14:paraId="354C51A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ESPIRONOLACTONA 25 MG COMPRIMIDO</w:t>
            </w:r>
          </w:p>
        </w:tc>
        <w:tc>
          <w:tcPr>
            <w:tcW w:w="400" w:type="pct"/>
            <w:tcBorders>
              <w:top w:val="nil"/>
              <w:left w:val="nil"/>
              <w:bottom w:val="single" w:color="auto" w:sz="4" w:space="0"/>
              <w:right w:val="single" w:color="auto" w:sz="4" w:space="0"/>
            </w:tcBorders>
            <w:shd w:val="clear" w:color="auto" w:fill="auto"/>
            <w:vAlign w:val="center"/>
          </w:tcPr>
          <w:p w14:paraId="4BE4730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161D3F0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40000</w:t>
            </w:r>
          </w:p>
        </w:tc>
        <w:tc>
          <w:tcPr>
            <w:tcW w:w="596" w:type="pct"/>
            <w:tcBorders>
              <w:top w:val="nil"/>
              <w:left w:val="nil"/>
              <w:bottom w:val="single" w:color="auto" w:sz="4" w:space="0"/>
              <w:right w:val="single" w:color="auto" w:sz="4" w:space="0"/>
            </w:tcBorders>
            <w:shd w:val="clear" w:color="auto" w:fill="auto"/>
            <w:noWrap/>
            <w:vAlign w:val="bottom"/>
          </w:tcPr>
          <w:p w14:paraId="7B0738C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0,92 </w:t>
            </w:r>
          </w:p>
        </w:tc>
        <w:tc>
          <w:tcPr>
            <w:tcW w:w="1225" w:type="pct"/>
            <w:tcBorders>
              <w:top w:val="nil"/>
              <w:left w:val="nil"/>
              <w:bottom w:val="single" w:color="auto" w:sz="4" w:space="0"/>
              <w:right w:val="single" w:color="auto" w:sz="4" w:space="0"/>
            </w:tcBorders>
            <w:shd w:val="clear" w:color="auto" w:fill="auto"/>
            <w:noWrap/>
            <w:vAlign w:val="bottom"/>
          </w:tcPr>
          <w:p w14:paraId="5F19BFD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36.800,00 </w:t>
            </w:r>
          </w:p>
        </w:tc>
      </w:tr>
      <w:tr w14:paraId="0B333BB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91A132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56</w:t>
            </w:r>
          </w:p>
        </w:tc>
        <w:tc>
          <w:tcPr>
            <w:tcW w:w="2033" w:type="pct"/>
            <w:tcBorders>
              <w:top w:val="nil"/>
              <w:left w:val="nil"/>
              <w:bottom w:val="single" w:color="auto" w:sz="4" w:space="0"/>
              <w:right w:val="single" w:color="auto" w:sz="4" w:space="0"/>
            </w:tcBorders>
            <w:shd w:val="clear" w:color="auto" w:fill="auto"/>
            <w:vAlign w:val="center"/>
          </w:tcPr>
          <w:p w14:paraId="485E77B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ESTRIOL 1 MG/G – CRME VAGINAL</w:t>
            </w:r>
          </w:p>
        </w:tc>
        <w:tc>
          <w:tcPr>
            <w:tcW w:w="400" w:type="pct"/>
            <w:tcBorders>
              <w:top w:val="nil"/>
              <w:left w:val="nil"/>
              <w:bottom w:val="single" w:color="auto" w:sz="4" w:space="0"/>
              <w:right w:val="single" w:color="auto" w:sz="4" w:space="0"/>
            </w:tcBorders>
            <w:shd w:val="clear" w:color="auto" w:fill="auto"/>
            <w:vAlign w:val="center"/>
          </w:tcPr>
          <w:p w14:paraId="6B22B30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BISNAGA</w:t>
            </w:r>
          </w:p>
        </w:tc>
        <w:tc>
          <w:tcPr>
            <w:tcW w:w="484" w:type="pct"/>
            <w:tcBorders>
              <w:top w:val="nil"/>
              <w:left w:val="nil"/>
              <w:bottom w:val="single" w:color="auto" w:sz="4" w:space="0"/>
              <w:right w:val="single" w:color="auto" w:sz="4" w:space="0"/>
            </w:tcBorders>
            <w:shd w:val="clear" w:color="auto" w:fill="auto"/>
            <w:vAlign w:val="center"/>
          </w:tcPr>
          <w:p w14:paraId="2D3B7C7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w:t>
            </w:r>
          </w:p>
        </w:tc>
        <w:tc>
          <w:tcPr>
            <w:tcW w:w="596" w:type="pct"/>
            <w:tcBorders>
              <w:top w:val="nil"/>
              <w:left w:val="nil"/>
              <w:bottom w:val="single" w:color="auto" w:sz="4" w:space="0"/>
              <w:right w:val="single" w:color="auto" w:sz="4" w:space="0"/>
            </w:tcBorders>
            <w:shd w:val="clear" w:color="auto" w:fill="auto"/>
            <w:noWrap/>
            <w:vAlign w:val="bottom"/>
          </w:tcPr>
          <w:p w14:paraId="5E23E35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71,09 </w:t>
            </w:r>
          </w:p>
        </w:tc>
        <w:tc>
          <w:tcPr>
            <w:tcW w:w="1225" w:type="pct"/>
            <w:tcBorders>
              <w:top w:val="nil"/>
              <w:left w:val="nil"/>
              <w:bottom w:val="single" w:color="auto" w:sz="4" w:space="0"/>
              <w:right w:val="single" w:color="auto" w:sz="4" w:space="0"/>
            </w:tcBorders>
            <w:shd w:val="clear" w:color="auto" w:fill="auto"/>
            <w:noWrap/>
            <w:vAlign w:val="bottom"/>
          </w:tcPr>
          <w:p w14:paraId="21D533D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14.218,00 </w:t>
            </w:r>
          </w:p>
        </w:tc>
      </w:tr>
      <w:tr w14:paraId="648EF62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785B4B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57</w:t>
            </w:r>
          </w:p>
        </w:tc>
        <w:tc>
          <w:tcPr>
            <w:tcW w:w="2033" w:type="pct"/>
            <w:tcBorders>
              <w:top w:val="nil"/>
              <w:left w:val="nil"/>
              <w:bottom w:val="single" w:color="auto" w:sz="4" w:space="0"/>
              <w:right w:val="single" w:color="auto" w:sz="4" w:space="0"/>
            </w:tcBorders>
            <w:shd w:val="clear" w:color="auto" w:fill="auto"/>
            <w:vAlign w:val="center"/>
          </w:tcPr>
          <w:p w14:paraId="6F71B76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FINASTERIDA 5MG COMPRIMIDO</w:t>
            </w:r>
          </w:p>
        </w:tc>
        <w:tc>
          <w:tcPr>
            <w:tcW w:w="400" w:type="pct"/>
            <w:tcBorders>
              <w:top w:val="nil"/>
              <w:left w:val="nil"/>
              <w:bottom w:val="single" w:color="auto" w:sz="4" w:space="0"/>
              <w:right w:val="single" w:color="auto" w:sz="4" w:space="0"/>
            </w:tcBorders>
            <w:shd w:val="clear" w:color="auto" w:fill="auto"/>
            <w:vAlign w:val="center"/>
          </w:tcPr>
          <w:p w14:paraId="7895C0B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240FCFB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w:t>
            </w:r>
          </w:p>
        </w:tc>
        <w:tc>
          <w:tcPr>
            <w:tcW w:w="596" w:type="pct"/>
            <w:tcBorders>
              <w:top w:val="nil"/>
              <w:left w:val="nil"/>
              <w:bottom w:val="single" w:color="auto" w:sz="4" w:space="0"/>
              <w:right w:val="single" w:color="auto" w:sz="4" w:space="0"/>
            </w:tcBorders>
            <w:shd w:val="clear" w:color="auto" w:fill="auto"/>
            <w:noWrap/>
            <w:vAlign w:val="bottom"/>
          </w:tcPr>
          <w:p w14:paraId="0DA0EDE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1,82 </w:t>
            </w:r>
          </w:p>
        </w:tc>
        <w:tc>
          <w:tcPr>
            <w:tcW w:w="1225" w:type="pct"/>
            <w:tcBorders>
              <w:top w:val="nil"/>
              <w:left w:val="nil"/>
              <w:bottom w:val="single" w:color="auto" w:sz="4" w:space="0"/>
              <w:right w:val="single" w:color="auto" w:sz="4" w:space="0"/>
            </w:tcBorders>
            <w:shd w:val="clear" w:color="auto" w:fill="auto"/>
            <w:noWrap/>
            <w:vAlign w:val="bottom"/>
          </w:tcPr>
          <w:p w14:paraId="71D3C73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7.280,00 </w:t>
            </w:r>
          </w:p>
        </w:tc>
      </w:tr>
      <w:tr w14:paraId="0293D59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B8525C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58</w:t>
            </w:r>
          </w:p>
        </w:tc>
        <w:tc>
          <w:tcPr>
            <w:tcW w:w="2033" w:type="pct"/>
            <w:tcBorders>
              <w:top w:val="nil"/>
              <w:left w:val="nil"/>
              <w:bottom w:val="single" w:color="auto" w:sz="4" w:space="0"/>
              <w:right w:val="single" w:color="auto" w:sz="4" w:space="0"/>
            </w:tcBorders>
            <w:shd w:val="clear" w:color="auto" w:fill="auto"/>
            <w:vAlign w:val="center"/>
          </w:tcPr>
          <w:p w14:paraId="1E0742A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FLUCONAZOL 150 MG CÁPSULA</w:t>
            </w:r>
          </w:p>
        </w:tc>
        <w:tc>
          <w:tcPr>
            <w:tcW w:w="400" w:type="pct"/>
            <w:tcBorders>
              <w:top w:val="nil"/>
              <w:left w:val="nil"/>
              <w:bottom w:val="single" w:color="auto" w:sz="4" w:space="0"/>
              <w:right w:val="single" w:color="auto" w:sz="4" w:space="0"/>
            </w:tcBorders>
            <w:shd w:val="clear" w:color="auto" w:fill="auto"/>
            <w:vAlign w:val="center"/>
          </w:tcPr>
          <w:p w14:paraId="1795923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CPS</w:t>
            </w:r>
          </w:p>
        </w:tc>
        <w:tc>
          <w:tcPr>
            <w:tcW w:w="484" w:type="pct"/>
            <w:tcBorders>
              <w:top w:val="nil"/>
              <w:left w:val="nil"/>
              <w:bottom w:val="single" w:color="auto" w:sz="4" w:space="0"/>
              <w:right w:val="single" w:color="auto" w:sz="4" w:space="0"/>
            </w:tcBorders>
            <w:shd w:val="clear" w:color="auto" w:fill="auto"/>
            <w:vAlign w:val="center"/>
          </w:tcPr>
          <w:p w14:paraId="6017C1C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w:t>
            </w:r>
          </w:p>
        </w:tc>
        <w:tc>
          <w:tcPr>
            <w:tcW w:w="596" w:type="pct"/>
            <w:tcBorders>
              <w:top w:val="nil"/>
              <w:left w:val="nil"/>
              <w:bottom w:val="single" w:color="auto" w:sz="4" w:space="0"/>
              <w:right w:val="single" w:color="auto" w:sz="4" w:space="0"/>
            </w:tcBorders>
            <w:shd w:val="clear" w:color="auto" w:fill="auto"/>
            <w:noWrap/>
            <w:vAlign w:val="bottom"/>
          </w:tcPr>
          <w:p w14:paraId="0A7252D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3,96 </w:t>
            </w:r>
          </w:p>
        </w:tc>
        <w:tc>
          <w:tcPr>
            <w:tcW w:w="1225" w:type="pct"/>
            <w:tcBorders>
              <w:top w:val="nil"/>
              <w:left w:val="nil"/>
              <w:bottom w:val="single" w:color="auto" w:sz="4" w:space="0"/>
              <w:right w:val="single" w:color="auto" w:sz="4" w:space="0"/>
            </w:tcBorders>
            <w:shd w:val="clear" w:color="auto" w:fill="auto"/>
            <w:noWrap/>
            <w:vAlign w:val="bottom"/>
          </w:tcPr>
          <w:p w14:paraId="5EE1415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23.760,00 </w:t>
            </w:r>
          </w:p>
        </w:tc>
      </w:tr>
      <w:tr w14:paraId="515A226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C768DF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59</w:t>
            </w:r>
          </w:p>
        </w:tc>
        <w:tc>
          <w:tcPr>
            <w:tcW w:w="2033" w:type="pct"/>
            <w:tcBorders>
              <w:top w:val="nil"/>
              <w:left w:val="nil"/>
              <w:bottom w:val="single" w:color="auto" w:sz="4" w:space="0"/>
              <w:right w:val="single" w:color="auto" w:sz="4" w:space="0"/>
            </w:tcBorders>
            <w:shd w:val="clear" w:color="auto" w:fill="auto"/>
            <w:vAlign w:val="center"/>
          </w:tcPr>
          <w:p w14:paraId="6B3079A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FUROSEMIDA 40MG COMPRIMIDO</w:t>
            </w:r>
          </w:p>
        </w:tc>
        <w:tc>
          <w:tcPr>
            <w:tcW w:w="400" w:type="pct"/>
            <w:tcBorders>
              <w:top w:val="nil"/>
              <w:left w:val="nil"/>
              <w:bottom w:val="single" w:color="auto" w:sz="4" w:space="0"/>
              <w:right w:val="single" w:color="auto" w:sz="4" w:space="0"/>
            </w:tcBorders>
            <w:shd w:val="clear" w:color="auto" w:fill="auto"/>
            <w:vAlign w:val="center"/>
          </w:tcPr>
          <w:p w14:paraId="3DB8968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D7360D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60000</w:t>
            </w:r>
          </w:p>
        </w:tc>
        <w:tc>
          <w:tcPr>
            <w:tcW w:w="596" w:type="pct"/>
            <w:tcBorders>
              <w:top w:val="nil"/>
              <w:left w:val="nil"/>
              <w:bottom w:val="single" w:color="auto" w:sz="4" w:space="0"/>
              <w:right w:val="single" w:color="auto" w:sz="4" w:space="0"/>
            </w:tcBorders>
            <w:shd w:val="clear" w:color="auto" w:fill="auto"/>
            <w:noWrap/>
            <w:vAlign w:val="bottom"/>
          </w:tcPr>
          <w:p w14:paraId="7E56902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0,27 </w:t>
            </w:r>
          </w:p>
        </w:tc>
        <w:tc>
          <w:tcPr>
            <w:tcW w:w="1225" w:type="pct"/>
            <w:tcBorders>
              <w:top w:val="nil"/>
              <w:left w:val="nil"/>
              <w:bottom w:val="single" w:color="auto" w:sz="4" w:space="0"/>
              <w:right w:val="single" w:color="auto" w:sz="4" w:space="0"/>
            </w:tcBorders>
            <w:shd w:val="clear" w:color="auto" w:fill="auto"/>
            <w:noWrap/>
            <w:vAlign w:val="bottom"/>
          </w:tcPr>
          <w:p w14:paraId="59E56B8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16.200,00 </w:t>
            </w:r>
          </w:p>
        </w:tc>
      </w:tr>
      <w:tr w14:paraId="6B7447F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9E5E05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w:t>
            </w:r>
          </w:p>
        </w:tc>
        <w:tc>
          <w:tcPr>
            <w:tcW w:w="2033" w:type="pct"/>
            <w:tcBorders>
              <w:top w:val="nil"/>
              <w:left w:val="nil"/>
              <w:bottom w:val="single" w:color="auto" w:sz="4" w:space="0"/>
              <w:right w:val="single" w:color="auto" w:sz="4" w:space="0"/>
            </w:tcBorders>
            <w:shd w:val="clear" w:color="auto" w:fill="auto"/>
            <w:vAlign w:val="center"/>
          </w:tcPr>
          <w:p w14:paraId="52DD5D0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GLIBENCLAMIDA 5MG COMPRIMIDO</w:t>
            </w:r>
          </w:p>
        </w:tc>
        <w:tc>
          <w:tcPr>
            <w:tcW w:w="400" w:type="pct"/>
            <w:tcBorders>
              <w:top w:val="nil"/>
              <w:left w:val="nil"/>
              <w:bottom w:val="single" w:color="auto" w:sz="4" w:space="0"/>
              <w:right w:val="single" w:color="auto" w:sz="4" w:space="0"/>
            </w:tcBorders>
            <w:shd w:val="clear" w:color="auto" w:fill="auto"/>
            <w:vAlign w:val="center"/>
          </w:tcPr>
          <w:p w14:paraId="1146981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C451C7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400000</w:t>
            </w:r>
          </w:p>
        </w:tc>
        <w:tc>
          <w:tcPr>
            <w:tcW w:w="596" w:type="pct"/>
            <w:tcBorders>
              <w:top w:val="nil"/>
              <w:left w:val="nil"/>
              <w:bottom w:val="single" w:color="auto" w:sz="4" w:space="0"/>
              <w:right w:val="single" w:color="auto" w:sz="4" w:space="0"/>
            </w:tcBorders>
            <w:shd w:val="clear" w:color="auto" w:fill="auto"/>
            <w:noWrap/>
            <w:vAlign w:val="bottom"/>
          </w:tcPr>
          <w:p w14:paraId="6262F6D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0,28 </w:t>
            </w:r>
          </w:p>
        </w:tc>
        <w:tc>
          <w:tcPr>
            <w:tcW w:w="1225" w:type="pct"/>
            <w:tcBorders>
              <w:top w:val="nil"/>
              <w:left w:val="nil"/>
              <w:bottom w:val="single" w:color="auto" w:sz="4" w:space="0"/>
              <w:right w:val="single" w:color="auto" w:sz="4" w:space="0"/>
            </w:tcBorders>
            <w:shd w:val="clear" w:color="auto" w:fill="auto"/>
            <w:noWrap/>
            <w:vAlign w:val="bottom"/>
          </w:tcPr>
          <w:p w14:paraId="09A3C97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112.000,00 </w:t>
            </w:r>
          </w:p>
        </w:tc>
      </w:tr>
      <w:tr w14:paraId="4EB7AC3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6F902D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61</w:t>
            </w:r>
          </w:p>
        </w:tc>
        <w:tc>
          <w:tcPr>
            <w:tcW w:w="2033" w:type="pct"/>
            <w:tcBorders>
              <w:top w:val="nil"/>
              <w:left w:val="nil"/>
              <w:bottom w:val="single" w:color="auto" w:sz="4" w:space="0"/>
              <w:right w:val="single" w:color="auto" w:sz="4" w:space="0"/>
            </w:tcBorders>
            <w:shd w:val="clear" w:color="auto" w:fill="auto"/>
            <w:vAlign w:val="center"/>
          </w:tcPr>
          <w:p w14:paraId="79EE58D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GLICAZIDA 30MG COMPRIMIDO</w:t>
            </w:r>
          </w:p>
        </w:tc>
        <w:tc>
          <w:tcPr>
            <w:tcW w:w="400" w:type="pct"/>
            <w:tcBorders>
              <w:top w:val="nil"/>
              <w:left w:val="nil"/>
              <w:bottom w:val="single" w:color="auto" w:sz="4" w:space="0"/>
              <w:right w:val="single" w:color="auto" w:sz="4" w:space="0"/>
            </w:tcBorders>
            <w:shd w:val="clear" w:color="auto" w:fill="auto"/>
            <w:vAlign w:val="center"/>
          </w:tcPr>
          <w:p w14:paraId="47D39B3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1BF6FFF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60000</w:t>
            </w:r>
          </w:p>
        </w:tc>
        <w:tc>
          <w:tcPr>
            <w:tcW w:w="596" w:type="pct"/>
            <w:tcBorders>
              <w:top w:val="nil"/>
              <w:left w:val="nil"/>
              <w:bottom w:val="single" w:color="auto" w:sz="4" w:space="0"/>
              <w:right w:val="single" w:color="auto" w:sz="4" w:space="0"/>
            </w:tcBorders>
            <w:shd w:val="clear" w:color="auto" w:fill="auto"/>
            <w:noWrap/>
            <w:vAlign w:val="bottom"/>
          </w:tcPr>
          <w:p w14:paraId="6DC6CF9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0,68 </w:t>
            </w:r>
          </w:p>
        </w:tc>
        <w:tc>
          <w:tcPr>
            <w:tcW w:w="1225" w:type="pct"/>
            <w:tcBorders>
              <w:top w:val="nil"/>
              <w:left w:val="nil"/>
              <w:bottom w:val="single" w:color="auto" w:sz="4" w:space="0"/>
              <w:right w:val="single" w:color="auto" w:sz="4" w:space="0"/>
            </w:tcBorders>
            <w:shd w:val="clear" w:color="auto" w:fill="auto"/>
            <w:noWrap/>
            <w:vAlign w:val="bottom"/>
          </w:tcPr>
          <w:p w14:paraId="7F17CA4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40.800,00 </w:t>
            </w:r>
          </w:p>
        </w:tc>
      </w:tr>
      <w:tr w14:paraId="271BE29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757345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62</w:t>
            </w:r>
          </w:p>
        </w:tc>
        <w:tc>
          <w:tcPr>
            <w:tcW w:w="2033" w:type="pct"/>
            <w:tcBorders>
              <w:top w:val="nil"/>
              <w:left w:val="nil"/>
              <w:bottom w:val="single" w:color="auto" w:sz="4" w:space="0"/>
              <w:right w:val="single" w:color="auto" w:sz="4" w:space="0"/>
            </w:tcBorders>
            <w:shd w:val="clear" w:color="auto" w:fill="auto"/>
            <w:vAlign w:val="center"/>
          </w:tcPr>
          <w:p w14:paraId="677EDBF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GLICAZIDA 60MG COMPRIMIDO</w:t>
            </w:r>
          </w:p>
        </w:tc>
        <w:tc>
          <w:tcPr>
            <w:tcW w:w="400" w:type="pct"/>
            <w:tcBorders>
              <w:top w:val="nil"/>
              <w:left w:val="nil"/>
              <w:bottom w:val="single" w:color="auto" w:sz="4" w:space="0"/>
              <w:right w:val="single" w:color="auto" w:sz="4" w:space="0"/>
            </w:tcBorders>
            <w:shd w:val="clear" w:color="auto" w:fill="auto"/>
            <w:vAlign w:val="center"/>
          </w:tcPr>
          <w:p w14:paraId="08C8A89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14F7410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40000</w:t>
            </w:r>
          </w:p>
        </w:tc>
        <w:tc>
          <w:tcPr>
            <w:tcW w:w="596" w:type="pct"/>
            <w:tcBorders>
              <w:top w:val="nil"/>
              <w:left w:val="nil"/>
              <w:bottom w:val="single" w:color="auto" w:sz="4" w:space="0"/>
              <w:right w:val="single" w:color="auto" w:sz="4" w:space="0"/>
            </w:tcBorders>
            <w:shd w:val="clear" w:color="auto" w:fill="auto"/>
            <w:noWrap/>
            <w:vAlign w:val="bottom"/>
          </w:tcPr>
          <w:p w14:paraId="6C86838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1,41 </w:t>
            </w:r>
          </w:p>
        </w:tc>
        <w:tc>
          <w:tcPr>
            <w:tcW w:w="1225" w:type="pct"/>
            <w:tcBorders>
              <w:top w:val="nil"/>
              <w:left w:val="nil"/>
              <w:bottom w:val="single" w:color="auto" w:sz="4" w:space="0"/>
              <w:right w:val="single" w:color="auto" w:sz="4" w:space="0"/>
            </w:tcBorders>
            <w:shd w:val="clear" w:color="auto" w:fill="auto"/>
            <w:noWrap/>
            <w:vAlign w:val="bottom"/>
          </w:tcPr>
          <w:p w14:paraId="7F70D80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56.400,00 </w:t>
            </w:r>
          </w:p>
        </w:tc>
      </w:tr>
      <w:tr w14:paraId="5A92B35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3D0FCF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63</w:t>
            </w:r>
          </w:p>
        </w:tc>
        <w:tc>
          <w:tcPr>
            <w:tcW w:w="2033" w:type="pct"/>
            <w:tcBorders>
              <w:top w:val="nil"/>
              <w:left w:val="nil"/>
              <w:bottom w:val="single" w:color="auto" w:sz="4" w:space="0"/>
              <w:right w:val="single" w:color="auto" w:sz="4" w:space="0"/>
            </w:tcBorders>
            <w:shd w:val="clear" w:color="auto" w:fill="auto"/>
            <w:vAlign w:val="center"/>
          </w:tcPr>
          <w:p w14:paraId="33868E5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HIDRALAZINA CLORIDRATO 25MG COMPRIMIDO</w:t>
            </w:r>
          </w:p>
        </w:tc>
        <w:tc>
          <w:tcPr>
            <w:tcW w:w="400" w:type="pct"/>
            <w:tcBorders>
              <w:top w:val="nil"/>
              <w:left w:val="nil"/>
              <w:bottom w:val="single" w:color="auto" w:sz="4" w:space="0"/>
              <w:right w:val="single" w:color="auto" w:sz="4" w:space="0"/>
            </w:tcBorders>
            <w:shd w:val="clear" w:color="auto" w:fill="auto"/>
            <w:vAlign w:val="center"/>
          </w:tcPr>
          <w:p w14:paraId="4C0E7E9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31B0D1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w:t>
            </w:r>
          </w:p>
        </w:tc>
        <w:tc>
          <w:tcPr>
            <w:tcW w:w="596" w:type="pct"/>
            <w:tcBorders>
              <w:top w:val="nil"/>
              <w:left w:val="nil"/>
              <w:bottom w:val="single" w:color="auto" w:sz="4" w:space="0"/>
              <w:right w:val="single" w:color="auto" w:sz="4" w:space="0"/>
            </w:tcBorders>
            <w:shd w:val="clear" w:color="auto" w:fill="auto"/>
            <w:noWrap/>
            <w:vAlign w:val="bottom"/>
          </w:tcPr>
          <w:p w14:paraId="1FD1377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2,23 </w:t>
            </w:r>
          </w:p>
        </w:tc>
        <w:tc>
          <w:tcPr>
            <w:tcW w:w="1225" w:type="pct"/>
            <w:tcBorders>
              <w:top w:val="nil"/>
              <w:left w:val="nil"/>
              <w:bottom w:val="single" w:color="auto" w:sz="4" w:space="0"/>
              <w:right w:val="single" w:color="auto" w:sz="4" w:space="0"/>
            </w:tcBorders>
            <w:shd w:val="clear" w:color="auto" w:fill="auto"/>
            <w:noWrap/>
            <w:vAlign w:val="bottom"/>
          </w:tcPr>
          <w:p w14:paraId="3848C3F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8.920,00 </w:t>
            </w:r>
          </w:p>
        </w:tc>
      </w:tr>
      <w:tr w14:paraId="07B73C9E">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8F818C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64</w:t>
            </w:r>
          </w:p>
        </w:tc>
        <w:tc>
          <w:tcPr>
            <w:tcW w:w="2033" w:type="pct"/>
            <w:tcBorders>
              <w:top w:val="nil"/>
              <w:left w:val="nil"/>
              <w:bottom w:val="single" w:color="auto" w:sz="4" w:space="0"/>
              <w:right w:val="single" w:color="auto" w:sz="4" w:space="0"/>
            </w:tcBorders>
            <w:shd w:val="clear" w:color="auto" w:fill="auto"/>
            <w:vAlign w:val="center"/>
          </w:tcPr>
          <w:p w14:paraId="70DB7F4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HIDROCLOROTIAZIDA 12,5 MG COMPRIMIDO</w:t>
            </w:r>
          </w:p>
        </w:tc>
        <w:tc>
          <w:tcPr>
            <w:tcW w:w="400" w:type="pct"/>
            <w:tcBorders>
              <w:top w:val="nil"/>
              <w:left w:val="nil"/>
              <w:bottom w:val="single" w:color="auto" w:sz="4" w:space="0"/>
              <w:right w:val="single" w:color="auto" w:sz="4" w:space="0"/>
            </w:tcBorders>
            <w:shd w:val="clear" w:color="auto" w:fill="auto"/>
            <w:vAlign w:val="center"/>
          </w:tcPr>
          <w:p w14:paraId="2FADCF3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39F301F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3AA029A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0,33 </w:t>
            </w:r>
          </w:p>
        </w:tc>
        <w:tc>
          <w:tcPr>
            <w:tcW w:w="1225" w:type="pct"/>
            <w:tcBorders>
              <w:top w:val="nil"/>
              <w:left w:val="nil"/>
              <w:bottom w:val="single" w:color="auto" w:sz="4" w:space="0"/>
              <w:right w:val="single" w:color="auto" w:sz="4" w:space="0"/>
            </w:tcBorders>
            <w:shd w:val="clear" w:color="auto" w:fill="auto"/>
            <w:noWrap/>
            <w:vAlign w:val="bottom"/>
          </w:tcPr>
          <w:p w14:paraId="2D6B480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4.950,00 </w:t>
            </w:r>
          </w:p>
        </w:tc>
      </w:tr>
      <w:tr w14:paraId="4878AF3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B9D277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65</w:t>
            </w:r>
          </w:p>
        </w:tc>
        <w:tc>
          <w:tcPr>
            <w:tcW w:w="2033" w:type="pct"/>
            <w:tcBorders>
              <w:top w:val="nil"/>
              <w:left w:val="nil"/>
              <w:bottom w:val="single" w:color="auto" w:sz="4" w:space="0"/>
              <w:right w:val="single" w:color="auto" w:sz="4" w:space="0"/>
            </w:tcBorders>
            <w:shd w:val="clear" w:color="auto" w:fill="auto"/>
            <w:vAlign w:val="center"/>
          </w:tcPr>
          <w:p w14:paraId="7700685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HIDROCLOROTIAZIDA 25MG COMPRIMIDO</w:t>
            </w:r>
          </w:p>
        </w:tc>
        <w:tc>
          <w:tcPr>
            <w:tcW w:w="400" w:type="pct"/>
            <w:tcBorders>
              <w:top w:val="nil"/>
              <w:left w:val="nil"/>
              <w:bottom w:val="single" w:color="auto" w:sz="4" w:space="0"/>
              <w:right w:val="single" w:color="auto" w:sz="4" w:space="0"/>
            </w:tcBorders>
            <w:shd w:val="clear" w:color="auto" w:fill="auto"/>
            <w:vAlign w:val="center"/>
          </w:tcPr>
          <w:p w14:paraId="65B0609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3A778D7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300000</w:t>
            </w:r>
          </w:p>
        </w:tc>
        <w:tc>
          <w:tcPr>
            <w:tcW w:w="596" w:type="pct"/>
            <w:tcBorders>
              <w:top w:val="nil"/>
              <w:left w:val="nil"/>
              <w:bottom w:val="single" w:color="auto" w:sz="4" w:space="0"/>
              <w:right w:val="single" w:color="auto" w:sz="4" w:space="0"/>
            </w:tcBorders>
            <w:shd w:val="clear" w:color="auto" w:fill="auto"/>
            <w:noWrap/>
            <w:vAlign w:val="bottom"/>
          </w:tcPr>
          <w:p w14:paraId="177A5EE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0,14 </w:t>
            </w:r>
          </w:p>
        </w:tc>
        <w:tc>
          <w:tcPr>
            <w:tcW w:w="1225" w:type="pct"/>
            <w:tcBorders>
              <w:top w:val="nil"/>
              <w:left w:val="nil"/>
              <w:bottom w:val="single" w:color="auto" w:sz="4" w:space="0"/>
              <w:right w:val="single" w:color="auto" w:sz="4" w:space="0"/>
            </w:tcBorders>
            <w:shd w:val="clear" w:color="auto" w:fill="auto"/>
            <w:noWrap/>
            <w:vAlign w:val="bottom"/>
          </w:tcPr>
          <w:p w14:paraId="4C96990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42.000,00 </w:t>
            </w:r>
          </w:p>
        </w:tc>
      </w:tr>
      <w:tr w14:paraId="2E21BAD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8E630A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66</w:t>
            </w:r>
          </w:p>
        </w:tc>
        <w:tc>
          <w:tcPr>
            <w:tcW w:w="2033" w:type="pct"/>
            <w:tcBorders>
              <w:top w:val="nil"/>
              <w:left w:val="nil"/>
              <w:bottom w:val="single" w:color="auto" w:sz="4" w:space="0"/>
              <w:right w:val="single" w:color="auto" w:sz="4" w:space="0"/>
            </w:tcBorders>
            <w:shd w:val="clear" w:color="auto" w:fill="auto"/>
            <w:vAlign w:val="center"/>
          </w:tcPr>
          <w:p w14:paraId="11E69EC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HIDRÓXIDO DE ALUMINIO 300MG SUSP.</w:t>
            </w:r>
          </w:p>
        </w:tc>
        <w:tc>
          <w:tcPr>
            <w:tcW w:w="400" w:type="pct"/>
            <w:tcBorders>
              <w:top w:val="nil"/>
              <w:left w:val="nil"/>
              <w:bottom w:val="single" w:color="auto" w:sz="4" w:space="0"/>
              <w:right w:val="single" w:color="auto" w:sz="4" w:space="0"/>
            </w:tcBorders>
            <w:shd w:val="clear" w:color="auto" w:fill="auto"/>
            <w:vAlign w:val="center"/>
          </w:tcPr>
          <w:p w14:paraId="57657BF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6B51F73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4284F6A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23,39 </w:t>
            </w:r>
          </w:p>
        </w:tc>
        <w:tc>
          <w:tcPr>
            <w:tcW w:w="1225" w:type="pct"/>
            <w:tcBorders>
              <w:top w:val="nil"/>
              <w:left w:val="nil"/>
              <w:bottom w:val="single" w:color="auto" w:sz="4" w:space="0"/>
              <w:right w:val="single" w:color="auto" w:sz="4" w:space="0"/>
            </w:tcBorders>
            <w:shd w:val="clear" w:color="auto" w:fill="auto"/>
            <w:noWrap/>
            <w:vAlign w:val="bottom"/>
          </w:tcPr>
          <w:p w14:paraId="01F8500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70.170,00 </w:t>
            </w:r>
          </w:p>
        </w:tc>
      </w:tr>
      <w:tr w14:paraId="5DE5D46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F0A5FD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67</w:t>
            </w:r>
          </w:p>
        </w:tc>
        <w:tc>
          <w:tcPr>
            <w:tcW w:w="2033" w:type="pct"/>
            <w:tcBorders>
              <w:top w:val="nil"/>
              <w:left w:val="nil"/>
              <w:bottom w:val="single" w:color="auto" w:sz="4" w:space="0"/>
              <w:right w:val="single" w:color="auto" w:sz="4" w:space="0"/>
            </w:tcBorders>
            <w:shd w:val="clear" w:color="auto" w:fill="auto"/>
            <w:vAlign w:val="center"/>
          </w:tcPr>
          <w:p w14:paraId="2C0C9F3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IBUPROFENO 50MG/ML - SOLUÇÃO ORAL</w:t>
            </w:r>
          </w:p>
        </w:tc>
        <w:tc>
          <w:tcPr>
            <w:tcW w:w="400" w:type="pct"/>
            <w:tcBorders>
              <w:top w:val="nil"/>
              <w:left w:val="nil"/>
              <w:bottom w:val="single" w:color="auto" w:sz="4" w:space="0"/>
              <w:right w:val="single" w:color="auto" w:sz="4" w:space="0"/>
            </w:tcBorders>
            <w:shd w:val="clear" w:color="auto" w:fill="auto"/>
            <w:vAlign w:val="center"/>
          </w:tcPr>
          <w:p w14:paraId="7B45CDF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3FFB384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23ABA50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11,57 </w:t>
            </w:r>
          </w:p>
        </w:tc>
        <w:tc>
          <w:tcPr>
            <w:tcW w:w="1225" w:type="pct"/>
            <w:tcBorders>
              <w:top w:val="nil"/>
              <w:left w:val="nil"/>
              <w:bottom w:val="single" w:color="auto" w:sz="4" w:space="0"/>
              <w:right w:val="single" w:color="auto" w:sz="4" w:space="0"/>
            </w:tcBorders>
            <w:shd w:val="clear" w:color="auto" w:fill="auto"/>
            <w:noWrap/>
            <w:vAlign w:val="bottom"/>
          </w:tcPr>
          <w:p w14:paraId="0AE7138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115.700,00 </w:t>
            </w:r>
          </w:p>
        </w:tc>
      </w:tr>
      <w:tr w14:paraId="27B0229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513290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68</w:t>
            </w:r>
          </w:p>
        </w:tc>
        <w:tc>
          <w:tcPr>
            <w:tcW w:w="2033" w:type="pct"/>
            <w:tcBorders>
              <w:top w:val="nil"/>
              <w:left w:val="nil"/>
              <w:bottom w:val="single" w:color="auto" w:sz="4" w:space="0"/>
              <w:right w:val="single" w:color="auto" w:sz="4" w:space="0"/>
            </w:tcBorders>
            <w:shd w:val="clear" w:color="auto" w:fill="auto"/>
            <w:vAlign w:val="center"/>
          </w:tcPr>
          <w:p w14:paraId="5B19935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IBUPROFENO 600 MG COMPRIMIDO</w:t>
            </w:r>
          </w:p>
        </w:tc>
        <w:tc>
          <w:tcPr>
            <w:tcW w:w="400" w:type="pct"/>
            <w:tcBorders>
              <w:top w:val="nil"/>
              <w:left w:val="nil"/>
              <w:bottom w:val="single" w:color="auto" w:sz="4" w:space="0"/>
              <w:right w:val="single" w:color="auto" w:sz="4" w:space="0"/>
            </w:tcBorders>
            <w:shd w:val="clear" w:color="auto" w:fill="auto"/>
            <w:vAlign w:val="center"/>
          </w:tcPr>
          <w:p w14:paraId="7F36210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A9D309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5B5E6CE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0,77 </w:t>
            </w:r>
          </w:p>
        </w:tc>
        <w:tc>
          <w:tcPr>
            <w:tcW w:w="1225" w:type="pct"/>
            <w:tcBorders>
              <w:top w:val="nil"/>
              <w:left w:val="nil"/>
              <w:bottom w:val="single" w:color="auto" w:sz="4" w:space="0"/>
              <w:right w:val="single" w:color="auto" w:sz="4" w:space="0"/>
            </w:tcBorders>
            <w:shd w:val="clear" w:color="auto" w:fill="auto"/>
            <w:noWrap/>
            <w:vAlign w:val="bottom"/>
          </w:tcPr>
          <w:p w14:paraId="50855F9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38.500,00 </w:t>
            </w:r>
          </w:p>
        </w:tc>
      </w:tr>
      <w:tr w14:paraId="3DB3CFD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B2C617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69</w:t>
            </w:r>
          </w:p>
        </w:tc>
        <w:tc>
          <w:tcPr>
            <w:tcW w:w="2033" w:type="pct"/>
            <w:tcBorders>
              <w:top w:val="nil"/>
              <w:left w:val="nil"/>
              <w:bottom w:val="single" w:color="auto" w:sz="4" w:space="0"/>
              <w:right w:val="single" w:color="auto" w:sz="4" w:space="0"/>
            </w:tcBorders>
            <w:shd w:val="clear" w:color="auto" w:fill="auto"/>
            <w:vAlign w:val="center"/>
          </w:tcPr>
          <w:p w14:paraId="60A4AF5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INSULINA HUMANA NPH 100UI/ML SOL. INJ.</w:t>
            </w:r>
          </w:p>
        </w:tc>
        <w:tc>
          <w:tcPr>
            <w:tcW w:w="400" w:type="pct"/>
            <w:tcBorders>
              <w:top w:val="nil"/>
              <w:left w:val="nil"/>
              <w:bottom w:val="single" w:color="auto" w:sz="4" w:space="0"/>
              <w:right w:val="single" w:color="auto" w:sz="4" w:space="0"/>
            </w:tcBorders>
            <w:shd w:val="clear" w:color="auto" w:fill="auto"/>
            <w:vAlign w:val="center"/>
          </w:tcPr>
          <w:p w14:paraId="28E72F3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480A201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477D585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397,04 </w:t>
            </w:r>
          </w:p>
        </w:tc>
        <w:tc>
          <w:tcPr>
            <w:tcW w:w="1225" w:type="pct"/>
            <w:tcBorders>
              <w:top w:val="nil"/>
              <w:left w:val="nil"/>
              <w:bottom w:val="single" w:color="auto" w:sz="4" w:space="0"/>
              <w:right w:val="single" w:color="auto" w:sz="4" w:space="0"/>
            </w:tcBorders>
            <w:shd w:val="clear" w:color="auto" w:fill="auto"/>
            <w:noWrap/>
            <w:vAlign w:val="bottom"/>
          </w:tcPr>
          <w:p w14:paraId="2EB3AAF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1.985.200,00 </w:t>
            </w:r>
          </w:p>
        </w:tc>
      </w:tr>
      <w:tr w14:paraId="6B8252F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639C88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70</w:t>
            </w:r>
          </w:p>
        </w:tc>
        <w:tc>
          <w:tcPr>
            <w:tcW w:w="2033" w:type="pct"/>
            <w:tcBorders>
              <w:top w:val="nil"/>
              <w:left w:val="nil"/>
              <w:bottom w:val="single" w:color="auto" w:sz="4" w:space="0"/>
              <w:right w:val="single" w:color="auto" w:sz="4" w:space="0"/>
            </w:tcBorders>
            <w:shd w:val="clear" w:color="auto" w:fill="auto"/>
            <w:vAlign w:val="center"/>
          </w:tcPr>
          <w:p w14:paraId="61CE667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INSULINA HUMANA REGULAR 100UI/ML SOL. INJ</w:t>
            </w:r>
          </w:p>
        </w:tc>
        <w:tc>
          <w:tcPr>
            <w:tcW w:w="400" w:type="pct"/>
            <w:tcBorders>
              <w:top w:val="nil"/>
              <w:left w:val="nil"/>
              <w:bottom w:val="single" w:color="auto" w:sz="4" w:space="0"/>
              <w:right w:val="single" w:color="auto" w:sz="4" w:space="0"/>
            </w:tcBorders>
            <w:shd w:val="clear" w:color="auto" w:fill="auto"/>
            <w:vAlign w:val="center"/>
          </w:tcPr>
          <w:p w14:paraId="463EB0E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6E14C86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2E58423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356,11 </w:t>
            </w:r>
          </w:p>
        </w:tc>
        <w:tc>
          <w:tcPr>
            <w:tcW w:w="1225" w:type="pct"/>
            <w:tcBorders>
              <w:top w:val="nil"/>
              <w:left w:val="nil"/>
              <w:bottom w:val="single" w:color="auto" w:sz="4" w:space="0"/>
              <w:right w:val="single" w:color="auto" w:sz="4" w:space="0"/>
            </w:tcBorders>
            <w:shd w:val="clear" w:color="auto" w:fill="auto"/>
            <w:noWrap/>
            <w:vAlign w:val="bottom"/>
          </w:tcPr>
          <w:p w14:paraId="0AF170D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1.780.550,00 </w:t>
            </w:r>
          </w:p>
        </w:tc>
      </w:tr>
      <w:tr w14:paraId="3FC1B22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1B6121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71</w:t>
            </w:r>
          </w:p>
        </w:tc>
        <w:tc>
          <w:tcPr>
            <w:tcW w:w="2033" w:type="pct"/>
            <w:tcBorders>
              <w:top w:val="nil"/>
              <w:left w:val="nil"/>
              <w:bottom w:val="single" w:color="auto" w:sz="4" w:space="0"/>
              <w:right w:val="single" w:color="auto" w:sz="4" w:space="0"/>
            </w:tcBorders>
            <w:shd w:val="clear" w:color="auto" w:fill="auto"/>
            <w:vAlign w:val="center"/>
          </w:tcPr>
          <w:p w14:paraId="40E1E5E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ITRACONAZOL 100MG COMPRIMIDO</w:t>
            </w:r>
          </w:p>
        </w:tc>
        <w:tc>
          <w:tcPr>
            <w:tcW w:w="400" w:type="pct"/>
            <w:tcBorders>
              <w:top w:val="nil"/>
              <w:left w:val="nil"/>
              <w:bottom w:val="single" w:color="auto" w:sz="4" w:space="0"/>
              <w:right w:val="single" w:color="auto" w:sz="4" w:space="0"/>
            </w:tcBorders>
            <w:shd w:val="clear" w:color="auto" w:fill="auto"/>
            <w:vAlign w:val="center"/>
          </w:tcPr>
          <w:p w14:paraId="353CF8E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F2592A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w:t>
            </w:r>
          </w:p>
        </w:tc>
        <w:tc>
          <w:tcPr>
            <w:tcW w:w="596" w:type="pct"/>
            <w:tcBorders>
              <w:top w:val="nil"/>
              <w:left w:val="nil"/>
              <w:bottom w:val="single" w:color="auto" w:sz="4" w:space="0"/>
              <w:right w:val="single" w:color="auto" w:sz="4" w:space="0"/>
            </w:tcBorders>
            <w:shd w:val="clear" w:color="auto" w:fill="auto"/>
            <w:noWrap/>
            <w:vAlign w:val="bottom"/>
          </w:tcPr>
          <w:p w14:paraId="5F78F21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7,31 </w:t>
            </w:r>
          </w:p>
        </w:tc>
        <w:tc>
          <w:tcPr>
            <w:tcW w:w="1225" w:type="pct"/>
            <w:tcBorders>
              <w:top w:val="nil"/>
              <w:left w:val="nil"/>
              <w:bottom w:val="single" w:color="auto" w:sz="4" w:space="0"/>
              <w:right w:val="single" w:color="auto" w:sz="4" w:space="0"/>
            </w:tcBorders>
            <w:shd w:val="clear" w:color="auto" w:fill="auto"/>
            <w:noWrap/>
            <w:vAlign w:val="bottom"/>
          </w:tcPr>
          <w:p w14:paraId="3DECC80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10.965,00 </w:t>
            </w:r>
          </w:p>
        </w:tc>
      </w:tr>
      <w:tr w14:paraId="44DFDC7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4DCF35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72</w:t>
            </w:r>
          </w:p>
        </w:tc>
        <w:tc>
          <w:tcPr>
            <w:tcW w:w="2033" w:type="pct"/>
            <w:tcBorders>
              <w:top w:val="nil"/>
              <w:left w:val="nil"/>
              <w:bottom w:val="single" w:color="auto" w:sz="4" w:space="0"/>
              <w:right w:val="single" w:color="auto" w:sz="4" w:space="0"/>
            </w:tcBorders>
            <w:shd w:val="clear" w:color="auto" w:fill="auto"/>
            <w:vAlign w:val="center"/>
          </w:tcPr>
          <w:p w14:paraId="2B71052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IVERMECTINA 6MG COMPRIMIDO</w:t>
            </w:r>
          </w:p>
        </w:tc>
        <w:tc>
          <w:tcPr>
            <w:tcW w:w="400" w:type="pct"/>
            <w:tcBorders>
              <w:top w:val="nil"/>
              <w:left w:val="nil"/>
              <w:bottom w:val="single" w:color="auto" w:sz="4" w:space="0"/>
              <w:right w:val="single" w:color="auto" w:sz="4" w:space="0"/>
            </w:tcBorders>
            <w:shd w:val="clear" w:color="auto" w:fill="auto"/>
            <w:vAlign w:val="center"/>
          </w:tcPr>
          <w:p w14:paraId="29DFCF9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0A2B713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3FA39FB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2,96 </w:t>
            </w:r>
          </w:p>
        </w:tc>
        <w:tc>
          <w:tcPr>
            <w:tcW w:w="1225" w:type="pct"/>
            <w:tcBorders>
              <w:top w:val="nil"/>
              <w:left w:val="nil"/>
              <w:bottom w:val="single" w:color="auto" w:sz="4" w:space="0"/>
              <w:right w:val="single" w:color="auto" w:sz="4" w:space="0"/>
            </w:tcBorders>
            <w:shd w:val="clear" w:color="auto" w:fill="auto"/>
            <w:noWrap/>
            <w:vAlign w:val="bottom"/>
          </w:tcPr>
          <w:p w14:paraId="033289D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8.880,00 </w:t>
            </w:r>
          </w:p>
        </w:tc>
      </w:tr>
      <w:tr w14:paraId="1DE2272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B18D03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73</w:t>
            </w:r>
          </w:p>
        </w:tc>
        <w:tc>
          <w:tcPr>
            <w:tcW w:w="2033" w:type="pct"/>
            <w:tcBorders>
              <w:top w:val="nil"/>
              <w:left w:val="nil"/>
              <w:bottom w:val="single" w:color="auto" w:sz="4" w:space="0"/>
              <w:right w:val="single" w:color="auto" w:sz="4" w:space="0"/>
            </w:tcBorders>
            <w:shd w:val="clear" w:color="auto" w:fill="auto"/>
            <w:vAlign w:val="center"/>
          </w:tcPr>
          <w:p w14:paraId="61F9A84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LACTULOSE 667MG/ML, XAROPE</w:t>
            </w:r>
          </w:p>
        </w:tc>
        <w:tc>
          <w:tcPr>
            <w:tcW w:w="400" w:type="pct"/>
            <w:tcBorders>
              <w:top w:val="nil"/>
              <w:left w:val="nil"/>
              <w:bottom w:val="single" w:color="auto" w:sz="4" w:space="0"/>
              <w:right w:val="single" w:color="auto" w:sz="4" w:space="0"/>
            </w:tcBorders>
            <w:shd w:val="clear" w:color="auto" w:fill="auto"/>
            <w:vAlign w:val="center"/>
          </w:tcPr>
          <w:p w14:paraId="41BA5A4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25263A8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469EF8C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37,64 </w:t>
            </w:r>
          </w:p>
        </w:tc>
        <w:tc>
          <w:tcPr>
            <w:tcW w:w="1225" w:type="pct"/>
            <w:tcBorders>
              <w:top w:val="nil"/>
              <w:left w:val="nil"/>
              <w:bottom w:val="single" w:color="auto" w:sz="4" w:space="0"/>
              <w:right w:val="single" w:color="auto" w:sz="4" w:space="0"/>
            </w:tcBorders>
            <w:shd w:val="clear" w:color="auto" w:fill="auto"/>
            <w:noWrap/>
            <w:vAlign w:val="bottom"/>
          </w:tcPr>
          <w:p w14:paraId="5BBA873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75.280,00 </w:t>
            </w:r>
          </w:p>
        </w:tc>
      </w:tr>
      <w:tr w14:paraId="22C9044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8055C7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74</w:t>
            </w:r>
          </w:p>
        </w:tc>
        <w:tc>
          <w:tcPr>
            <w:tcW w:w="2033" w:type="pct"/>
            <w:tcBorders>
              <w:top w:val="nil"/>
              <w:left w:val="nil"/>
              <w:bottom w:val="single" w:color="auto" w:sz="4" w:space="0"/>
              <w:right w:val="single" w:color="auto" w:sz="4" w:space="0"/>
            </w:tcBorders>
            <w:shd w:val="clear" w:color="auto" w:fill="auto"/>
            <w:vAlign w:val="center"/>
          </w:tcPr>
          <w:p w14:paraId="50B8EB6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LEVOTIROXINA SÓDICA 25 MG COMPRIMIDO</w:t>
            </w:r>
          </w:p>
        </w:tc>
        <w:tc>
          <w:tcPr>
            <w:tcW w:w="400" w:type="pct"/>
            <w:tcBorders>
              <w:top w:val="nil"/>
              <w:left w:val="nil"/>
              <w:bottom w:val="single" w:color="auto" w:sz="4" w:space="0"/>
              <w:right w:val="single" w:color="auto" w:sz="4" w:space="0"/>
            </w:tcBorders>
            <w:shd w:val="clear" w:color="auto" w:fill="auto"/>
            <w:vAlign w:val="center"/>
          </w:tcPr>
          <w:p w14:paraId="612C257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5A6058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7D2F91F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13,63 </w:t>
            </w:r>
          </w:p>
        </w:tc>
        <w:tc>
          <w:tcPr>
            <w:tcW w:w="1225" w:type="pct"/>
            <w:tcBorders>
              <w:top w:val="nil"/>
              <w:left w:val="nil"/>
              <w:bottom w:val="single" w:color="auto" w:sz="4" w:space="0"/>
              <w:right w:val="single" w:color="auto" w:sz="4" w:space="0"/>
            </w:tcBorders>
            <w:shd w:val="clear" w:color="auto" w:fill="auto"/>
            <w:noWrap/>
            <w:vAlign w:val="bottom"/>
          </w:tcPr>
          <w:p w14:paraId="250097B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13.630,00 </w:t>
            </w:r>
          </w:p>
        </w:tc>
      </w:tr>
      <w:tr w14:paraId="3B3C8AD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4B4CAA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75</w:t>
            </w:r>
          </w:p>
        </w:tc>
        <w:tc>
          <w:tcPr>
            <w:tcW w:w="2033" w:type="pct"/>
            <w:tcBorders>
              <w:top w:val="nil"/>
              <w:left w:val="nil"/>
              <w:bottom w:val="single" w:color="auto" w:sz="4" w:space="0"/>
              <w:right w:val="single" w:color="auto" w:sz="4" w:space="0"/>
            </w:tcBorders>
            <w:shd w:val="clear" w:color="auto" w:fill="auto"/>
            <w:vAlign w:val="center"/>
          </w:tcPr>
          <w:p w14:paraId="76CEC2A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LEVOTIROXINA SÓDICA 50 MG COMPRIMIDO</w:t>
            </w:r>
          </w:p>
        </w:tc>
        <w:tc>
          <w:tcPr>
            <w:tcW w:w="400" w:type="pct"/>
            <w:tcBorders>
              <w:top w:val="nil"/>
              <w:left w:val="nil"/>
              <w:bottom w:val="single" w:color="auto" w:sz="4" w:space="0"/>
              <w:right w:val="single" w:color="auto" w:sz="4" w:space="0"/>
            </w:tcBorders>
            <w:shd w:val="clear" w:color="auto" w:fill="auto"/>
            <w:vAlign w:val="center"/>
          </w:tcPr>
          <w:p w14:paraId="750F638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A6A157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02C69E4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14,81 </w:t>
            </w:r>
          </w:p>
        </w:tc>
        <w:tc>
          <w:tcPr>
            <w:tcW w:w="1225" w:type="pct"/>
            <w:tcBorders>
              <w:top w:val="nil"/>
              <w:left w:val="nil"/>
              <w:bottom w:val="single" w:color="auto" w:sz="4" w:space="0"/>
              <w:right w:val="single" w:color="auto" w:sz="4" w:space="0"/>
            </w:tcBorders>
            <w:shd w:val="clear" w:color="auto" w:fill="auto"/>
            <w:noWrap/>
            <w:vAlign w:val="bottom"/>
          </w:tcPr>
          <w:p w14:paraId="18B38D3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14.810,00 </w:t>
            </w:r>
          </w:p>
        </w:tc>
      </w:tr>
      <w:tr w14:paraId="2250BD6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CA806A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76</w:t>
            </w:r>
          </w:p>
        </w:tc>
        <w:tc>
          <w:tcPr>
            <w:tcW w:w="2033" w:type="pct"/>
            <w:tcBorders>
              <w:top w:val="nil"/>
              <w:left w:val="nil"/>
              <w:bottom w:val="single" w:color="auto" w:sz="4" w:space="0"/>
              <w:right w:val="single" w:color="auto" w:sz="4" w:space="0"/>
            </w:tcBorders>
            <w:shd w:val="clear" w:color="auto" w:fill="auto"/>
            <w:vAlign w:val="center"/>
          </w:tcPr>
          <w:p w14:paraId="7513B0E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LORATADINA 1 MG/ML XAROPE</w:t>
            </w:r>
          </w:p>
        </w:tc>
        <w:tc>
          <w:tcPr>
            <w:tcW w:w="400" w:type="pct"/>
            <w:tcBorders>
              <w:top w:val="nil"/>
              <w:left w:val="nil"/>
              <w:bottom w:val="single" w:color="auto" w:sz="4" w:space="0"/>
              <w:right w:val="single" w:color="auto" w:sz="4" w:space="0"/>
            </w:tcBorders>
            <w:shd w:val="clear" w:color="auto" w:fill="auto"/>
            <w:vAlign w:val="center"/>
          </w:tcPr>
          <w:p w14:paraId="0F77246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68BD499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40BCA6C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19,09 </w:t>
            </w:r>
          </w:p>
        </w:tc>
        <w:tc>
          <w:tcPr>
            <w:tcW w:w="1225" w:type="pct"/>
            <w:tcBorders>
              <w:top w:val="nil"/>
              <w:left w:val="nil"/>
              <w:bottom w:val="single" w:color="auto" w:sz="4" w:space="0"/>
              <w:right w:val="single" w:color="auto" w:sz="4" w:space="0"/>
            </w:tcBorders>
            <w:shd w:val="clear" w:color="auto" w:fill="auto"/>
            <w:noWrap/>
            <w:vAlign w:val="bottom"/>
          </w:tcPr>
          <w:p w14:paraId="20561AD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95.450,00 </w:t>
            </w:r>
          </w:p>
        </w:tc>
      </w:tr>
      <w:tr w14:paraId="2239C64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E7F696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77</w:t>
            </w:r>
          </w:p>
        </w:tc>
        <w:tc>
          <w:tcPr>
            <w:tcW w:w="2033" w:type="pct"/>
            <w:tcBorders>
              <w:top w:val="nil"/>
              <w:left w:val="nil"/>
              <w:bottom w:val="single" w:color="auto" w:sz="4" w:space="0"/>
              <w:right w:val="single" w:color="auto" w:sz="4" w:space="0"/>
            </w:tcBorders>
            <w:shd w:val="clear" w:color="auto" w:fill="auto"/>
            <w:vAlign w:val="center"/>
          </w:tcPr>
          <w:p w14:paraId="48FB120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LORATADINA 10MG COMPRIMIDO</w:t>
            </w:r>
          </w:p>
        </w:tc>
        <w:tc>
          <w:tcPr>
            <w:tcW w:w="400" w:type="pct"/>
            <w:tcBorders>
              <w:top w:val="nil"/>
              <w:left w:val="nil"/>
              <w:bottom w:val="single" w:color="auto" w:sz="4" w:space="0"/>
              <w:right w:val="single" w:color="auto" w:sz="4" w:space="0"/>
            </w:tcBorders>
            <w:shd w:val="clear" w:color="auto" w:fill="auto"/>
            <w:vAlign w:val="center"/>
          </w:tcPr>
          <w:p w14:paraId="62EF2AD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0C4BA94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4DAA494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0,25 </w:t>
            </w:r>
          </w:p>
        </w:tc>
        <w:tc>
          <w:tcPr>
            <w:tcW w:w="1225" w:type="pct"/>
            <w:tcBorders>
              <w:top w:val="nil"/>
              <w:left w:val="nil"/>
              <w:bottom w:val="single" w:color="auto" w:sz="4" w:space="0"/>
              <w:right w:val="single" w:color="auto" w:sz="4" w:space="0"/>
            </w:tcBorders>
            <w:shd w:val="clear" w:color="auto" w:fill="auto"/>
            <w:noWrap/>
            <w:vAlign w:val="bottom"/>
          </w:tcPr>
          <w:p w14:paraId="18CA415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5.000,00 </w:t>
            </w:r>
          </w:p>
        </w:tc>
      </w:tr>
      <w:tr w14:paraId="275C711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D786E8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78</w:t>
            </w:r>
          </w:p>
        </w:tc>
        <w:tc>
          <w:tcPr>
            <w:tcW w:w="2033" w:type="pct"/>
            <w:tcBorders>
              <w:top w:val="nil"/>
              <w:left w:val="nil"/>
              <w:bottom w:val="single" w:color="auto" w:sz="4" w:space="0"/>
              <w:right w:val="single" w:color="auto" w:sz="4" w:space="0"/>
            </w:tcBorders>
            <w:shd w:val="clear" w:color="auto" w:fill="auto"/>
            <w:vAlign w:val="center"/>
          </w:tcPr>
          <w:p w14:paraId="3036127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LOSARTANA POTASSICA 50MG COMPRIMIDO</w:t>
            </w:r>
          </w:p>
        </w:tc>
        <w:tc>
          <w:tcPr>
            <w:tcW w:w="400" w:type="pct"/>
            <w:tcBorders>
              <w:top w:val="nil"/>
              <w:left w:val="nil"/>
              <w:bottom w:val="single" w:color="auto" w:sz="4" w:space="0"/>
              <w:right w:val="single" w:color="auto" w:sz="4" w:space="0"/>
            </w:tcBorders>
            <w:shd w:val="clear" w:color="auto" w:fill="auto"/>
            <w:vAlign w:val="center"/>
          </w:tcPr>
          <w:p w14:paraId="256FCAC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CC41DA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400000</w:t>
            </w:r>
          </w:p>
        </w:tc>
        <w:tc>
          <w:tcPr>
            <w:tcW w:w="596" w:type="pct"/>
            <w:tcBorders>
              <w:top w:val="nil"/>
              <w:left w:val="nil"/>
              <w:bottom w:val="single" w:color="auto" w:sz="4" w:space="0"/>
              <w:right w:val="single" w:color="auto" w:sz="4" w:space="0"/>
            </w:tcBorders>
            <w:shd w:val="clear" w:color="auto" w:fill="auto"/>
            <w:noWrap/>
            <w:vAlign w:val="bottom"/>
          </w:tcPr>
          <w:p w14:paraId="1AB32B5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0,23 </w:t>
            </w:r>
          </w:p>
        </w:tc>
        <w:tc>
          <w:tcPr>
            <w:tcW w:w="1225" w:type="pct"/>
            <w:tcBorders>
              <w:top w:val="nil"/>
              <w:left w:val="nil"/>
              <w:bottom w:val="single" w:color="auto" w:sz="4" w:space="0"/>
              <w:right w:val="single" w:color="auto" w:sz="4" w:space="0"/>
            </w:tcBorders>
            <w:shd w:val="clear" w:color="auto" w:fill="auto"/>
            <w:noWrap/>
            <w:vAlign w:val="bottom"/>
          </w:tcPr>
          <w:p w14:paraId="6692C35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92.000,00 </w:t>
            </w:r>
          </w:p>
        </w:tc>
      </w:tr>
      <w:tr w14:paraId="20253AEA">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06B57B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79</w:t>
            </w:r>
          </w:p>
        </w:tc>
        <w:tc>
          <w:tcPr>
            <w:tcW w:w="2033" w:type="pct"/>
            <w:tcBorders>
              <w:top w:val="nil"/>
              <w:left w:val="nil"/>
              <w:bottom w:val="single" w:color="auto" w:sz="4" w:space="0"/>
              <w:right w:val="single" w:color="auto" w:sz="4" w:space="0"/>
            </w:tcBorders>
            <w:shd w:val="clear" w:color="auto" w:fill="auto"/>
            <w:noWrap/>
            <w:vAlign w:val="center"/>
          </w:tcPr>
          <w:p w14:paraId="5110276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MEDROXIPROGETERONA ACETATO, 150 MG, SUSP INJ</w:t>
            </w:r>
          </w:p>
        </w:tc>
        <w:tc>
          <w:tcPr>
            <w:tcW w:w="400" w:type="pct"/>
            <w:tcBorders>
              <w:top w:val="nil"/>
              <w:left w:val="nil"/>
              <w:bottom w:val="single" w:color="auto" w:sz="4" w:space="0"/>
              <w:right w:val="single" w:color="auto" w:sz="4" w:space="0"/>
            </w:tcBorders>
            <w:shd w:val="clear" w:color="auto" w:fill="auto"/>
            <w:vAlign w:val="center"/>
          </w:tcPr>
          <w:p w14:paraId="73C5395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7034C58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338A6B2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46,45 </w:t>
            </w:r>
          </w:p>
        </w:tc>
        <w:tc>
          <w:tcPr>
            <w:tcW w:w="1225" w:type="pct"/>
            <w:tcBorders>
              <w:top w:val="nil"/>
              <w:left w:val="nil"/>
              <w:bottom w:val="single" w:color="auto" w:sz="4" w:space="0"/>
              <w:right w:val="single" w:color="auto" w:sz="4" w:space="0"/>
            </w:tcBorders>
            <w:shd w:val="clear" w:color="auto" w:fill="auto"/>
            <w:noWrap/>
            <w:vAlign w:val="bottom"/>
          </w:tcPr>
          <w:p w14:paraId="603D063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46.450,00 </w:t>
            </w:r>
          </w:p>
        </w:tc>
      </w:tr>
      <w:tr w14:paraId="4EC314F9">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F51D3E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w:t>
            </w:r>
          </w:p>
        </w:tc>
        <w:tc>
          <w:tcPr>
            <w:tcW w:w="2033" w:type="pct"/>
            <w:tcBorders>
              <w:top w:val="nil"/>
              <w:left w:val="nil"/>
              <w:bottom w:val="single" w:color="auto" w:sz="4" w:space="0"/>
              <w:right w:val="single" w:color="auto" w:sz="4" w:space="0"/>
            </w:tcBorders>
            <w:shd w:val="clear" w:color="auto" w:fill="auto"/>
            <w:noWrap/>
            <w:vAlign w:val="center"/>
          </w:tcPr>
          <w:p w14:paraId="113C691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MEDROXIPROGETERONA ACETATO, 50 MG, SUSP INJ</w:t>
            </w:r>
          </w:p>
        </w:tc>
        <w:tc>
          <w:tcPr>
            <w:tcW w:w="400" w:type="pct"/>
            <w:tcBorders>
              <w:top w:val="nil"/>
              <w:left w:val="nil"/>
              <w:bottom w:val="single" w:color="auto" w:sz="4" w:space="0"/>
              <w:right w:val="single" w:color="auto" w:sz="4" w:space="0"/>
            </w:tcBorders>
            <w:shd w:val="clear" w:color="auto" w:fill="auto"/>
            <w:vAlign w:val="center"/>
          </w:tcPr>
          <w:p w14:paraId="55996FF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7A68A52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1B93B36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39,78 </w:t>
            </w:r>
          </w:p>
        </w:tc>
        <w:tc>
          <w:tcPr>
            <w:tcW w:w="1225" w:type="pct"/>
            <w:tcBorders>
              <w:top w:val="nil"/>
              <w:left w:val="nil"/>
              <w:bottom w:val="single" w:color="auto" w:sz="4" w:space="0"/>
              <w:right w:val="single" w:color="auto" w:sz="4" w:space="0"/>
            </w:tcBorders>
            <w:shd w:val="clear" w:color="auto" w:fill="auto"/>
            <w:noWrap/>
            <w:vAlign w:val="bottom"/>
          </w:tcPr>
          <w:p w14:paraId="0C55B31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39.780,00 </w:t>
            </w:r>
          </w:p>
        </w:tc>
      </w:tr>
      <w:tr w14:paraId="3FA9AA1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D087C1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81</w:t>
            </w:r>
          </w:p>
        </w:tc>
        <w:tc>
          <w:tcPr>
            <w:tcW w:w="2033" w:type="pct"/>
            <w:tcBorders>
              <w:top w:val="nil"/>
              <w:left w:val="nil"/>
              <w:bottom w:val="single" w:color="auto" w:sz="4" w:space="0"/>
              <w:right w:val="single" w:color="auto" w:sz="4" w:space="0"/>
            </w:tcBorders>
            <w:shd w:val="clear" w:color="auto" w:fill="auto"/>
            <w:vAlign w:val="center"/>
          </w:tcPr>
          <w:p w14:paraId="398D137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METFORMINA 500MG COMPRIMIDO</w:t>
            </w:r>
          </w:p>
        </w:tc>
        <w:tc>
          <w:tcPr>
            <w:tcW w:w="400" w:type="pct"/>
            <w:tcBorders>
              <w:top w:val="nil"/>
              <w:left w:val="nil"/>
              <w:bottom w:val="single" w:color="auto" w:sz="4" w:space="0"/>
              <w:right w:val="single" w:color="auto" w:sz="4" w:space="0"/>
            </w:tcBorders>
            <w:shd w:val="clear" w:color="auto" w:fill="auto"/>
            <w:vAlign w:val="center"/>
          </w:tcPr>
          <w:p w14:paraId="74315E6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2500686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200000</w:t>
            </w:r>
          </w:p>
        </w:tc>
        <w:tc>
          <w:tcPr>
            <w:tcW w:w="596" w:type="pct"/>
            <w:tcBorders>
              <w:top w:val="nil"/>
              <w:left w:val="nil"/>
              <w:bottom w:val="single" w:color="auto" w:sz="4" w:space="0"/>
              <w:right w:val="single" w:color="auto" w:sz="4" w:space="0"/>
            </w:tcBorders>
            <w:shd w:val="clear" w:color="auto" w:fill="auto"/>
            <w:noWrap/>
            <w:vAlign w:val="bottom"/>
          </w:tcPr>
          <w:p w14:paraId="1BB1BAA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0,50 </w:t>
            </w:r>
          </w:p>
        </w:tc>
        <w:tc>
          <w:tcPr>
            <w:tcW w:w="1225" w:type="pct"/>
            <w:tcBorders>
              <w:top w:val="nil"/>
              <w:left w:val="nil"/>
              <w:bottom w:val="single" w:color="auto" w:sz="4" w:space="0"/>
              <w:right w:val="single" w:color="auto" w:sz="4" w:space="0"/>
            </w:tcBorders>
            <w:shd w:val="clear" w:color="auto" w:fill="auto"/>
            <w:noWrap/>
            <w:vAlign w:val="bottom"/>
          </w:tcPr>
          <w:p w14:paraId="0C51F82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100.000,00 </w:t>
            </w:r>
          </w:p>
        </w:tc>
      </w:tr>
      <w:tr w14:paraId="6D0BC3E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AEEF77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82</w:t>
            </w:r>
          </w:p>
        </w:tc>
        <w:tc>
          <w:tcPr>
            <w:tcW w:w="2033" w:type="pct"/>
            <w:tcBorders>
              <w:top w:val="nil"/>
              <w:left w:val="nil"/>
              <w:bottom w:val="single" w:color="auto" w:sz="4" w:space="0"/>
              <w:right w:val="single" w:color="auto" w:sz="4" w:space="0"/>
            </w:tcBorders>
            <w:shd w:val="clear" w:color="auto" w:fill="auto"/>
            <w:vAlign w:val="center"/>
          </w:tcPr>
          <w:p w14:paraId="6C996D0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METFORMINA 850MG COMPRIMIDO</w:t>
            </w:r>
          </w:p>
        </w:tc>
        <w:tc>
          <w:tcPr>
            <w:tcW w:w="400" w:type="pct"/>
            <w:tcBorders>
              <w:top w:val="nil"/>
              <w:left w:val="nil"/>
              <w:bottom w:val="single" w:color="auto" w:sz="4" w:space="0"/>
              <w:right w:val="single" w:color="auto" w:sz="4" w:space="0"/>
            </w:tcBorders>
            <w:shd w:val="clear" w:color="auto" w:fill="auto"/>
            <w:vAlign w:val="center"/>
          </w:tcPr>
          <w:p w14:paraId="54F8475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3D5851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500000</w:t>
            </w:r>
          </w:p>
        </w:tc>
        <w:tc>
          <w:tcPr>
            <w:tcW w:w="596" w:type="pct"/>
            <w:tcBorders>
              <w:top w:val="nil"/>
              <w:left w:val="nil"/>
              <w:bottom w:val="single" w:color="auto" w:sz="4" w:space="0"/>
              <w:right w:val="single" w:color="auto" w:sz="4" w:space="0"/>
            </w:tcBorders>
            <w:shd w:val="clear" w:color="auto" w:fill="auto"/>
            <w:noWrap/>
            <w:vAlign w:val="bottom"/>
          </w:tcPr>
          <w:p w14:paraId="415F647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0,64 </w:t>
            </w:r>
          </w:p>
        </w:tc>
        <w:tc>
          <w:tcPr>
            <w:tcW w:w="1225" w:type="pct"/>
            <w:tcBorders>
              <w:top w:val="nil"/>
              <w:left w:val="nil"/>
              <w:bottom w:val="single" w:color="auto" w:sz="4" w:space="0"/>
              <w:right w:val="single" w:color="auto" w:sz="4" w:space="0"/>
            </w:tcBorders>
            <w:shd w:val="clear" w:color="auto" w:fill="auto"/>
            <w:noWrap/>
            <w:vAlign w:val="bottom"/>
          </w:tcPr>
          <w:p w14:paraId="039E5AB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320.000,00 </w:t>
            </w:r>
          </w:p>
        </w:tc>
      </w:tr>
      <w:tr w14:paraId="6DDD3C7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767341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83</w:t>
            </w:r>
          </w:p>
        </w:tc>
        <w:tc>
          <w:tcPr>
            <w:tcW w:w="2033" w:type="pct"/>
            <w:tcBorders>
              <w:top w:val="nil"/>
              <w:left w:val="nil"/>
              <w:bottom w:val="single" w:color="auto" w:sz="4" w:space="0"/>
              <w:right w:val="single" w:color="auto" w:sz="4" w:space="0"/>
            </w:tcBorders>
            <w:shd w:val="clear" w:color="auto" w:fill="auto"/>
            <w:vAlign w:val="center"/>
          </w:tcPr>
          <w:p w14:paraId="4D45E84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METILDOPA 250MG COMPRIMIDO</w:t>
            </w:r>
          </w:p>
        </w:tc>
        <w:tc>
          <w:tcPr>
            <w:tcW w:w="400" w:type="pct"/>
            <w:tcBorders>
              <w:top w:val="nil"/>
              <w:left w:val="nil"/>
              <w:bottom w:val="single" w:color="auto" w:sz="4" w:space="0"/>
              <w:right w:val="single" w:color="auto" w:sz="4" w:space="0"/>
            </w:tcBorders>
            <w:shd w:val="clear" w:color="auto" w:fill="auto"/>
            <w:vAlign w:val="center"/>
          </w:tcPr>
          <w:p w14:paraId="0DEC3C1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3AC916F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30000</w:t>
            </w:r>
          </w:p>
        </w:tc>
        <w:tc>
          <w:tcPr>
            <w:tcW w:w="596" w:type="pct"/>
            <w:tcBorders>
              <w:top w:val="nil"/>
              <w:left w:val="nil"/>
              <w:bottom w:val="single" w:color="auto" w:sz="4" w:space="0"/>
              <w:right w:val="single" w:color="auto" w:sz="4" w:space="0"/>
            </w:tcBorders>
            <w:shd w:val="clear" w:color="auto" w:fill="auto"/>
            <w:noWrap/>
            <w:vAlign w:val="bottom"/>
          </w:tcPr>
          <w:p w14:paraId="4F82E3D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2,54 </w:t>
            </w:r>
          </w:p>
        </w:tc>
        <w:tc>
          <w:tcPr>
            <w:tcW w:w="1225" w:type="pct"/>
            <w:tcBorders>
              <w:top w:val="nil"/>
              <w:left w:val="nil"/>
              <w:bottom w:val="single" w:color="auto" w:sz="4" w:space="0"/>
              <w:right w:val="single" w:color="auto" w:sz="4" w:space="0"/>
            </w:tcBorders>
            <w:shd w:val="clear" w:color="auto" w:fill="auto"/>
            <w:noWrap/>
            <w:vAlign w:val="bottom"/>
          </w:tcPr>
          <w:p w14:paraId="6B6A737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76.200,00 </w:t>
            </w:r>
          </w:p>
        </w:tc>
      </w:tr>
      <w:tr w14:paraId="72F4301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B660BD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84</w:t>
            </w:r>
          </w:p>
        </w:tc>
        <w:tc>
          <w:tcPr>
            <w:tcW w:w="2033" w:type="pct"/>
            <w:tcBorders>
              <w:top w:val="nil"/>
              <w:left w:val="nil"/>
              <w:bottom w:val="single" w:color="auto" w:sz="4" w:space="0"/>
              <w:right w:val="single" w:color="auto" w:sz="4" w:space="0"/>
            </w:tcBorders>
            <w:shd w:val="clear" w:color="auto" w:fill="auto"/>
            <w:vAlign w:val="center"/>
          </w:tcPr>
          <w:p w14:paraId="74E0B96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METOCLOPRAMIDA 10MG COMPRIMIDO</w:t>
            </w:r>
          </w:p>
        </w:tc>
        <w:tc>
          <w:tcPr>
            <w:tcW w:w="400" w:type="pct"/>
            <w:tcBorders>
              <w:top w:val="nil"/>
              <w:left w:val="nil"/>
              <w:bottom w:val="single" w:color="auto" w:sz="4" w:space="0"/>
              <w:right w:val="single" w:color="auto" w:sz="4" w:space="0"/>
            </w:tcBorders>
            <w:shd w:val="clear" w:color="auto" w:fill="auto"/>
            <w:vAlign w:val="center"/>
          </w:tcPr>
          <w:p w14:paraId="6C367CA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015864B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371D735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0,41 </w:t>
            </w:r>
          </w:p>
        </w:tc>
        <w:tc>
          <w:tcPr>
            <w:tcW w:w="1225" w:type="pct"/>
            <w:tcBorders>
              <w:top w:val="nil"/>
              <w:left w:val="nil"/>
              <w:bottom w:val="single" w:color="auto" w:sz="4" w:space="0"/>
              <w:right w:val="single" w:color="auto" w:sz="4" w:space="0"/>
            </w:tcBorders>
            <w:shd w:val="clear" w:color="auto" w:fill="auto"/>
            <w:noWrap/>
            <w:vAlign w:val="bottom"/>
          </w:tcPr>
          <w:p w14:paraId="7FDD96E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410,00 </w:t>
            </w:r>
          </w:p>
        </w:tc>
      </w:tr>
      <w:tr w14:paraId="636A05D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CE566C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85</w:t>
            </w:r>
          </w:p>
        </w:tc>
        <w:tc>
          <w:tcPr>
            <w:tcW w:w="2033" w:type="pct"/>
            <w:tcBorders>
              <w:top w:val="nil"/>
              <w:left w:val="nil"/>
              <w:bottom w:val="single" w:color="auto" w:sz="4" w:space="0"/>
              <w:right w:val="single" w:color="auto" w:sz="4" w:space="0"/>
            </w:tcBorders>
            <w:shd w:val="clear" w:color="auto" w:fill="auto"/>
            <w:vAlign w:val="center"/>
          </w:tcPr>
          <w:p w14:paraId="27A4AF5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METOPROLOL SUCCINATO 100 MG COMPRIMIDO</w:t>
            </w:r>
          </w:p>
        </w:tc>
        <w:tc>
          <w:tcPr>
            <w:tcW w:w="400" w:type="pct"/>
            <w:tcBorders>
              <w:top w:val="nil"/>
              <w:left w:val="nil"/>
              <w:bottom w:val="single" w:color="auto" w:sz="4" w:space="0"/>
              <w:right w:val="single" w:color="auto" w:sz="4" w:space="0"/>
            </w:tcBorders>
            <w:shd w:val="clear" w:color="auto" w:fill="auto"/>
            <w:vAlign w:val="center"/>
          </w:tcPr>
          <w:p w14:paraId="73E78EA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15583B5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74E8512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3,89 </w:t>
            </w:r>
          </w:p>
        </w:tc>
        <w:tc>
          <w:tcPr>
            <w:tcW w:w="1225" w:type="pct"/>
            <w:tcBorders>
              <w:top w:val="nil"/>
              <w:left w:val="nil"/>
              <w:bottom w:val="single" w:color="auto" w:sz="4" w:space="0"/>
              <w:right w:val="single" w:color="auto" w:sz="4" w:space="0"/>
            </w:tcBorders>
            <w:shd w:val="clear" w:color="auto" w:fill="auto"/>
            <w:noWrap/>
            <w:vAlign w:val="bottom"/>
          </w:tcPr>
          <w:p w14:paraId="0F7DAD3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38.900,00 </w:t>
            </w:r>
          </w:p>
        </w:tc>
      </w:tr>
      <w:tr w14:paraId="13A1454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56F0F8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86</w:t>
            </w:r>
          </w:p>
        </w:tc>
        <w:tc>
          <w:tcPr>
            <w:tcW w:w="2033" w:type="pct"/>
            <w:tcBorders>
              <w:top w:val="nil"/>
              <w:left w:val="nil"/>
              <w:bottom w:val="single" w:color="auto" w:sz="4" w:space="0"/>
              <w:right w:val="single" w:color="auto" w:sz="4" w:space="0"/>
            </w:tcBorders>
            <w:shd w:val="clear" w:color="auto" w:fill="auto"/>
            <w:vAlign w:val="center"/>
          </w:tcPr>
          <w:p w14:paraId="40B382A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METOPROLOL SUCCINATO 25MG COMPRIMIDO</w:t>
            </w:r>
          </w:p>
        </w:tc>
        <w:tc>
          <w:tcPr>
            <w:tcW w:w="400" w:type="pct"/>
            <w:tcBorders>
              <w:top w:val="nil"/>
              <w:left w:val="nil"/>
              <w:bottom w:val="single" w:color="auto" w:sz="4" w:space="0"/>
              <w:right w:val="single" w:color="auto" w:sz="4" w:space="0"/>
            </w:tcBorders>
            <w:shd w:val="clear" w:color="auto" w:fill="auto"/>
            <w:vAlign w:val="center"/>
          </w:tcPr>
          <w:p w14:paraId="41A783E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27C02D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7A85EEB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1,66 </w:t>
            </w:r>
          </w:p>
        </w:tc>
        <w:tc>
          <w:tcPr>
            <w:tcW w:w="1225" w:type="pct"/>
            <w:tcBorders>
              <w:top w:val="nil"/>
              <w:left w:val="nil"/>
              <w:bottom w:val="single" w:color="auto" w:sz="4" w:space="0"/>
              <w:right w:val="single" w:color="auto" w:sz="4" w:space="0"/>
            </w:tcBorders>
            <w:shd w:val="clear" w:color="auto" w:fill="auto"/>
            <w:noWrap/>
            <w:vAlign w:val="bottom"/>
          </w:tcPr>
          <w:p w14:paraId="7F23989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16.600,00 </w:t>
            </w:r>
          </w:p>
        </w:tc>
      </w:tr>
      <w:tr w14:paraId="1D07506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CEC653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87</w:t>
            </w:r>
          </w:p>
        </w:tc>
        <w:tc>
          <w:tcPr>
            <w:tcW w:w="2033" w:type="pct"/>
            <w:tcBorders>
              <w:top w:val="nil"/>
              <w:left w:val="nil"/>
              <w:bottom w:val="single" w:color="auto" w:sz="4" w:space="0"/>
              <w:right w:val="single" w:color="auto" w:sz="4" w:space="0"/>
            </w:tcBorders>
            <w:shd w:val="clear" w:color="auto" w:fill="auto"/>
            <w:vAlign w:val="center"/>
          </w:tcPr>
          <w:p w14:paraId="03F43C2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METOPROLOL SUCCINATO 50MG COMPRIMIDO</w:t>
            </w:r>
          </w:p>
        </w:tc>
        <w:tc>
          <w:tcPr>
            <w:tcW w:w="400" w:type="pct"/>
            <w:tcBorders>
              <w:top w:val="nil"/>
              <w:left w:val="nil"/>
              <w:bottom w:val="single" w:color="auto" w:sz="4" w:space="0"/>
              <w:right w:val="single" w:color="auto" w:sz="4" w:space="0"/>
            </w:tcBorders>
            <w:shd w:val="clear" w:color="auto" w:fill="auto"/>
            <w:vAlign w:val="center"/>
          </w:tcPr>
          <w:p w14:paraId="4BB3CAE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B7CD97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0FB05FC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2,84 </w:t>
            </w:r>
          </w:p>
        </w:tc>
        <w:tc>
          <w:tcPr>
            <w:tcW w:w="1225" w:type="pct"/>
            <w:tcBorders>
              <w:top w:val="nil"/>
              <w:left w:val="nil"/>
              <w:bottom w:val="single" w:color="auto" w:sz="4" w:space="0"/>
              <w:right w:val="single" w:color="auto" w:sz="4" w:space="0"/>
            </w:tcBorders>
            <w:shd w:val="clear" w:color="auto" w:fill="auto"/>
            <w:noWrap/>
            <w:vAlign w:val="bottom"/>
          </w:tcPr>
          <w:p w14:paraId="7C567D0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28.400,00 </w:t>
            </w:r>
          </w:p>
        </w:tc>
      </w:tr>
      <w:tr w14:paraId="75FC037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CA5728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88</w:t>
            </w:r>
          </w:p>
        </w:tc>
        <w:tc>
          <w:tcPr>
            <w:tcW w:w="2033" w:type="pct"/>
            <w:tcBorders>
              <w:top w:val="nil"/>
              <w:left w:val="nil"/>
              <w:bottom w:val="single" w:color="auto" w:sz="4" w:space="0"/>
              <w:right w:val="single" w:color="auto" w:sz="4" w:space="0"/>
            </w:tcBorders>
            <w:shd w:val="clear" w:color="auto" w:fill="auto"/>
            <w:vAlign w:val="center"/>
          </w:tcPr>
          <w:p w14:paraId="3227E52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METRONIDAZOL 250MG COMPRIMIDO</w:t>
            </w:r>
          </w:p>
        </w:tc>
        <w:tc>
          <w:tcPr>
            <w:tcW w:w="400" w:type="pct"/>
            <w:tcBorders>
              <w:top w:val="nil"/>
              <w:left w:val="nil"/>
              <w:bottom w:val="single" w:color="auto" w:sz="4" w:space="0"/>
              <w:right w:val="single" w:color="auto" w:sz="4" w:space="0"/>
            </w:tcBorders>
            <w:shd w:val="clear" w:color="auto" w:fill="auto"/>
            <w:vAlign w:val="center"/>
          </w:tcPr>
          <w:p w14:paraId="3F8F253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194A31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6E40EAC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0,84 </w:t>
            </w:r>
          </w:p>
        </w:tc>
        <w:tc>
          <w:tcPr>
            <w:tcW w:w="1225" w:type="pct"/>
            <w:tcBorders>
              <w:top w:val="nil"/>
              <w:left w:val="nil"/>
              <w:bottom w:val="single" w:color="auto" w:sz="4" w:space="0"/>
              <w:right w:val="single" w:color="auto" w:sz="4" w:space="0"/>
            </w:tcBorders>
            <w:shd w:val="clear" w:color="auto" w:fill="auto"/>
            <w:noWrap/>
            <w:vAlign w:val="bottom"/>
          </w:tcPr>
          <w:p w14:paraId="4B7C2DF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8.400,00 </w:t>
            </w:r>
          </w:p>
        </w:tc>
      </w:tr>
      <w:tr w14:paraId="164DA83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01DE8E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89</w:t>
            </w:r>
          </w:p>
        </w:tc>
        <w:tc>
          <w:tcPr>
            <w:tcW w:w="2033" w:type="pct"/>
            <w:tcBorders>
              <w:top w:val="nil"/>
              <w:left w:val="nil"/>
              <w:bottom w:val="single" w:color="auto" w:sz="4" w:space="0"/>
              <w:right w:val="single" w:color="auto" w:sz="4" w:space="0"/>
            </w:tcBorders>
            <w:shd w:val="clear" w:color="auto" w:fill="auto"/>
            <w:vAlign w:val="center"/>
          </w:tcPr>
          <w:p w14:paraId="767D161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METRONIDAZOL 40MG/ML SUSP ORAL.</w:t>
            </w:r>
          </w:p>
        </w:tc>
        <w:tc>
          <w:tcPr>
            <w:tcW w:w="400" w:type="pct"/>
            <w:tcBorders>
              <w:top w:val="nil"/>
              <w:left w:val="nil"/>
              <w:bottom w:val="single" w:color="auto" w:sz="4" w:space="0"/>
              <w:right w:val="single" w:color="auto" w:sz="4" w:space="0"/>
            </w:tcBorders>
            <w:shd w:val="clear" w:color="auto" w:fill="auto"/>
            <w:vAlign w:val="center"/>
          </w:tcPr>
          <w:p w14:paraId="37C4B22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0FF3D86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18C133B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28,96 </w:t>
            </w:r>
          </w:p>
        </w:tc>
        <w:tc>
          <w:tcPr>
            <w:tcW w:w="1225" w:type="pct"/>
            <w:tcBorders>
              <w:top w:val="nil"/>
              <w:left w:val="nil"/>
              <w:bottom w:val="single" w:color="auto" w:sz="4" w:space="0"/>
              <w:right w:val="single" w:color="auto" w:sz="4" w:space="0"/>
            </w:tcBorders>
            <w:shd w:val="clear" w:color="auto" w:fill="auto"/>
            <w:noWrap/>
            <w:vAlign w:val="bottom"/>
          </w:tcPr>
          <w:p w14:paraId="46E9E6F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86.880,00 </w:t>
            </w:r>
          </w:p>
        </w:tc>
      </w:tr>
      <w:tr w14:paraId="27EF13DB">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C3BC2D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90</w:t>
            </w:r>
          </w:p>
        </w:tc>
        <w:tc>
          <w:tcPr>
            <w:tcW w:w="2033" w:type="pct"/>
            <w:tcBorders>
              <w:top w:val="nil"/>
              <w:left w:val="nil"/>
              <w:bottom w:val="single" w:color="auto" w:sz="4" w:space="0"/>
              <w:right w:val="single" w:color="auto" w:sz="4" w:space="0"/>
            </w:tcBorders>
            <w:shd w:val="clear" w:color="auto" w:fill="auto"/>
            <w:vAlign w:val="center"/>
          </w:tcPr>
          <w:p w14:paraId="5BAF738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METRONIDAZOL CREME 100MG/G C/APLICADOR VAGINAL</w:t>
            </w:r>
          </w:p>
        </w:tc>
        <w:tc>
          <w:tcPr>
            <w:tcW w:w="400" w:type="pct"/>
            <w:tcBorders>
              <w:top w:val="nil"/>
              <w:left w:val="nil"/>
              <w:bottom w:val="single" w:color="auto" w:sz="4" w:space="0"/>
              <w:right w:val="single" w:color="auto" w:sz="4" w:space="0"/>
            </w:tcBorders>
            <w:shd w:val="clear" w:color="auto" w:fill="auto"/>
            <w:vAlign w:val="center"/>
          </w:tcPr>
          <w:p w14:paraId="74F0A4D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BISNAGA</w:t>
            </w:r>
          </w:p>
        </w:tc>
        <w:tc>
          <w:tcPr>
            <w:tcW w:w="484" w:type="pct"/>
            <w:tcBorders>
              <w:top w:val="nil"/>
              <w:left w:val="nil"/>
              <w:bottom w:val="single" w:color="auto" w:sz="4" w:space="0"/>
              <w:right w:val="single" w:color="auto" w:sz="4" w:space="0"/>
            </w:tcBorders>
            <w:shd w:val="clear" w:color="auto" w:fill="auto"/>
            <w:vAlign w:val="center"/>
          </w:tcPr>
          <w:p w14:paraId="4EF0A3E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00CD6A1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32,61 </w:t>
            </w:r>
          </w:p>
        </w:tc>
        <w:tc>
          <w:tcPr>
            <w:tcW w:w="1225" w:type="pct"/>
            <w:tcBorders>
              <w:top w:val="nil"/>
              <w:left w:val="nil"/>
              <w:bottom w:val="single" w:color="auto" w:sz="4" w:space="0"/>
              <w:right w:val="single" w:color="auto" w:sz="4" w:space="0"/>
            </w:tcBorders>
            <w:shd w:val="clear" w:color="auto" w:fill="auto"/>
            <w:noWrap/>
            <w:vAlign w:val="bottom"/>
          </w:tcPr>
          <w:p w14:paraId="636B56D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326.100,00 </w:t>
            </w:r>
          </w:p>
        </w:tc>
      </w:tr>
      <w:tr w14:paraId="1D888591">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9D97BC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91</w:t>
            </w:r>
          </w:p>
        </w:tc>
        <w:tc>
          <w:tcPr>
            <w:tcW w:w="2033" w:type="pct"/>
            <w:tcBorders>
              <w:top w:val="nil"/>
              <w:left w:val="nil"/>
              <w:bottom w:val="single" w:color="auto" w:sz="4" w:space="0"/>
              <w:right w:val="single" w:color="auto" w:sz="4" w:space="0"/>
            </w:tcBorders>
            <w:shd w:val="clear" w:color="auto" w:fill="auto"/>
            <w:vAlign w:val="center"/>
          </w:tcPr>
          <w:p w14:paraId="476E0BC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MICONAZOL NITRATO 20MG/G (2%) – CREME VAGINAL</w:t>
            </w:r>
          </w:p>
        </w:tc>
        <w:tc>
          <w:tcPr>
            <w:tcW w:w="400" w:type="pct"/>
            <w:tcBorders>
              <w:top w:val="nil"/>
              <w:left w:val="nil"/>
              <w:bottom w:val="single" w:color="auto" w:sz="4" w:space="0"/>
              <w:right w:val="single" w:color="auto" w:sz="4" w:space="0"/>
            </w:tcBorders>
            <w:shd w:val="clear" w:color="auto" w:fill="auto"/>
            <w:vAlign w:val="center"/>
          </w:tcPr>
          <w:p w14:paraId="63C6E1F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BISNAGA</w:t>
            </w:r>
          </w:p>
        </w:tc>
        <w:tc>
          <w:tcPr>
            <w:tcW w:w="484" w:type="pct"/>
            <w:tcBorders>
              <w:top w:val="nil"/>
              <w:left w:val="nil"/>
              <w:bottom w:val="single" w:color="auto" w:sz="4" w:space="0"/>
              <w:right w:val="single" w:color="auto" w:sz="4" w:space="0"/>
            </w:tcBorders>
            <w:shd w:val="clear" w:color="auto" w:fill="auto"/>
            <w:vAlign w:val="center"/>
          </w:tcPr>
          <w:p w14:paraId="5FD82A5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02DDCC8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40,64 </w:t>
            </w:r>
          </w:p>
        </w:tc>
        <w:tc>
          <w:tcPr>
            <w:tcW w:w="1225" w:type="pct"/>
            <w:tcBorders>
              <w:top w:val="nil"/>
              <w:left w:val="nil"/>
              <w:bottom w:val="single" w:color="auto" w:sz="4" w:space="0"/>
              <w:right w:val="single" w:color="auto" w:sz="4" w:space="0"/>
            </w:tcBorders>
            <w:shd w:val="clear" w:color="auto" w:fill="auto"/>
            <w:noWrap/>
            <w:vAlign w:val="bottom"/>
          </w:tcPr>
          <w:p w14:paraId="11FC77B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406.400,00 </w:t>
            </w:r>
          </w:p>
        </w:tc>
      </w:tr>
      <w:tr w14:paraId="6C44E8E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978C20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92</w:t>
            </w:r>
          </w:p>
        </w:tc>
        <w:tc>
          <w:tcPr>
            <w:tcW w:w="2033" w:type="pct"/>
            <w:tcBorders>
              <w:top w:val="nil"/>
              <w:left w:val="nil"/>
              <w:bottom w:val="single" w:color="auto" w:sz="4" w:space="0"/>
              <w:right w:val="single" w:color="auto" w:sz="4" w:space="0"/>
            </w:tcBorders>
            <w:shd w:val="clear" w:color="auto" w:fill="auto"/>
            <w:vAlign w:val="center"/>
          </w:tcPr>
          <w:p w14:paraId="48B747E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NISTATINA 100.000 UI – SUSP. ORAL</w:t>
            </w:r>
          </w:p>
        </w:tc>
        <w:tc>
          <w:tcPr>
            <w:tcW w:w="400" w:type="pct"/>
            <w:tcBorders>
              <w:top w:val="nil"/>
              <w:left w:val="nil"/>
              <w:bottom w:val="single" w:color="auto" w:sz="4" w:space="0"/>
              <w:right w:val="single" w:color="auto" w:sz="4" w:space="0"/>
            </w:tcBorders>
            <w:shd w:val="clear" w:color="auto" w:fill="auto"/>
            <w:vAlign w:val="center"/>
          </w:tcPr>
          <w:p w14:paraId="3A4F255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0958571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1D11069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23,97 </w:t>
            </w:r>
          </w:p>
        </w:tc>
        <w:tc>
          <w:tcPr>
            <w:tcW w:w="1225" w:type="pct"/>
            <w:tcBorders>
              <w:top w:val="nil"/>
              <w:left w:val="nil"/>
              <w:bottom w:val="single" w:color="auto" w:sz="4" w:space="0"/>
              <w:right w:val="single" w:color="auto" w:sz="4" w:space="0"/>
            </w:tcBorders>
            <w:shd w:val="clear" w:color="auto" w:fill="auto"/>
            <w:noWrap/>
            <w:vAlign w:val="bottom"/>
          </w:tcPr>
          <w:p w14:paraId="31357E8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23.970,00 </w:t>
            </w:r>
          </w:p>
        </w:tc>
      </w:tr>
      <w:tr w14:paraId="1887D4A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AA88FA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93</w:t>
            </w:r>
          </w:p>
        </w:tc>
        <w:tc>
          <w:tcPr>
            <w:tcW w:w="2033" w:type="pct"/>
            <w:tcBorders>
              <w:top w:val="nil"/>
              <w:left w:val="nil"/>
              <w:bottom w:val="single" w:color="auto" w:sz="4" w:space="0"/>
              <w:right w:val="single" w:color="auto" w:sz="4" w:space="0"/>
            </w:tcBorders>
            <w:shd w:val="clear" w:color="auto" w:fill="auto"/>
            <w:vAlign w:val="center"/>
          </w:tcPr>
          <w:p w14:paraId="1F9D006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NITROFURANTOINA 100 MG COMPRIMIDO</w:t>
            </w:r>
          </w:p>
        </w:tc>
        <w:tc>
          <w:tcPr>
            <w:tcW w:w="400" w:type="pct"/>
            <w:tcBorders>
              <w:top w:val="nil"/>
              <w:left w:val="nil"/>
              <w:bottom w:val="single" w:color="auto" w:sz="4" w:space="0"/>
              <w:right w:val="single" w:color="auto" w:sz="4" w:space="0"/>
            </w:tcBorders>
            <w:shd w:val="clear" w:color="auto" w:fill="auto"/>
            <w:vAlign w:val="center"/>
          </w:tcPr>
          <w:p w14:paraId="6525EC8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AEFC0D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5AC61B7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1,12 </w:t>
            </w:r>
          </w:p>
        </w:tc>
        <w:tc>
          <w:tcPr>
            <w:tcW w:w="1225" w:type="pct"/>
            <w:tcBorders>
              <w:top w:val="nil"/>
              <w:left w:val="nil"/>
              <w:bottom w:val="single" w:color="auto" w:sz="4" w:space="0"/>
              <w:right w:val="single" w:color="auto" w:sz="4" w:space="0"/>
            </w:tcBorders>
            <w:shd w:val="clear" w:color="auto" w:fill="auto"/>
            <w:noWrap/>
            <w:vAlign w:val="bottom"/>
          </w:tcPr>
          <w:p w14:paraId="7D17E3B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3.360,00 </w:t>
            </w:r>
          </w:p>
        </w:tc>
      </w:tr>
      <w:tr w14:paraId="31B39687">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DF4BC6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94</w:t>
            </w:r>
          </w:p>
        </w:tc>
        <w:tc>
          <w:tcPr>
            <w:tcW w:w="2033" w:type="pct"/>
            <w:tcBorders>
              <w:top w:val="nil"/>
              <w:left w:val="nil"/>
              <w:bottom w:val="single" w:color="auto" w:sz="4" w:space="0"/>
              <w:right w:val="single" w:color="auto" w:sz="4" w:space="0"/>
            </w:tcBorders>
            <w:shd w:val="clear" w:color="auto" w:fill="auto"/>
            <w:vAlign w:val="center"/>
          </w:tcPr>
          <w:p w14:paraId="20EC1FF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ÓLEO,MINERAL,PURO ORAL, LÍQUIDO, FRASCO COM 100ML</w:t>
            </w:r>
          </w:p>
        </w:tc>
        <w:tc>
          <w:tcPr>
            <w:tcW w:w="400" w:type="pct"/>
            <w:tcBorders>
              <w:top w:val="nil"/>
              <w:left w:val="nil"/>
              <w:bottom w:val="single" w:color="auto" w:sz="4" w:space="0"/>
              <w:right w:val="single" w:color="auto" w:sz="4" w:space="0"/>
            </w:tcBorders>
            <w:shd w:val="clear" w:color="auto" w:fill="auto"/>
            <w:vAlign w:val="center"/>
          </w:tcPr>
          <w:p w14:paraId="1D94410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5B9020C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4347688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17,87 </w:t>
            </w:r>
          </w:p>
        </w:tc>
        <w:tc>
          <w:tcPr>
            <w:tcW w:w="1225" w:type="pct"/>
            <w:tcBorders>
              <w:top w:val="nil"/>
              <w:left w:val="nil"/>
              <w:bottom w:val="single" w:color="auto" w:sz="4" w:space="0"/>
              <w:right w:val="single" w:color="auto" w:sz="4" w:space="0"/>
            </w:tcBorders>
            <w:shd w:val="clear" w:color="auto" w:fill="auto"/>
            <w:noWrap/>
            <w:vAlign w:val="bottom"/>
          </w:tcPr>
          <w:p w14:paraId="25831B1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53.610,00 </w:t>
            </w:r>
          </w:p>
        </w:tc>
      </w:tr>
      <w:tr w14:paraId="6CCFADE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1A289F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95</w:t>
            </w:r>
          </w:p>
        </w:tc>
        <w:tc>
          <w:tcPr>
            <w:tcW w:w="2033" w:type="pct"/>
            <w:tcBorders>
              <w:top w:val="nil"/>
              <w:left w:val="nil"/>
              <w:bottom w:val="single" w:color="auto" w:sz="4" w:space="0"/>
              <w:right w:val="single" w:color="auto" w:sz="4" w:space="0"/>
            </w:tcBorders>
            <w:shd w:val="clear" w:color="auto" w:fill="auto"/>
            <w:vAlign w:val="center"/>
          </w:tcPr>
          <w:p w14:paraId="6393A92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OMEPRAZOL 20MG – CÁPSULA</w:t>
            </w:r>
          </w:p>
        </w:tc>
        <w:tc>
          <w:tcPr>
            <w:tcW w:w="400" w:type="pct"/>
            <w:tcBorders>
              <w:top w:val="nil"/>
              <w:left w:val="nil"/>
              <w:bottom w:val="single" w:color="auto" w:sz="4" w:space="0"/>
              <w:right w:val="single" w:color="auto" w:sz="4" w:space="0"/>
            </w:tcBorders>
            <w:shd w:val="clear" w:color="auto" w:fill="auto"/>
            <w:vAlign w:val="center"/>
          </w:tcPr>
          <w:p w14:paraId="32CD815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CPS</w:t>
            </w:r>
          </w:p>
        </w:tc>
        <w:tc>
          <w:tcPr>
            <w:tcW w:w="484" w:type="pct"/>
            <w:tcBorders>
              <w:top w:val="nil"/>
              <w:left w:val="nil"/>
              <w:bottom w:val="single" w:color="auto" w:sz="4" w:space="0"/>
              <w:right w:val="single" w:color="auto" w:sz="4" w:space="0"/>
            </w:tcBorders>
            <w:shd w:val="clear" w:color="auto" w:fill="auto"/>
            <w:vAlign w:val="center"/>
          </w:tcPr>
          <w:p w14:paraId="10E761E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200000</w:t>
            </w:r>
          </w:p>
        </w:tc>
        <w:tc>
          <w:tcPr>
            <w:tcW w:w="596" w:type="pct"/>
            <w:tcBorders>
              <w:top w:val="nil"/>
              <w:left w:val="nil"/>
              <w:bottom w:val="single" w:color="auto" w:sz="4" w:space="0"/>
              <w:right w:val="single" w:color="auto" w:sz="4" w:space="0"/>
            </w:tcBorders>
            <w:shd w:val="clear" w:color="auto" w:fill="auto"/>
            <w:noWrap/>
            <w:vAlign w:val="bottom"/>
          </w:tcPr>
          <w:p w14:paraId="17A30A4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0,32 </w:t>
            </w:r>
          </w:p>
        </w:tc>
        <w:tc>
          <w:tcPr>
            <w:tcW w:w="1225" w:type="pct"/>
            <w:tcBorders>
              <w:top w:val="nil"/>
              <w:left w:val="nil"/>
              <w:bottom w:val="single" w:color="auto" w:sz="4" w:space="0"/>
              <w:right w:val="single" w:color="auto" w:sz="4" w:space="0"/>
            </w:tcBorders>
            <w:shd w:val="clear" w:color="auto" w:fill="auto"/>
            <w:noWrap/>
            <w:vAlign w:val="bottom"/>
          </w:tcPr>
          <w:p w14:paraId="64CECE5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64.000,00 </w:t>
            </w:r>
          </w:p>
        </w:tc>
      </w:tr>
      <w:tr w14:paraId="18F3C41F">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650961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96</w:t>
            </w:r>
          </w:p>
        </w:tc>
        <w:tc>
          <w:tcPr>
            <w:tcW w:w="2033" w:type="pct"/>
            <w:tcBorders>
              <w:top w:val="nil"/>
              <w:left w:val="nil"/>
              <w:bottom w:val="single" w:color="auto" w:sz="4" w:space="0"/>
              <w:right w:val="single" w:color="auto" w:sz="4" w:space="0"/>
            </w:tcBorders>
            <w:shd w:val="clear" w:color="auto" w:fill="auto"/>
            <w:vAlign w:val="center"/>
          </w:tcPr>
          <w:p w14:paraId="0C9B02B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PARACETAMOL 200MG/ML - SOLUÇÃO ORAL, GOTAS</w:t>
            </w:r>
          </w:p>
        </w:tc>
        <w:tc>
          <w:tcPr>
            <w:tcW w:w="400" w:type="pct"/>
            <w:tcBorders>
              <w:top w:val="nil"/>
              <w:left w:val="nil"/>
              <w:bottom w:val="single" w:color="auto" w:sz="4" w:space="0"/>
              <w:right w:val="single" w:color="auto" w:sz="4" w:space="0"/>
            </w:tcBorders>
            <w:shd w:val="clear" w:color="auto" w:fill="auto"/>
            <w:vAlign w:val="center"/>
          </w:tcPr>
          <w:p w14:paraId="31C3106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2358F99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276AE15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7,42 </w:t>
            </w:r>
          </w:p>
        </w:tc>
        <w:tc>
          <w:tcPr>
            <w:tcW w:w="1225" w:type="pct"/>
            <w:tcBorders>
              <w:top w:val="nil"/>
              <w:left w:val="nil"/>
              <w:bottom w:val="single" w:color="auto" w:sz="4" w:space="0"/>
              <w:right w:val="single" w:color="auto" w:sz="4" w:space="0"/>
            </w:tcBorders>
            <w:shd w:val="clear" w:color="auto" w:fill="auto"/>
            <w:noWrap/>
            <w:vAlign w:val="bottom"/>
          </w:tcPr>
          <w:p w14:paraId="4A5423F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148.400,00 </w:t>
            </w:r>
          </w:p>
        </w:tc>
      </w:tr>
      <w:tr w14:paraId="56803B4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AB79E7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97</w:t>
            </w:r>
          </w:p>
        </w:tc>
        <w:tc>
          <w:tcPr>
            <w:tcW w:w="2033" w:type="pct"/>
            <w:tcBorders>
              <w:top w:val="nil"/>
              <w:left w:val="nil"/>
              <w:bottom w:val="single" w:color="auto" w:sz="4" w:space="0"/>
              <w:right w:val="single" w:color="auto" w:sz="4" w:space="0"/>
            </w:tcBorders>
            <w:shd w:val="clear" w:color="auto" w:fill="auto"/>
            <w:vAlign w:val="center"/>
          </w:tcPr>
          <w:p w14:paraId="514841A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PARACETAMOL 500MG – COMPRIMIDO</w:t>
            </w:r>
          </w:p>
        </w:tc>
        <w:tc>
          <w:tcPr>
            <w:tcW w:w="400" w:type="pct"/>
            <w:tcBorders>
              <w:top w:val="nil"/>
              <w:left w:val="nil"/>
              <w:bottom w:val="single" w:color="auto" w:sz="4" w:space="0"/>
              <w:right w:val="single" w:color="auto" w:sz="4" w:space="0"/>
            </w:tcBorders>
            <w:shd w:val="clear" w:color="auto" w:fill="auto"/>
            <w:vAlign w:val="center"/>
          </w:tcPr>
          <w:p w14:paraId="5C0C9E5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B23E35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50000</w:t>
            </w:r>
          </w:p>
        </w:tc>
        <w:tc>
          <w:tcPr>
            <w:tcW w:w="596" w:type="pct"/>
            <w:tcBorders>
              <w:top w:val="nil"/>
              <w:left w:val="nil"/>
              <w:bottom w:val="single" w:color="auto" w:sz="4" w:space="0"/>
              <w:right w:val="single" w:color="auto" w:sz="4" w:space="0"/>
            </w:tcBorders>
            <w:shd w:val="clear" w:color="auto" w:fill="auto"/>
            <w:noWrap/>
            <w:vAlign w:val="bottom"/>
          </w:tcPr>
          <w:p w14:paraId="5AD5A27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0,47 </w:t>
            </w:r>
          </w:p>
        </w:tc>
        <w:tc>
          <w:tcPr>
            <w:tcW w:w="1225" w:type="pct"/>
            <w:tcBorders>
              <w:top w:val="nil"/>
              <w:left w:val="nil"/>
              <w:bottom w:val="single" w:color="auto" w:sz="4" w:space="0"/>
              <w:right w:val="single" w:color="auto" w:sz="4" w:space="0"/>
            </w:tcBorders>
            <w:shd w:val="clear" w:color="auto" w:fill="auto"/>
            <w:noWrap/>
            <w:vAlign w:val="bottom"/>
          </w:tcPr>
          <w:p w14:paraId="50C5FCC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23.500,00 </w:t>
            </w:r>
          </w:p>
        </w:tc>
      </w:tr>
      <w:tr w14:paraId="6C7FC33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07022B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98</w:t>
            </w:r>
          </w:p>
        </w:tc>
        <w:tc>
          <w:tcPr>
            <w:tcW w:w="2033" w:type="pct"/>
            <w:tcBorders>
              <w:top w:val="nil"/>
              <w:left w:val="nil"/>
              <w:bottom w:val="single" w:color="auto" w:sz="4" w:space="0"/>
              <w:right w:val="single" w:color="auto" w:sz="4" w:space="0"/>
            </w:tcBorders>
            <w:shd w:val="clear" w:color="auto" w:fill="auto"/>
            <w:vAlign w:val="center"/>
          </w:tcPr>
          <w:p w14:paraId="38EF7D6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PERMETRINA 10MG/ML LOÇÃO</w:t>
            </w:r>
          </w:p>
        </w:tc>
        <w:tc>
          <w:tcPr>
            <w:tcW w:w="400" w:type="pct"/>
            <w:tcBorders>
              <w:top w:val="nil"/>
              <w:left w:val="nil"/>
              <w:bottom w:val="single" w:color="auto" w:sz="4" w:space="0"/>
              <w:right w:val="single" w:color="auto" w:sz="4" w:space="0"/>
            </w:tcBorders>
            <w:shd w:val="clear" w:color="auto" w:fill="auto"/>
            <w:vAlign w:val="center"/>
          </w:tcPr>
          <w:p w14:paraId="56A991A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4244D1D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6531E9D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17,39 </w:t>
            </w:r>
          </w:p>
        </w:tc>
        <w:tc>
          <w:tcPr>
            <w:tcW w:w="1225" w:type="pct"/>
            <w:tcBorders>
              <w:top w:val="nil"/>
              <w:left w:val="nil"/>
              <w:bottom w:val="single" w:color="auto" w:sz="4" w:space="0"/>
              <w:right w:val="single" w:color="auto" w:sz="4" w:space="0"/>
            </w:tcBorders>
            <w:shd w:val="clear" w:color="auto" w:fill="auto"/>
            <w:noWrap/>
            <w:vAlign w:val="bottom"/>
          </w:tcPr>
          <w:p w14:paraId="46E579D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34.780,00 </w:t>
            </w:r>
          </w:p>
        </w:tc>
      </w:tr>
      <w:tr w14:paraId="05A827F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C70B87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99</w:t>
            </w:r>
          </w:p>
        </w:tc>
        <w:tc>
          <w:tcPr>
            <w:tcW w:w="2033" w:type="pct"/>
            <w:tcBorders>
              <w:top w:val="nil"/>
              <w:left w:val="nil"/>
              <w:bottom w:val="single" w:color="auto" w:sz="4" w:space="0"/>
              <w:right w:val="single" w:color="auto" w:sz="4" w:space="0"/>
            </w:tcBorders>
            <w:shd w:val="clear" w:color="auto" w:fill="auto"/>
            <w:vAlign w:val="center"/>
          </w:tcPr>
          <w:p w14:paraId="0B62BDE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PERMETRINA 50MG/ML LOÇÃO</w:t>
            </w:r>
          </w:p>
        </w:tc>
        <w:tc>
          <w:tcPr>
            <w:tcW w:w="400" w:type="pct"/>
            <w:tcBorders>
              <w:top w:val="nil"/>
              <w:left w:val="nil"/>
              <w:bottom w:val="single" w:color="auto" w:sz="4" w:space="0"/>
              <w:right w:val="single" w:color="auto" w:sz="4" w:space="0"/>
            </w:tcBorders>
            <w:shd w:val="clear" w:color="auto" w:fill="auto"/>
            <w:vAlign w:val="center"/>
          </w:tcPr>
          <w:p w14:paraId="661AF6D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337C865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4B3AE1E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43,82 </w:t>
            </w:r>
          </w:p>
        </w:tc>
        <w:tc>
          <w:tcPr>
            <w:tcW w:w="1225" w:type="pct"/>
            <w:tcBorders>
              <w:top w:val="nil"/>
              <w:left w:val="nil"/>
              <w:bottom w:val="single" w:color="auto" w:sz="4" w:space="0"/>
              <w:right w:val="single" w:color="auto" w:sz="4" w:space="0"/>
            </w:tcBorders>
            <w:shd w:val="clear" w:color="auto" w:fill="auto"/>
            <w:noWrap/>
            <w:vAlign w:val="bottom"/>
          </w:tcPr>
          <w:p w14:paraId="2CF9C93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87.640,00 </w:t>
            </w:r>
          </w:p>
        </w:tc>
      </w:tr>
      <w:tr w14:paraId="1609DC5E">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F119C9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2033" w:type="pct"/>
            <w:tcBorders>
              <w:top w:val="nil"/>
              <w:left w:val="nil"/>
              <w:bottom w:val="single" w:color="auto" w:sz="4" w:space="0"/>
              <w:right w:val="single" w:color="auto" w:sz="4" w:space="0"/>
            </w:tcBorders>
            <w:shd w:val="clear" w:color="auto" w:fill="auto"/>
            <w:vAlign w:val="center"/>
          </w:tcPr>
          <w:p w14:paraId="01B1751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PREDINISOLONA, 20MG, CMP</w:t>
            </w:r>
          </w:p>
        </w:tc>
        <w:tc>
          <w:tcPr>
            <w:tcW w:w="400" w:type="pct"/>
            <w:tcBorders>
              <w:top w:val="nil"/>
              <w:left w:val="nil"/>
              <w:bottom w:val="single" w:color="auto" w:sz="4" w:space="0"/>
              <w:right w:val="single" w:color="auto" w:sz="4" w:space="0"/>
            </w:tcBorders>
            <w:shd w:val="clear" w:color="auto" w:fill="auto"/>
            <w:vAlign w:val="center"/>
          </w:tcPr>
          <w:p w14:paraId="0FE5051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6000024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7B63D82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2,65 </w:t>
            </w:r>
          </w:p>
        </w:tc>
        <w:tc>
          <w:tcPr>
            <w:tcW w:w="1225" w:type="pct"/>
            <w:tcBorders>
              <w:top w:val="nil"/>
              <w:left w:val="nil"/>
              <w:bottom w:val="single" w:color="auto" w:sz="4" w:space="0"/>
              <w:right w:val="single" w:color="auto" w:sz="4" w:space="0"/>
            </w:tcBorders>
            <w:shd w:val="clear" w:color="auto" w:fill="auto"/>
            <w:noWrap/>
            <w:vAlign w:val="bottom"/>
          </w:tcPr>
          <w:p w14:paraId="4068F84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53.000,00 </w:t>
            </w:r>
          </w:p>
        </w:tc>
      </w:tr>
      <w:tr w14:paraId="2AB4191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357BF7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101</w:t>
            </w:r>
          </w:p>
        </w:tc>
        <w:tc>
          <w:tcPr>
            <w:tcW w:w="2033" w:type="pct"/>
            <w:tcBorders>
              <w:top w:val="nil"/>
              <w:left w:val="nil"/>
              <w:bottom w:val="single" w:color="auto" w:sz="4" w:space="0"/>
              <w:right w:val="single" w:color="auto" w:sz="4" w:space="0"/>
            </w:tcBorders>
            <w:shd w:val="clear" w:color="auto" w:fill="auto"/>
            <w:vAlign w:val="center"/>
          </w:tcPr>
          <w:p w14:paraId="28581BD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PREDINISOLONA, 40MG, CMP</w:t>
            </w:r>
          </w:p>
        </w:tc>
        <w:tc>
          <w:tcPr>
            <w:tcW w:w="400" w:type="pct"/>
            <w:tcBorders>
              <w:top w:val="nil"/>
              <w:left w:val="nil"/>
              <w:bottom w:val="single" w:color="auto" w:sz="4" w:space="0"/>
              <w:right w:val="single" w:color="auto" w:sz="4" w:space="0"/>
            </w:tcBorders>
            <w:shd w:val="clear" w:color="auto" w:fill="auto"/>
            <w:vAlign w:val="center"/>
          </w:tcPr>
          <w:p w14:paraId="5731772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1FB5D24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1D512BA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4,58 </w:t>
            </w:r>
          </w:p>
        </w:tc>
        <w:tc>
          <w:tcPr>
            <w:tcW w:w="1225" w:type="pct"/>
            <w:tcBorders>
              <w:top w:val="nil"/>
              <w:left w:val="nil"/>
              <w:bottom w:val="single" w:color="auto" w:sz="4" w:space="0"/>
              <w:right w:val="single" w:color="auto" w:sz="4" w:space="0"/>
            </w:tcBorders>
            <w:shd w:val="clear" w:color="auto" w:fill="auto"/>
            <w:noWrap/>
            <w:vAlign w:val="bottom"/>
          </w:tcPr>
          <w:p w14:paraId="4E04D6D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91.600,00 </w:t>
            </w:r>
          </w:p>
        </w:tc>
      </w:tr>
      <w:tr w14:paraId="53C54D73">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A33F07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102</w:t>
            </w:r>
          </w:p>
        </w:tc>
        <w:tc>
          <w:tcPr>
            <w:tcW w:w="2033" w:type="pct"/>
            <w:tcBorders>
              <w:top w:val="nil"/>
              <w:left w:val="nil"/>
              <w:bottom w:val="single" w:color="auto" w:sz="4" w:space="0"/>
              <w:right w:val="single" w:color="auto" w:sz="4" w:space="0"/>
            </w:tcBorders>
            <w:shd w:val="clear" w:color="auto" w:fill="auto"/>
            <w:vAlign w:val="center"/>
          </w:tcPr>
          <w:p w14:paraId="159C959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PREDNISOLONA, FOSFATO DE SÓDICO DE SOLUÇÃO ORAL 3MG/ML 60ML</w:t>
            </w:r>
          </w:p>
        </w:tc>
        <w:tc>
          <w:tcPr>
            <w:tcW w:w="400" w:type="pct"/>
            <w:tcBorders>
              <w:top w:val="nil"/>
              <w:left w:val="nil"/>
              <w:bottom w:val="single" w:color="auto" w:sz="4" w:space="0"/>
              <w:right w:val="single" w:color="auto" w:sz="4" w:space="0"/>
            </w:tcBorders>
            <w:shd w:val="clear" w:color="auto" w:fill="auto"/>
            <w:vAlign w:val="center"/>
          </w:tcPr>
          <w:p w14:paraId="3322A61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534A354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60EA500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33,24 </w:t>
            </w:r>
          </w:p>
        </w:tc>
        <w:tc>
          <w:tcPr>
            <w:tcW w:w="1225" w:type="pct"/>
            <w:tcBorders>
              <w:top w:val="nil"/>
              <w:left w:val="nil"/>
              <w:bottom w:val="single" w:color="auto" w:sz="4" w:space="0"/>
              <w:right w:val="single" w:color="auto" w:sz="4" w:space="0"/>
            </w:tcBorders>
            <w:shd w:val="clear" w:color="auto" w:fill="auto"/>
            <w:noWrap/>
            <w:vAlign w:val="bottom"/>
          </w:tcPr>
          <w:p w14:paraId="180D5D6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332.400,00 </w:t>
            </w:r>
          </w:p>
        </w:tc>
      </w:tr>
      <w:tr w14:paraId="5F1CAC1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339197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103</w:t>
            </w:r>
          </w:p>
        </w:tc>
        <w:tc>
          <w:tcPr>
            <w:tcW w:w="2033" w:type="pct"/>
            <w:tcBorders>
              <w:top w:val="nil"/>
              <w:left w:val="nil"/>
              <w:bottom w:val="single" w:color="auto" w:sz="4" w:space="0"/>
              <w:right w:val="single" w:color="auto" w:sz="4" w:space="0"/>
            </w:tcBorders>
            <w:shd w:val="clear" w:color="auto" w:fill="auto"/>
            <w:vAlign w:val="center"/>
          </w:tcPr>
          <w:p w14:paraId="5093625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PREDNISONA 20MG COMPRIMIDO</w:t>
            </w:r>
          </w:p>
        </w:tc>
        <w:tc>
          <w:tcPr>
            <w:tcW w:w="400" w:type="pct"/>
            <w:tcBorders>
              <w:top w:val="nil"/>
              <w:left w:val="nil"/>
              <w:bottom w:val="single" w:color="auto" w:sz="4" w:space="0"/>
              <w:right w:val="single" w:color="auto" w:sz="4" w:space="0"/>
            </w:tcBorders>
            <w:shd w:val="clear" w:color="auto" w:fill="auto"/>
            <w:vAlign w:val="center"/>
          </w:tcPr>
          <w:p w14:paraId="412FA71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C29621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3AA4CC3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1,38 </w:t>
            </w:r>
          </w:p>
        </w:tc>
        <w:tc>
          <w:tcPr>
            <w:tcW w:w="1225" w:type="pct"/>
            <w:tcBorders>
              <w:top w:val="nil"/>
              <w:left w:val="nil"/>
              <w:bottom w:val="single" w:color="auto" w:sz="4" w:space="0"/>
              <w:right w:val="single" w:color="auto" w:sz="4" w:space="0"/>
            </w:tcBorders>
            <w:shd w:val="clear" w:color="auto" w:fill="auto"/>
            <w:noWrap/>
            <w:vAlign w:val="bottom"/>
          </w:tcPr>
          <w:p w14:paraId="5F3A6AB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27.600,00 </w:t>
            </w:r>
          </w:p>
        </w:tc>
      </w:tr>
      <w:tr w14:paraId="4D5A521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A02143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104</w:t>
            </w:r>
          </w:p>
        </w:tc>
        <w:tc>
          <w:tcPr>
            <w:tcW w:w="2033" w:type="pct"/>
            <w:tcBorders>
              <w:top w:val="nil"/>
              <w:left w:val="nil"/>
              <w:bottom w:val="single" w:color="auto" w:sz="4" w:space="0"/>
              <w:right w:val="single" w:color="auto" w:sz="4" w:space="0"/>
            </w:tcBorders>
            <w:shd w:val="clear" w:color="auto" w:fill="auto"/>
            <w:vAlign w:val="center"/>
          </w:tcPr>
          <w:p w14:paraId="6CCE6E7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PREDNIZONA 5MG COMPRIMIDO</w:t>
            </w:r>
          </w:p>
        </w:tc>
        <w:tc>
          <w:tcPr>
            <w:tcW w:w="400" w:type="pct"/>
            <w:tcBorders>
              <w:top w:val="nil"/>
              <w:left w:val="nil"/>
              <w:bottom w:val="single" w:color="auto" w:sz="4" w:space="0"/>
              <w:right w:val="single" w:color="auto" w:sz="4" w:space="0"/>
            </w:tcBorders>
            <w:shd w:val="clear" w:color="auto" w:fill="auto"/>
            <w:vAlign w:val="center"/>
          </w:tcPr>
          <w:p w14:paraId="467118C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7BCFAD9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6943F90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0,58 </w:t>
            </w:r>
          </w:p>
        </w:tc>
        <w:tc>
          <w:tcPr>
            <w:tcW w:w="1225" w:type="pct"/>
            <w:tcBorders>
              <w:top w:val="nil"/>
              <w:left w:val="nil"/>
              <w:bottom w:val="single" w:color="auto" w:sz="4" w:space="0"/>
              <w:right w:val="single" w:color="auto" w:sz="4" w:space="0"/>
            </w:tcBorders>
            <w:shd w:val="clear" w:color="auto" w:fill="auto"/>
            <w:noWrap/>
            <w:vAlign w:val="bottom"/>
          </w:tcPr>
          <w:p w14:paraId="6FB6A81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11.600,00 </w:t>
            </w:r>
          </w:p>
        </w:tc>
      </w:tr>
      <w:tr w14:paraId="58A0FBB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D0B318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105</w:t>
            </w:r>
          </w:p>
        </w:tc>
        <w:tc>
          <w:tcPr>
            <w:tcW w:w="2033" w:type="pct"/>
            <w:tcBorders>
              <w:top w:val="nil"/>
              <w:left w:val="nil"/>
              <w:bottom w:val="single" w:color="auto" w:sz="4" w:space="0"/>
              <w:right w:val="single" w:color="auto" w:sz="4" w:space="0"/>
            </w:tcBorders>
            <w:shd w:val="clear" w:color="auto" w:fill="auto"/>
            <w:vAlign w:val="center"/>
          </w:tcPr>
          <w:p w14:paraId="5177588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PROPRANOLOL 40MG COMPRIMIDO</w:t>
            </w:r>
          </w:p>
        </w:tc>
        <w:tc>
          <w:tcPr>
            <w:tcW w:w="400" w:type="pct"/>
            <w:tcBorders>
              <w:top w:val="nil"/>
              <w:left w:val="nil"/>
              <w:bottom w:val="single" w:color="auto" w:sz="4" w:space="0"/>
              <w:right w:val="single" w:color="auto" w:sz="4" w:space="0"/>
            </w:tcBorders>
            <w:shd w:val="clear" w:color="auto" w:fill="auto"/>
            <w:vAlign w:val="center"/>
          </w:tcPr>
          <w:p w14:paraId="6A8C79D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2A2A8FB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w:t>
            </w:r>
          </w:p>
        </w:tc>
        <w:tc>
          <w:tcPr>
            <w:tcW w:w="596" w:type="pct"/>
            <w:tcBorders>
              <w:top w:val="nil"/>
              <w:left w:val="nil"/>
              <w:bottom w:val="single" w:color="auto" w:sz="4" w:space="0"/>
              <w:right w:val="single" w:color="auto" w:sz="4" w:space="0"/>
            </w:tcBorders>
            <w:shd w:val="clear" w:color="auto" w:fill="auto"/>
            <w:noWrap/>
            <w:vAlign w:val="bottom"/>
          </w:tcPr>
          <w:p w14:paraId="3DD8F15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0,30 </w:t>
            </w:r>
          </w:p>
        </w:tc>
        <w:tc>
          <w:tcPr>
            <w:tcW w:w="1225" w:type="pct"/>
            <w:tcBorders>
              <w:top w:val="nil"/>
              <w:left w:val="nil"/>
              <w:bottom w:val="single" w:color="auto" w:sz="4" w:space="0"/>
              <w:right w:val="single" w:color="auto" w:sz="4" w:space="0"/>
            </w:tcBorders>
            <w:shd w:val="clear" w:color="auto" w:fill="auto"/>
            <w:noWrap/>
            <w:vAlign w:val="bottom"/>
          </w:tcPr>
          <w:p w14:paraId="46AF92D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6.000,00 </w:t>
            </w:r>
          </w:p>
        </w:tc>
      </w:tr>
      <w:tr w14:paraId="7D72B15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2E5DC3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106</w:t>
            </w:r>
          </w:p>
        </w:tc>
        <w:tc>
          <w:tcPr>
            <w:tcW w:w="2033" w:type="pct"/>
            <w:tcBorders>
              <w:top w:val="nil"/>
              <w:left w:val="nil"/>
              <w:bottom w:val="single" w:color="auto" w:sz="4" w:space="0"/>
              <w:right w:val="single" w:color="auto" w:sz="4" w:space="0"/>
            </w:tcBorders>
            <w:shd w:val="clear" w:color="auto" w:fill="auto"/>
            <w:vAlign w:val="center"/>
          </w:tcPr>
          <w:p w14:paraId="373D4AE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SAIS DE HIDRATAÇÃO ORAL, SACHÊ</w:t>
            </w:r>
          </w:p>
        </w:tc>
        <w:tc>
          <w:tcPr>
            <w:tcW w:w="400" w:type="pct"/>
            <w:tcBorders>
              <w:top w:val="nil"/>
              <w:left w:val="nil"/>
              <w:bottom w:val="single" w:color="auto" w:sz="4" w:space="0"/>
              <w:right w:val="single" w:color="auto" w:sz="4" w:space="0"/>
            </w:tcBorders>
            <w:shd w:val="clear" w:color="auto" w:fill="auto"/>
            <w:vAlign w:val="center"/>
          </w:tcPr>
          <w:p w14:paraId="456F202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330BC9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0FC02A4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4,12 </w:t>
            </w:r>
          </w:p>
        </w:tc>
        <w:tc>
          <w:tcPr>
            <w:tcW w:w="1225" w:type="pct"/>
            <w:tcBorders>
              <w:top w:val="nil"/>
              <w:left w:val="nil"/>
              <w:bottom w:val="single" w:color="auto" w:sz="4" w:space="0"/>
              <w:right w:val="single" w:color="auto" w:sz="4" w:space="0"/>
            </w:tcBorders>
            <w:shd w:val="clear" w:color="auto" w:fill="auto"/>
            <w:noWrap/>
            <w:vAlign w:val="bottom"/>
          </w:tcPr>
          <w:p w14:paraId="5A22A07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20.600,00 </w:t>
            </w:r>
          </w:p>
        </w:tc>
      </w:tr>
      <w:tr w14:paraId="5E5E900E">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4098A8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107</w:t>
            </w:r>
          </w:p>
        </w:tc>
        <w:tc>
          <w:tcPr>
            <w:tcW w:w="2033" w:type="pct"/>
            <w:tcBorders>
              <w:top w:val="nil"/>
              <w:left w:val="nil"/>
              <w:bottom w:val="single" w:color="auto" w:sz="4" w:space="0"/>
              <w:right w:val="single" w:color="auto" w:sz="4" w:space="0"/>
            </w:tcBorders>
            <w:shd w:val="clear" w:color="auto" w:fill="auto"/>
            <w:vAlign w:val="center"/>
          </w:tcPr>
          <w:p w14:paraId="6D15357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SALBUTAMOL 100MCG SPRAY</w:t>
            </w:r>
          </w:p>
        </w:tc>
        <w:tc>
          <w:tcPr>
            <w:tcW w:w="400" w:type="pct"/>
            <w:tcBorders>
              <w:top w:val="nil"/>
              <w:left w:val="nil"/>
              <w:bottom w:val="single" w:color="auto" w:sz="4" w:space="0"/>
              <w:right w:val="single" w:color="auto" w:sz="4" w:space="0"/>
            </w:tcBorders>
            <w:shd w:val="clear" w:color="auto" w:fill="auto"/>
            <w:vAlign w:val="center"/>
          </w:tcPr>
          <w:p w14:paraId="61B1D65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E7806C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5DA96F0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61,47 </w:t>
            </w:r>
          </w:p>
        </w:tc>
        <w:tc>
          <w:tcPr>
            <w:tcW w:w="1225" w:type="pct"/>
            <w:tcBorders>
              <w:top w:val="nil"/>
              <w:left w:val="nil"/>
              <w:bottom w:val="single" w:color="auto" w:sz="4" w:space="0"/>
              <w:right w:val="single" w:color="auto" w:sz="4" w:space="0"/>
            </w:tcBorders>
            <w:shd w:val="clear" w:color="auto" w:fill="auto"/>
            <w:noWrap/>
            <w:vAlign w:val="bottom"/>
          </w:tcPr>
          <w:p w14:paraId="4814BB3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61.470,00 </w:t>
            </w:r>
          </w:p>
        </w:tc>
      </w:tr>
      <w:tr w14:paraId="1655BB4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CC964F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108</w:t>
            </w:r>
          </w:p>
        </w:tc>
        <w:tc>
          <w:tcPr>
            <w:tcW w:w="2033" w:type="pct"/>
            <w:tcBorders>
              <w:top w:val="nil"/>
              <w:left w:val="nil"/>
              <w:bottom w:val="single" w:color="auto" w:sz="4" w:space="0"/>
              <w:right w:val="single" w:color="auto" w:sz="4" w:space="0"/>
            </w:tcBorders>
            <w:shd w:val="clear" w:color="auto" w:fill="auto"/>
            <w:vAlign w:val="center"/>
          </w:tcPr>
          <w:p w14:paraId="0532550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SINVASTATINA 20MG COMPRIMIDO</w:t>
            </w:r>
          </w:p>
        </w:tc>
        <w:tc>
          <w:tcPr>
            <w:tcW w:w="400" w:type="pct"/>
            <w:tcBorders>
              <w:top w:val="nil"/>
              <w:left w:val="nil"/>
              <w:bottom w:val="single" w:color="auto" w:sz="4" w:space="0"/>
              <w:right w:val="single" w:color="auto" w:sz="4" w:space="0"/>
            </w:tcBorders>
            <w:shd w:val="clear" w:color="auto" w:fill="auto"/>
            <w:vAlign w:val="center"/>
          </w:tcPr>
          <w:p w14:paraId="76F5DC5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111EE4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200000</w:t>
            </w:r>
          </w:p>
        </w:tc>
        <w:tc>
          <w:tcPr>
            <w:tcW w:w="596" w:type="pct"/>
            <w:tcBorders>
              <w:top w:val="nil"/>
              <w:left w:val="nil"/>
              <w:bottom w:val="single" w:color="auto" w:sz="4" w:space="0"/>
              <w:right w:val="single" w:color="auto" w:sz="4" w:space="0"/>
            </w:tcBorders>
            <w:shd w:val="clear" w:color="auto" w:fill="auto"/>
            <w:noWrap/>
            <w:vAlign w:val="bottom"/>
          </w:tcPr>
          <w:p w14:paraId="37EF3ED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0,42 </w:t>
            </w:r>
          </w:p>
        </w:tc>
        <w:tc>
          <w:tcPr>
            <w:tcW w:w="1225" w:type="pct"/>
            <w:tcBorders>
              <w:top w:val="nil"/>
              <w:left w:val="nil"/>
              <w:bottom w:val="single" w:color="auto" w:sz="4" w:space="0"/>
              <w:right w:val="single" w:color="auto" w:sz="4" w:space="0"/>
            </w:tcBorders>
            <w:shd w:val="clear" w:color="auto" w:fill="auto"/>
            <w:noWrap/>
            <w:vAlign w:val="bottom"/>
          </w:tcPr>
          <w:p w14:paraId="704B5DA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84.000,00 </w:t>
            </w:r>
          </w:p>
        </w:tc>
      </w:tr>
      <w:tr w14:paraId="3F04283F">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1FF196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109</w:t>
            </w:r>
          </w:p>
        </w:tc>
        <w:tc>
          <w:tcPr>
            <w:tcW w:w="2033" w:type="pct"/>
            <w:tcBorders>
              <w:top w:val="nil"/>
              <w:left w:val="nil"/>
              <w:bottom w:val="single" w:color="auto" w:sz="4" w:space="0"/>
              <w:right w:val="single" w:color="auto" w:sz="4" w:space="0"/>
            </w:tcBorders>
            <w:shd w:val="clear" w:color="auto" w:fill="auto"/>
            <w:vAlign w:val="center"/>
          </w:tcPr>
          <w:p w14:paraId="627EEA4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SULFAMETOXAZOL + TRIMETOPRIMA 400MG+80MG CMP</w:t>
            </w:r>
          </w:p>
        </w:tc>
        <w:tc>
          <w:tcPr>
            <w:tcW w:w="400" w:type="pct"/>
            <w:tcBorders>
              <w:top w:val="nil"/>
              <w:left w:val="nil"/>
              <w:bottom w:val="single" w:color="auto" w:sz="4" w:space="0"/>
              <w:right w:val="single" w:color="auto" w:sz="4" w:space="0"/>
            </w:tcBorders>
            <w:shd w:val="clear" w:color="auto" w:fill="auto"/>
            <w:vAlign w:val="center"/>
          </w:tcPr>
          <w:p w14:paraId="39EF49F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2BF45E5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8000</w:t>
            </w:r>
          </w:p>
        </w:tc>
        <w:tc>
          <w:tcPr>
            <w:tcW w:w="596" w:type="pct"/>
            <w:tcBorders>
              <w:top w:val="nil"/>
              <w:left w:val="nil"/>
              <w:bottom w:val="single" w:color="auto" w:sz="4" w:space="0"/>
              <w:right w:val="single" w:color="auto" w:sz="4" w:space="0"/>
            </w:tcBorders>
            <w:shd w:val="clear" w:color="auto" w:fill="auto"/>
            <w:noWrap/>
            <w:vAlign w:val="bottom"/>
          </w:tcPr>
          <w:p w14:paraId="58D42DD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0,98 </w:t>
            </w:r>
          </w:p>
        </w:tc>
        <w:tc>
          <w:tcPr>
            <w:tcW w:w="1225" w:type="pct"/>
            <w:tcBorders>
              <w:top w:val="nil"/>
              <w:left w:val="nil"/>
              <w:bottom w:val="single" w:color="auto" w:sz="4" w:space="0"/>
              <w:right w:val="single" w:color="auto" w:sz="4" w:space="0"/>
            </w:tcBorders>
            <w:shd w:val="clear" w:color="auto" w:fill="auto"/>
            <w:noWrap/>
            <w:vAlign w:val="bottom"/>
          </w:tcPr>
          <w:p w14:paraId="5EF02D3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7.840,00 </w:t>
            </w:r>
          </w:p>
        </w:tc>
      </w:tr>
      <w:tr w14:paraId="65EED063">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D88BD6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110</w:t>
            </w:r>
          </w:p>
        </w:tc>
        <w:tc>
          <w:tcPr>
            <w:tcW w:w="2033" w:type="pct"/>
            <w:tcBorders>
              <w:top w:val="nil"/>
              <w:left w:val="nil"/>
              <w:bottom w:val="single" w:color="auto" w:sz="4" w:space="0"/>
              <w:right w:val="single" w:color="auto" w:sz="4" w:space="0"/>
            </w:tcBorders>
            <w:shd w:val="clear" w:color="auto" w:fill="auto"/>
            <w:vAlign w:val="center"/>
          </w:tcPr>
          <w:p w14:paraId="21D5C01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SULFAMETOXAZOL + TRIMETOPRIMA 40MG+8MG SUSPENSÃO</w:t>
            </w:r>
          </w:p>
        </w:tc>
        <w:tc>
          <w:tcPr>
            <w:tcW w:w="400" w:type="pct"/>
            <w:tcBorders>
              <w:top w:val="nil"/>
              <w:left w:val="nil"/>
              <w:bottom w:val="single" w:color="auto" w:sz="4" w:space="0"/>
              <w:right w:val="single" w:color="auto" w:sz="4" w:space="0"/>
            </w:tcBorders>
            <w:shd w:val="clear" w:color="auto" w:fill="auto"/>
            <w:vAlign w:val="center"/>
          </w:tcPr>
          <w:p w14:paraId="2037701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09D35F7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0D016A6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17,94 </w:t>
            </w:r>
          </w:p>
        </w:tc>
        <w:tc>
          <w:tcPr>
            <w:tcW w:w="1225" w:type="pct"/>
            <w:tcBorders>
              <w:top w:val="nil"/>
              <w:left w:val="nil"/>
              <w:bottom w:val="single" w:color="auto" w:sz="4" w:space="0"/>
              <w:right w:val="single" w:color="auto" w:sz="4" w:space="0"/>
            </w:tcBorders>
            <w:shd w:val="clear" w:color="auto" w:fill="auto"/>
            <w:noWrap/>
            <w:vAlign w:val="bottom"/>
          </w:tcPr>
          <w:p w14:paraId="0A5B26D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17.940,00 </w:t>
            </w:r>
          </w:p>
        </w:tc>
      </w:tr>
      <w:tr w14:paraId="410DD87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5BD599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111</w:t>
            </w:r>
          </w:p>
        </w:tc>
        <w:tc>
          <w:tcPr>
            <w:tcW w:w="2033" w:type="pct"/>
            <w:tcBorders>
              <w:top w:val="nil"/>
              <w:left w:val="nil"/>
              <w:bottom w:val="single" w:color="auto" w:sz="4" w:space="0"/>
              <w:right w:val="single" w:color="auto" w:sz="4" w:space="0"/>
            </w:tcBorders>
            <w:shd w:val="clear" w:color="auto" w:fill="auto"/>
            <w:vAlign w:val="center"/>
          </w:tcPr>
          <w:p w14:paraId="1C22670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SULFATO FERROSO 40MG COMPRIMIDO</w:t>
            </w:r>
          </w:p>
        </w:tc>
        <w:tc>
          <w:tcPr>
            <w:tcW w:w="400" w:type="pct"/>
            <w:tcBorders>
              <w:top w:val="nil"/>
              <w:left w:val="nil"/>
              <w:bottom w:val="single" w:color="auto" w:sz="4" w:space="0"/>
              <w:right w:val="single" w:color="auto" w:sz="4" w:space="0"/>
            </w:tcBorders>
            <w:shd w:val="clear" w:color="auto" w:fill="auto"/>
            <w:vAlign w:val="center"/>
          </w:tcPr>
          <w:p w14:paraId="6ED7060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4A0E306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100000</w:t>
            </w:r>
          </w:p>
        </w:tc>
        <w:tc>
          <w:tcPr>
            <w:tcW w:w="596" w:type="pct"/>
            <w:tcBorders>
              <w:top w:val="nil"/>
              <w:left w:val="nil"/>
              <w:bottom w:val="single" w:color="auto" w:sz="4" w:space="0"/>
              <w:right w:val="single" w:color="auto" w:sz="4" w:space="0"/>
            </w:tcBorders>
            <w:shd w:val="clear" w:color="auto" w:fill="auto"/>
            <w:noWrap/>
            <w:vAlign w:val="bottom"/>
          </w:tcPr>
          <w:p w14:paraId="1D62AED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0,29 </w:t>
            </w:r>
          </w:p>
        </w:tc>
        <w:tc>
          <w:tcPr>
            <w:tcW w:w="1225" w:type="pct"/>
            <w:tcBorders>
              <w:top w:val="nil"/>
              <w:left w:val="nil"/>
              <w:bottom w:val="single" w:color="auto" w:sz="4" w:space="0"/>
              <w:right w:val="single" w:color="auto" w:sz="4" w:space="0"/>
            </w:tcBorders>
            <w:shd w:val="clear" w:color="auto" w:fill="auto"/>
            <w:noWrap/>
            <w:vAlign w:val="bottom"/>
          </w:tcPr>
          <w:p w14:paraId="6DD9368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29.000,00 </w:t>
            </w:r>
          </w:p>
        </w:tc>
      </w:tr>
      <w:tr w14:paraId="39156F7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B3758E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112</w:t>
            </w:r>
          </w:p>
        </w:tc>
        <w:tc>
          <w:tcPr>
            <w:tcW w:w="2033" w:type="pct"/>
            <w:tcBorders>
              <w:top w:val="nil"/>
              <w:left w:val="nil"/>
              <w:bottom w:val="single" w:color="auto" w:sz="4" w:space="0"/>
              <w:right w:val="single" w:color="auto" w:sz="4" w:space="0"/>
            </w:tcBorders>
            <w:shd w:val="clear" w:color="auto" w:fill="auto"/>
            <w:vAlign w:val="center"/>
          </w:tcPr>
          <w:p w14:paraId="255B5F4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SULFATO FERROSO GTS 25MG/ML</w:t>
            </w:r>
          </w:p>
        </w:tc>
        <w:tc>
          <w:tcPr>
            <w:tcW w:w="400" w:type="pct"/>
            <w:tcBorders>
              <w:top w:val="nil"/>
              <w:left w:val="nil"/>
              <w:bottom w:val="single" w:color="auto" w:sz="4" w:space="0"/>
              <w:right w:val="single" w:color="auto" w:sz="4" w:space="0"/>
            </w:tcBorders>
            <w:shd w:val="clear" w:color="auto" w:fill="auto"/>
            <w:vAlign w:val="center"/>
          </w:tcPr>
          <w:p w14:paraId="3D63F9B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3F6EEAA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30000</w:t>
            </w:r>
          </w:p>
        </w:tc>
        <w:tc>
          <w:tcPr>
            <w:tcW w:w="596" w:type="pct"/>
            <w:tcBorders>
              <w:top w:val="nil"/>
              <w:left w:val="nil"/>
              <w:bottom w:val="single" w:color="auto" w:sz="4" w:space="0"/>
              <w:right w:val="single" w:color="auto" w:sz="4" w:space="0"/>
            </w:tcBorders>
            <w:shd w:val="clear" w:color="auto" w:fill="auto"/>
            <w:noWrap/>
            <w:vAlign w:val="bottom"/>
          </w:tcPr>
          <w:p w14:paraId="1D2C92A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13,66 </w:t>
            </w:r>
          </w:p>
        </w:tc>
        <w:tc>
          <w:tcPr>
            <w:tcW w:w="1225" w:type="pct"/>
            <w:tcBorders>
              <w:top w:val="nil"/>
              <w:left w:val="nil"/>
              <w:bottom w:val="single" w:color="auto" w:sz="4" w:space="0"/>
              <w:right w:val="single" w:color="auto" w:sz="4" w:space="0"/>
            </w:tcBorders>
            <w:shd w:val="clear" w:color="auto" w:fill="auto"/>
            <w:noWrap/>
            <w:vAlign w:val="bottom"/>
          </w:tcPr>
          <w:p w14:paraId="520230C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409.800,00 </w:t>
            </w:r>
          </w:p>
        </w:tc>
      </w:tr>
      <w:tr w14:paraId="515AAB5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6633FF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113</w:t>
            </w:r>
          </w:p>
        </w:tc>
        <w:tc>
          <w:tcPr>
            <w:tcW w:w="2033" w:type="pct"/>
            <w:tcBorders>
              <w:top w:val="nil"/>
              <w:left w:val="nil"/>
              <w:bottom w:val="single" w:color="auto" w:sz="4" w:space="0"/>
              <w:right w:val="single" w:color="auto" w:sz="4" w:space="0"/>
            </w:tcBorders>
            <w:shd w:val="clear" w:color="auto" w:fill="auto"/>
            <w:vAlign w:val="center"/>
          </w:tcPr>
          <w:p w14:paraId="289AB97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VALSARTANA, 160MG, CMP</w:t>
            </w:r>
          </w:p>
        </w:tc>
        <w:tc>
          <w:tcPr>
            <w:tcW w:w="400" w:type="pct"/>
            <w:tcBorders>
              <w:top w:val="nil"/>
              <w:left w:val="nil"/>
              <w:bottom w:val="single" w:color="auto" w:sz="4" w:space="0"/>
              <w:right w:val="single" w:color="auto" w:sz="4" w:space="0"/>
            </w:tcBorders>
            <w:shd w:val="clear" w:color="auto" w:fill="auto"/>
            <w:vAlign w:val="center"/>
          </w:tcPr>
          <w:p w14:paraId="52CA851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3E60A24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w:t>
            </w:r>
          </w:p>
        </w:tc>
        <w:tc>
          <w:tcPr>
            <w:tcW w:w="596" w:type="pct"/>
            <w:tcBorders>
              <w:top w:val="nil"/>
              <w:left w:val="nil"/>
              <w:bottom w:val="single" w:color="auto" w:sz="4" w:space="0"/>
              <w:right w:val="single" w:color="auto" w:sz="4" w:space="0"/>
            </w:tcBorders>
            <w:shd w:val="clear" w:color="auto" w:fill="auto"/>
            <w:noWrap/>
            <w:vAlign w:val="bottom"/>
          </w:tcPr>
          <w:p w14:paraId="1C3ED00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2,82 </w:t>
            </w:r>
          </w:p>
        </w:tc>
        <w:tc>
          <w:tcPr>
            <w:tcW w:w="1225" w:type="pct"/>
            <w:tcBorders>
              <w:top w:val="nil"/>
              <w:left w:val="nil"/>
              <w:bottom w:val="single" w:color="auto" w:sz="4" w:space="0"/>
              <w:right w:val="single" w:color="auto" w:sz="4" w:space="0"/>
            </w:tcBorders>
            <w:shd w:val="clear" w:color="auto" w:fill="auto"/>
            <w:noWrap/>
            <w:vAlign w:val="bottom"/>
          </w:tcPr>
          <w:p w14:paraId="30C003B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11.280,00 </w:t>
            </w:r>
          </w:p>
        </w:tc>
      </w:tr>
      <w:tr w14:paraId="24CDDEC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E6CF79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114</w:t>
            </w:r>
          </w:p>
        </w:tc>
        <w:tc>
          <w:tcPr>
            <w:tcW w:w="2033" w:type="pct"/>
            <w:tcBorders>
              <w:top w:val="nil"/>
              <w:left w:val="nil"/>
              <w:bottom w:val="single" w:color="auto" w:sz="4" w:space="0"/>
              <w:right w:val="single" w:color="auto" w:sz="4" w:space="0"/>
            </w:tcBorders>
            <w:shd w:val="clear" w:color="auto" w:fill="auto"/>
            <w:vAlign w:val="center"/>
          </w:tcPr>
          <w:p w14:paraId="5563F9E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VALSARTANA, 320MG, CMP</w:t>
            </w:r>
          </w:p>
        </w:tc>
        <w:tc>
          <w:tcPr>
            <w:tcW w:w="400" w:type="pct"/>
            <w:tcBorders>
              <w:top w:val="nil"/>
              <w:left w:val="nil"/>
              <w:bottom w:val="single" w:color="auto" w:sz="4" w:space="0"/>
              <w:right w:val="single" w:color="auto" w:sz="4" w:space="0"/>
            </w:tcBorders>
            <w:shd w:val="clear" w:color="auto" w:fill="auto"/>
            <w:vAlign w:val="center"/>
          </w:tcPr>
          <w:p w14:paraId="77780CA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3896F4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5A7EDB1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4,24 </w:t>
            </w:r>
          </w:p>
        </w:tc>
        <w:tc>
          <w:tcPr>
            <w:tcW w:w="1225" w:type="pct"/>
            <w:tcBorders>
              <w:top w:val="nil"/>
              <w:left w:val="nil"/>
              <w:bottom w:val="single" w:color="auto" w:sz="4" w:space="0"/>
              <w:right w:val="single" w:color="auto" w:sz="4" w:space="0"/>
            </w:tcBorders>
            <w:shd w:val="clear" w:color="auto" w:fill="auto"/>
            <w:noWrap/>
            <w:vAlign w:val="bottom"/>
          </w:tcPr>
          <w:p w14:paraId="4FA9166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12.720,00 </w:t>
            </w:r>
          </w:p>
        </w:tc>
      </w:tr>
      <w:tr w14:paraId="4894365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8E7BB2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115</w:t>
            </w:r>
          </w:p>
        </w:tc>
        <w:tc>
          <w:tcPr>
            <w:tcW w:w="2033" w:type="pct"/>
            <w:tcBorders>
              <w:top w:val="nil"/>
              <w:left w:val="nil"/>
              <w:bottom w:val="single" w:color="auto" w:sz="4" w:space="0"/>
              <w:right w:val="single" w:color="auto" w:sz="4" w:space="0"/>
            </w:tcBorders>
            <w:shd w:val="clear" w:color="auto" w:fill="auto"/>
            <w:vAlign w:val="center"/>
          </w:tcPr>
          <w:p w14:paraId="3D03989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VARFARINA SÓDICA, 5MG, CMP</w:t>
            </w:r>
          </w:p>
        </w:tc>
        <w:tc>
          <w:tcPr>
            <w:tcW w:w="400" w:type="pct"/>
            <w:tcBorders>
              <w:top w:val="nil"/>
              <w:left w:val="nil"/>
              <w:bottom w:val="single" w:color="auto" w:sz="4" w:space="0"/>
              <w:right w:val="single" w:color="auto" w:sz="4" w:space="0"/>
            </w:tcBorders>
            <w:shd w:val="clear" w:color="auto" w:fill="auto"/>
            <w:vAlign w:val="center"/>
          </w:tcPr>
          <w:p w14:paraId="4E02A9E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CMP</w:t>
            </w:r>
          </w:p>
        </w:tc>
        <w:tc>
          <w:tcPr>
            <w:tcW w:w="484" w:type="pct"/>
            <w:tcBorders>
              <w:top w:val="nil"/>
              <w:left w:val="nil"/>
              <w:bottom w:val="single" w:color="auto" w:sz="4" w:space="0"/>
              <w:right w:val="single" w:color="auto" w:sz="4" w:space="0"/>
            </w:tcBorders>
            <w:shd w:val="clear" w:color="auto" w:fill="auto"/>
            <w:vAlign w:val="center"/>
          </w:tcPr>
          <w:p w14:paraId="573C1DB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w:t>
            </w:r>
          </w:p>
        </w:tc>
        <w:tc>
          <w:tcPr>
            <w:tcW w:w="596" w:type="pct"/>
            <w:tcBorders>
              <w:top w:val="nil"/>
              <w:left w:val="nil"/>
              <w:bottom w:val="single" w:color="auto" w:sz="4" w:space="0"/>
              <w:right w:val="single" w:color="auto" w:sz="4" w:space="0"/>
            </w:tcBorders>
            <w:shd w:val="clear" w:color="auto" w:fill="auto"/>
            <w:noWrap/>
            <w:vAlign w:val="bottom"/>
          </w:tcPr>
          <w:p w14:paraId="384BD9E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1,95 </w:t>
            </w:r>
          </w:p>
        </w:tc>
        <w:tc>
          <w:tcPr>
            <w:tcW w:w="1225" w:type="pct"/>
            <w:tcBorders>
              <w:top w:val="nil"/>
              <w:left w:val="nil"/>
              <w:bottom w:val="single" w:color="auto" w:sz="4" w:space="0"/>
              <w:right w:val="single" w:color="auto" w:sz="4" w:space="0"/>
            </w:tcBorders>
            <w:shd w:val="clear" w:color="auto" w:fill="auto"/>
            <w:noWrap/>
            <w:vAlign w:val="bottom"/>
          </w:tcPr>
          <w:p w14:paraId="50F4560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11.700,00 </w:t>
            </w:r>
          </w:p>
        </w:tc>
      </w:tr>
      <w:tr w14:paraId="0EE9AD7C">
        <w:tblPrEx>
          <w:tblCellMar>
            <w:top w:w="0" w:type="dxa"/>
            <w:left w:w="70" w:type="dxa"/>
            <w:bottom w:w="0" w:type="dxa"/>
            <w:right w:w="70" w:type="dxa"/>
          </w:tblCellMar>
        </w:tblPrEx>
        <w:trPr>
          <w:trHeight w:val="288" w:hRule="atLeast"/>
        </w:trPr>
        <w:tc>
          <w:tcPr>
            <w:tcW w:w="3178"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78F55023">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Valor Total do Lote:</w:t>
            </w:r>
          </w:p>
        </w:tc>
        <w:tc>
          <w:tcPr>
            <w:tcW w:w="596" w:type="pct"/>
            <w:tcBorders>
              <w:top w:val="nil"/>
              <w:left w:val="nil"/>
              <w:bottom w:val="single" w:color="auto" w:sz="4" w:space="0"/>
              <w:right w:val="single" w:color="auto" w:sz="4" w:space="0"/>
            </w:tcBorders>
            <w:shd w:val="clear" w:color="auto" w:fill="auto"/>
            <w:noWrap/>
            <w:vAlign w:val="bottom"/>
          </w:tcPr>
          <w:p w14:paraId="7610592E">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w:t>
            </w:r>
          </w:p>
        </w:tc>
        <w:tc>
          <w:tcPr>
            <w:tcW w:w="1225" w:type="pct"/>
            <w:tcBorders>
              <w:top w:val="nil"/>
              <w:left w:val="nil"/>
              <w:bottom w:val="single" w:color="auto" w:sz="4" w:space="0"/>
              <w:right w:val="single" w:color="auto" w:sz="4" w:space="0"/>
            </w:tcBorders>
            <w:shd w:val="clear" w:color="auto" w:fill="auto"/>
            <w:noWrap/>
            <w:vAlign w:val="bottom"/>
          </w:tcPr>
          <w:p w14:paraId="6C3A2D53">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 xml:space="preserve"> R$                12.211.805,00 </w:t>
            </w:r>
          </w:p>
        </w:tc>
      </w:tr>
      <w:tr w14:paraId="610E3FA1">
        <w:tblPrEx>
          <w:tblCellMar>
            <w:top w:w="0" w:type="dxa"/>
            <w:left w:w="70" w:type="dxa"/>
            <w:bottom w:w="0" w:type="dxa"/>
            <w:right w:w="70" w:type="dxa"/>
          </w:tblCellMar>
        </w:tblPrEx>
        <w:trPr>
          <w:trHeight w:val="288" w:hRule="atLeast"/>
        </w:trPr>
        <w:tc>
          <w:tcPr>
            <w:tcW w:w="261" w:type="pct"/>
            <w:tcBorders>
              <w:top w:val="nil"/>
              <w:left w:val="single" w:color="auto" w:sz="4" w:space="0"/>
              <w:bottom w:val="nil"/>
              <w:right w:val="nil"/>
            </w:tcBorders>
            <w:shd w:val="clear" w:color="auto" w:fill="auto"/>
            <w:noWrap/>
            <w:vAlign w:val="center"/>
          </w:tcPr>
          <w:p w14:paraId="35B129E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 </w:t>
            </w:r>
          </w:p>
        </w:tc>
        <w:tc>
          <w:tcPr>
            <w:tcW w:w="2033" w:type="pct"/>
            <w:tcBorders>
              <w:top w:val="nil"/>
              <w:left w:val="nil"/>
              <w:bottom w:val="nil"/>
              <w:right w:val="nil"/>
            </w:tcBorders>
            <w:shd w:val="clear" w:color="auto" w:fill="auto"/>
            <w:noWrap/>
            <w:vAlign w:val="bottom"/>
          </w:tcPr>
          <w:p w14:paraId="68A1D4DD">
            <w:pPr>
              <w:widowControl/>
              <w:autoSpaceDE/>
              <w:autoSpaceDN/>
              <w:jc w:val="center"/>
              <w:rPr>
                <w:rFonts w:eastAsia="Times New Roman"/>
                <w:color w:val="000000"/>
                <w:sz w:val="18"/>
                <w:szCs w:val="18"/>
                <w:lang w:val="pt-BR" w:eastAsia="pt-BR"/>
              </w:rPr>
            </w:pPr>
          </w:p>
        </w:tc>
        <w:tc>
          <w:tcPr>
            <w:tcW w:w="400" w:type="pct"/>
            <w:tcBorders>
              <w:top w:val="nil"/>
              <w:left w:val="nil"/>
              <w:bottom w:val="nil"/>
              <w:right w:val="nil"/>
            </w:tcBorders>
            <w:shd w:val="clear" w:color="auto" w:fill="auto"/>
            <w:noWrap/>
            <w:vAlign w:val="bottom"/>
          </w:tcPr>
          <w:p w14:paraId="237020D7">
            <w:pPr>
              <w:widowControl/>
              <w:autoSpaceDE/>
              <w:autoSpaceDN/>
              <w:jc w:val="center"/>
              <w:rPr>
                <w:rFonts w:ascii="Times New Roman" w:hAnsi="Times New Roman" w:eastAsia="Times New Roman" w:cs="Times New Roman"/>
                <w:sz w:val="18"/>
                <w:szCs w:val="18"/>
                <w:lang w:val="pt-BR" w:eastAsia="pt-BR"/>
              </w:rPr>
            </w:pPr>
          </w:p>
        </w:tc>
        <w:tc>
          <w:tcPr>
            <w:tcW w:w="484" w:type="pct"/>
            <w:tcBorders>
              <w:top w:val="nil"/>
              <w:left w:val="nil"/>
              <w:bottom w:val="nil"/>
              <w:right w:val="nil"/>
            </w:tcBorders>
            <w:shd w:val="clear" w:color="auto" w:fill="auto"/>
            <w:noWrap/>
            <w:vAlign w:val="bottom"/>
          </w:tcPr>
          <w:p w14:paraId="1FA8A9EE">
            <w:pPr>
              <w:widowControl/>
              <w:autoSpaceDE/>
              <w:autoSpaceDN/>
              <w:jc w:val="center"/>
              <w:rPr>
                <w:rFonts w:ascii="Times New Roman" w:hAnsi="Times New Roman" w:eastAsia="Times New Roman" w:cs="Times New Roman"/>
                <w:sz w:val="18"/>
                <w:szCs w:val="18"/>
                <w:lang w:val="pt-BR" w:eastAsia="pt-BR"/>
              </w:rPr>
            </w:pPr>
          </w:p>
        </w:tc>
        <w:tc>
          <w:tcPr>
            <w:tcW w:w="596" w:type="pct"/>
            <w:tcBorders>
              <w:top w:val="nil"/>
              <w:left w:val="nil"/>
              <w:bottom w:val="nil"/>
              <w:right w:val="nil"/>
            </w:tcBorders>
            <w:shd w:val="clear" w:color="auto" w:fill="auto"/>
            <w:noWrap/>
            <w:vAlign w:val="bottom"/>
          </w:tcPr>
          <w:p w14:paraId="248BD06D">
            <w:pPr>
              <w:widowControl/>
              <w:autoSpaceDE/>
              <w:autoSpaceDN/>
              <w:jc w:val="center"/>
              <w:rPr>
                <w:rFonts w:ascii="Times New Roman" w:hAnsi="Times New Roman" w:eastAsia="Times New Roman" w:cs="Times New Roman"/>
                <w:sz w:val="18"/>
                <w:szCs w:val="18"/>
                <w:lang w:val="pt-BR" w:eastAsia="pt-BR"/>
              </w:rPr>
            </w:pPr>
          </w:p>
        </w:tc>
        <w:tc>
          <w:tcPr>
            <w:tcW w:w="1225" w:type="pct"/>
            <w:tcBorders>
              <w:top w:val="nil"/>
              <w:left w:val="nil"/>
              <w:bottom w:val="nil"/>
              <w:right w:val="nil"/>
            </w:tcBorders>
            <w:shd w:val="clear" w:color="auto" w:fill="auto"/>
            <w:noWrap/>
            <w:vAlign w:val="bottom"/>
          </w:tcPr>
          <w:p w14:paraId="22C7AB95">
            <w:pPr>
              <w:widowControl/>
              <w:autoSpaceDE/>
              <w:autoSpaceDN/>
              <w:jc w:val="center"/>
              <w:rPr>
                <w:rFonts w:ascii="Times New Roman" w:hAnsi="Times New Roman" w:eastAsia="Times New Roman" w:cs="Times New Roman"/>
                <w:sz w:val="18"/>
                <w:szCs w:val="18"/>
                <w:lang w:val="pt-BR" w:eastAsia="pt-BR"/>
              </w:rPr>
            </w:pPr>
          </w:p>
        </w:tc>
      </w:tr>
      <w:tr w14:paraId="30F4730E">
        <w:tblPrEx>
          <w:tblCellMar>
            <w:top w:w="0" w:type="dxa"/>
            <w:left w:w="70" w:type="dxa"/>
            <w:bottom w:w="0" w:type="dxa"/>
            <w:right w:w="70" w:type="dxa"/>
          </w:tblCellMar>
        </w:tblPrEx>
        <w:trPr>
          <w:trHeight w:val="28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bottom"/>
          </w:tcPr>
          <w:p w14:paraId="7AABEEC8">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xml:space="preserve">LOTE 03 - MEDICAMENTO APS </w:t>
            </w:r>
          </w:p>
        </w:tc>
      </w:tr>
      <w:tr w14:paraId="5CB5BD4D">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CEEB86E">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Item</w:t>
            </w:r>
          </w:p>
        </w:tc>
        <w:tc>
          <w:tcPr>
            <w:tcW w:w="2033" w:type="pct"/>
            <w:tcBorders>
              <w:top w:val="nil"/>
              <w:left w:val="nil"/>
              <w:bottom w:val="single" w:color="auto" w:sz="4" w:space="0"/>
              <w:right w:val="single" w:color="auto" w:sz="4" w:space="0"/>
            </w:tcBorders>
            <w:shd w:val="clear" w:color="auto" w:fill="auto"/>
            <w:vAlign w:val="center"/>
          </w:tcPr>
          <w:p w14:paraId="5D260D5B">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Descrição do Item</w:t>
            </w:r>
          </w:p>
        </w:tc>
        <w:tc>
          <w:tcPr>
            <w:tcW w:w="400" w:type="pct"/>
            <w:tcBorders>
              <w:top w:val="nil"/>
              <w:left w:val="nil"/>
              <w:bottom w:val="single" w:color="auto" w:sz="4" w:space="0"/>
              <w:right w:val="single" w:color="auto" w:sz="4" w:space="0"/>
            </w:tcBorders>
            <w:shd w:val="clear" w:color="auto" w:fill="auto"/>
            <w:vAlign w:val="center"/>
          </w:tcPr>
          <w:p w14:paraId="17DB3B25">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Unidade</w:t>
            </w:r>
          </w:p>
        </w:tc>
        <w:tc>
          <w:tcPr>
            <w:tcW w:w="484" w:type="pct"/>
            <w:tcBorders>
              <w:top w:val="nil"/>
              <w:left w:val="nil"/>
              <w:bottom w:val="single" w:color="auto" w:sz="4" w:space="0"/>
              <w:right w:val="single" w:color="auto" w:sz="4" w:space="0"/>
            </w:tcBorders>
            <w:shd w:val="clear" w:color="auto" w:fill="auto"/>
            <w:vAlign w:val="center"/>
          </w:tcPr>
          <w:p w14:paraId="5078C12C">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Quant.</w:t>
            </w:r>
          </w:p>
        </w:tc>
        <w:tc>
          <w:tcPr>
            <w:tcW w:w="596" w:type="pct"/>
            <w:tcBorders>
              <w:top w:val="nil"/>
              <w:left w:val="nil"/>
              <w:bottom w:val="single" w:color="auto" w:sz="4" w:space="0"/>
              <w:right w:val="single" w:color="auto" w:sz="4" w:space="0"/>
            </w:tcBorders>
            <w:shd w:val="clear" w:color="auto" w:fill="auto"/>
            <w:vAlign w:val="center"/>
          </w:tcPr>
          <w:p w14:paraId="4397A0CE">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xml:space="preserve"> Valor Unit. </w:t>
            </w:r>
          </w:p>
        </w:tc>
        <w:tc>
          <w:tcPr>
            <w:tcW w:w="1225" w:type="pct"/>
            <w:tcBorders>
              <w:top w:val="nil"/>
              <w:left w:val="nil"/>
              <w:bottom w:val="single" w:color="auto" w:sz="4" w:space="0"/>
              <w:right w:val="single" w:color="auto" w:sz="4" w:space="0"/>
            </w:tcBorders>
            <w:shd w:val="clear" w:color="auto" w:fill="auto"/>
            <w:vAlign w:val="center"/>
          </w:tcPr>
          <w:p w14:paraId="2B00E74A">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Valor Total</w:t>
            </w:r>
          </w:p>
        </w:tc>
      </w:tr>
      <w:tr w14:paraId="064D0BCE">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32C0E6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w:t>
            </w:r>
          </w:p>
        </w:tc>
        <w:tc>
          <w:tcPr>
            <w:tcW w:w="2033" w:type="pct"/>
            <w:tcBorders>
              <w:top w:val="nil"/>
              <w:left w:val="nil"/>
              <w:bottom w:val="single" w:color="auto" w:sz="4" w:space="0"/>
              <w:right w:val="single" w:color="auto" w:sz="4" w:space="0"/>
            </w:tcBorders>
            <w:shd w:val="clear" w:color="auto" w:fill="auto"/>
            <w:vAlign w:val="center"/>
          </w:tcPr>
          <w:p w14:paraId="0C30B68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ÁCIDO ASCÓRBICO, SOL. INJETÁVEL 100MG/5ML, AMP 5ML</w:t>
            </w:r>
          </w:p>
        </w:tc>
        <w:tc>
          <w:tcPr>
            <w:tcW w:w="400" w:type="pct"/>
            <w:tcBorders>
              <w:top w:val="nil"/>
              <w:left w:val="nil"/>
              <w:bottom w:val="single" w:color="auto" w:sz="4" w:space="0"/>
              <w:right w:val="single" w:color="auto" w:sz="4" w:space="0"/>
            </w:tcBorders>
            <w:shd w:val="clear" w:color="auto" w:fill="auto"/>
            <w:vAlign w:val="center"/>
          </w:tcPr>
          <w:p w14:paraId="43D6DBE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24BE8FE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3DA41F4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3,79 </w:t>
            </w:r>
          </w:p>
        </w:tc>
        <w:tc>
          <w:tcPr>
            <w:tcW w:w="1225" w:type="pct"/>
            <w:tcBorders>
              <w:top w:val="nil"/>
              <w:left w:val="nil"/>
              <w:bottom w:val="single" w:color="auto" w:sz="4" w:space="0"/>
              <w:right w:val="single" w:color="auto" w:sz="4" w:space="0"/>
            </w:tcBorders>
            <w:shd w:val="clear" w:color="auto" w:fill="auto"/>
            <w:noWrap/>
            <w:vAlign w:val="bottom"/>
          </w:tcPr>
          <w:p w14:paraId="5C500E9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3.790,00 </w:t>
            </w:r>
          </w:p>
        </w:tc>
      </w:tr>
      <w:tr w14:paraId="1AC61AD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4CA99D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w:t>
            </w:r>
          </w:p>
        </w:tc>
        <w:tc>
          <w:tcPr>
            <w:tcW w:w="2033" w:type="pct"/>
            <w:tcBorders>
              <w:top w:val="nil"/>
              <w:left w:val="nil"/>
              <w:bottom w:val="single" w:color="auto" w:sz="4" w:space="0"/>
              <w:right w:val="single" w:color="auto" w:sz="4" w:space="0"/>
            </w:tcBorders>
            <w:shd w:val="clear" w:color="auto" w:fill="auto"/>
            <w:vAlign w:val="center"/>
          </w:tcPr>
          <w:p w14:paraId="7B7D2CF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ÁGUA PARA INJEÇÃO, AMPOLA 10ML</w:t>
            </w:r>
          </w:p>
        </w:tc>
        <w:tc>
          <w:tcPr>
            <w:tcW w:w="400" w:type="pct"/>
            <w:tcBorders>
              <w:top w:val="nil"/>
              <w:left w:val="nil"/>
              <w:bottom w:val="single" w:color="auto" w:sz="4" w:space="0"/>
              <w:right w:val="single" w:color="auto" w:sz="4" w:space="0"/>
            </w:tcBorders>
            <w:shd w:val="clear" w:color="auto" w:fill="auto"/>
            <w:vAlign w:val="center"/>
          </w:tcPr>
          <w:p w14:paraId="0C33DC3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3C94495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1FCEE8F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1,08 </w:t>
            </w:r>
          </w:p>
        </w:tc>
        <w:tc>
          <w:tcPr>
            <w:tcW w:w="1225" w:type="pct"/>
            <w:tcBorders>
              <w:top w:val="nil"/>
              <w:left w:val="nil"/>
              <w:bottom w:val="single" w:color="auto" w:sz="4" w:space="0"/>
              <w:right w:val="single" w:color="auto" w:sz="4" w:space="0"/>
            </w:tcBorders>
            <w:shd w:val="clear" w:color="auto" w:fill="auto"/>
            <w:noWrap/>
            <w:vAlign w:val="bottom"/>
          </w:tcPr>
          <w:p w14:paraId="5FCB714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3.240,00 </w:t>
            </w:r>
          </w:p>
        </w:tc>
      </w:tr>
      <w:tr w14:paraId="703CD42D">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D01A19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w:t>
            </w:r>
          </w:p>
        </w:tc>
        <w:tc>
          <w:tcPr>
            <w:tcW w:w="2033" w:type="pct"/>
            <w:tcBorders>
              <w:top w:val="nil"/>
              <w:left w:val="nil"/>
              <w:bottom w:val="single" w:color="auto" w:sz="4" w:space="0"/>
              <w:right w:val="single" w:color="auto" w:sz="4" w:space="0"/>
            </w:tcBorders>
            <w:shd w:val="clear" w:color="auto" w:fill="auto"/>
            <w:vAlign w:val="center"/>
          </w:tcPr>
          <w:p w14:paraId="02A03F9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BROMETO DE IPRATOPIO, 0,250MG/ML, FRASCO 20ML</w:t>
            </w:r>
          </w:p>
        </w:tc>
        <w:tc>
          <w:tcPr>
            <w:tcW w:w="400" w:type="pct"/>
            <w:tcBorders>
              <w:top w:val="nil"/>
              <w:left w:val="nil"/>
              <w:bottom w:val="single" w:color="auto" w:sz="4" w:space="0"/>
              <w:right w:val="single" w:color="auto" w:sz="4" w:space="0"/>
            </w:tcBorders>
            <w:shd w:val="clear" w:color="auto" w:fill="auto"/>
            <w:vAlign w:val="center"/>
          </w:tcPr>
          <w:p w14:paraId="58B4971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2315244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7D1D76E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4,74 </w:t>
            </w:r>
          </w:p>
        </w:tc>
        <w:tc>
          <w:tcPr>
            <w:tcW w:w="1225" w:type="pct"/>
            <w:tcBorders>
              <w:top w:val="nil"/>
              <w:left w:val="nil"/>
              <w:bottom w:val="single" w:color="auto" w:sz="4" w:space="0"/>
              <w:right w:val="single" w:color="auto" w:sz="4" w:space="0"/>
            </w:tcBorders>
            <w:shd w:val="clear" w:color="auto" w:fill="auto"/>
            <w:noWrap/>
            <w:vAlign w:val="bottom"/>
          </w:tcPr>
          <w:p w14:paraId="6E6693B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474,00 </w:t>
            </w:r>
          </w:p>
        </w:tc>
      </w:tr>
      <w:tr w14:paraId="71F88334">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8A4AB5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w:t>
            </w:r>
          </w:p>
        </w:tc>
        <w:tc>
          <w:tcPr>
            <w:tcW w:w="2033" w:type="pct"/>
            <w:tcBorders>
              <w:top w:val="nil"/>
              <w:left w:val="nil"/>
              <w:bottom w:val="single" w:color="auto" w:sz="4" w:space="0"/>
              <w:right w:val="single" w:color="auto" w:sz="4" w:space="0"/>
            </w:tcBorders>
            <w:shd w:val="clear" w:color="auto" w:fill="auto"/>
            <w:vAlign w:val="center"/>
          </w:tcPr>
          <w:p w14:paraId="104D551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BROMIDRATO DE FENOTEROL, 5MG/ML, FRASCO 20ML</w:t>
            </w:r>
          </w:p>
        </w:tc>
        <w:tc>
          <w:tcPr>
            <w:tcW w:w="400" w:type="pct"/>
            <w:tcBorders>
              <w:top w:val="nil"/>
              <w:left w:val="nil"/>
              <w:bottom w:val="single" w:color="auto" w:sz="4" w:space="0"/>
              <w:right w:val="single" w:color="auto" w:sz="4" w:space="0"/>
            </w:tcBorders>
            <w:shd w:val="clear" w:color="auto" w:fill="auto"/>
            <w:vAlign w:val="center"/>
          </w:tcPr>
          <w:p w14:paraId="01C50C5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7F777B6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25C562A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54,74 </w:t>
            </w:r>
          </w:p>
        </w:tc>
        <w:tc>
          <w:tcPr>
            <w:tcW w:w="1225" w:type="pct"/>
            <w:tcBorders>
              <w:top w:val="nil"/>
              <w:left w:val="nil"/>
              <w:bottom w:val="single" w:color="auto" w:sz="4" w:space="0"/>
              <w:right w:val="single" w:color="auto" w:sz="4" w:space="0"/>
            </w:tcBorders>
            <w:shd w:val="clear" w:color="auto" w:fill="auto"/>
            <w:noWrap/>
            <w:vAlign w:val="bottom"/>
          </w:tcPr>
          <w:p w14:paraId="206586F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5.474,00 </w:t>
            </w:r>
          </w:p>
        </w:tc>
      </w:tr>
      <w:tr w14:paraId="18166826">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5CE664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w:t>
            </w:r>
          </w:p>
        </w:tc>
        <w:tc>
          <w:tcPr>
            <w:tcW w:w="2033" w:type="pct"/>
            <w:tcBorders>
              <w:top w:val="nil"/>
              <w:left w:val="nil"/>
              <w:bottom w:val="single" w:color="auto" w:sz="4" w:space="0"/>
              <w:right w:val="single" w:color="auto" w:sz="4" w:space="0"/>
            </w:tcBorders>
            <w:shd w:val="clear" w:color="auto" w:fill="auto"/>
            <w:vAlign w:val="center"/>
          </w:tcPr>
          <w:p w14:paraId="3A36FD3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BUTILBROMETO DE ESCOPOLAMINA + DIPIRONA, 200MG/2,5G, AMPOLA 5ML</w:t>
            </w:r>
          </w:p>
        </w:tc>
        <w:tc>
          <w:tcPr>
            <w:tcW w:w="400" w:type="pct"/>
            <w:tcBorders>
              <w:top w:val="nil"/>
              <w:left w:val="nil"/>
              <w:bottom w:val="single" w:color="auto" w:sz="4" w:space="0"/>
              <w:right w:val="single" w:color="auto" w:sz="4" w:space="0"/>
            </w:tcBorders>
            <w:shd w:val="clear" w:color="auto" w:fill="auto"/>
            <w:vAlign w:val="center"/>
          </w:tcPr>
          <w:p w14:paraId="6A9D537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3097DB5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w:t>
            </w:r>
          </w:p>
        </w:tc>
        <w:tc>
          <w:tcPr>
            <w:tcW w:w="596" w:type="pct"/>
            <w:tcBorders>
              <w:top w:val="nil"/>
              <w:left w:val="nil"/>
              <w:bottom w:val="single" w:color="auto" w:sz="4" w:space="0"/>
              <w:right w:val="single" w:color="auto" w:sz="4" w:space="0"/>
            </w:tcBorders>
            <w:shd w:val="clear" w:color="auto" w:fill="auto"/>
            <w:noWrap/>
            <w:vAlign w:val="bottom"/>
          </w:tcPr>
          <w:p w14:paraId="4CC5792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6,51 </w:t>
            </w:r>
          </w:p>
        </w:tc>
        <w:tc>
          <w:tcPr>
            <w:tcW w:w="1225" w:type="pct"/>
            <w:tcBorders>
              <w:top w:val="nil"/>
              <w:left w:val="nil"/>
              <w:bottom w:val="single" w:color="auto" w:sz="4" w:space="0"/>
              <w:right w:val="single" w:color="auto" w:sz="4" w:space="0"/>
            </w:tcBorders>
            <w:shd w:val="clear" w:color="auto" w:fill="auto"/>
            <w:noWrap/>
            <w:vAlign w:val="bottom"/>
          </w:tcPr>
          <w:p w14:paraId="4EC5DF5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9.765,00 </w:t>
            </w:r>
          </w:p>
        </w:tc>
      </w:tr>
      <w:tr w14:paraId="7864586D">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EA6353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w:t>
            </w:r>
          </w:p>
        </w:tc>
        <w:tc>
          <w:tcPr>
            <w:tcW w:w="2033" w:type="pct"/>
            <w:tcBorders>
              <w:top w:val="nil"/>
              <w:left w:val="nil"/>
              <w:bottom w:val="single" w:color="auto" w:sz="4" w:space="0"/>
              <w:right w:val="single" w:color="auto" w:sz="4" w:space="0"/>
            </w:tcBorders>
            <w:shd w:val="clear" w:color="auto" w:fill="auto"/>
            <w:vAlign w:val="center"/>
          </w:tcPr>
          <w:p w14:paraId="3954A71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CETOPROFENO, 50MG/ML, AMPOLA, INTRAMUSCULAR</w:t>
            </w:r>
          </w:p>
        </w:tc>
        <w:tc>
          <w:tcPr>
            <w:tcW w:w="400" w:type="pct"/>
            <w:tcBorders>
              <w:top w:val="nil"/>
              <w:left w:val="nil"/>
              <w:bottom w:val="single" w:color="auto" w:sz="4" w:space="0"/>
              <w:right w:val="single" w:color="auto" w:sz="4" w:space="0"/>
            </w:tcBorders>
            <w:shd w:val="clear" w:color="auto" w:fill="auto"/>
            <w:vAlign w:val="center"/>
          </w:tcPr>
          <w:p w14:paraId="7F9C1AD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22BD938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5DD06BB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6,41 </w:t>
            </w:r>
          </w:p>
        </w:tc>
        <w:tc>
          <w:tcPr>
            <w:tcW w:w="1225" w:type="pct"/>
            <w:tcBorders>
              <w:top w:val="nil"/>
              <w:left w:val="nil"/>
              <w:bottom w:val="single" w:color="auto" w:sz="4" w:space="0"/>
              <w:right w:val="single" w:color="auto" w:sz="4" w:space="0"/>
            </w:tcBorders>
            <w:shd w:val="clear" w:color="auto" w:fill="auto"/>
            <w:noWrap/>
            <w:vAlign w:val="bottom"/>
          </w:tcPr>
          <w:p w14:paraId="1FC2347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6.410,00 </w:t>
            </w:r>
          </w:p>
        </w:tc>
      </w:tr>
      <w:tr w14:paraId="1D0D6D3B">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CA1569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w:t>
            </w:r>
          </w:p>
        </w:tc>
        <w:tc>
          <w:tcPr>
            <w:tcW w:w="2033" w:type="pct"/>
            <w:tcBorders>
              <w:top w:val="nil"/>
              <w:left w:val="nil"/>
              <w:bottom w:val="single" w:color="auto" w:sz="4" w:space="0"/>
              <w:right w:val="single" w:color="auto" w:sz="4" w:space="0"/>
            </w:tcBorders>
            <w:shd w:val="clear" w:color="auto" w:fill="auto"/>
            <w:vAlign w:val="center"/>
          </w:tcPr>
          <w:p w14:paraId="1482D40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DIPIRONA SÓDICA, SOL. INJETÁVEL, 500MG/ML, AMPOLA 2ML</w:t>
            </w:r>
          </w:p>
        </w:tc>
        <w:tc>
          <w:tcPr>
            <w:tcW w:w="400" w:type="pct"/>
            <w:tcBorders>
              <w:top w:val="nil"/>
              <w:left w:val="nil"/>
              <w:bottom w:val="single" w:color="auto" w:sz="4" w:space="0"/>
              <w:right w:val="single" w:color="auto" w:sz="4" w:space="0"/>
            </w:tcBorders>
            <w:shd w:val="clear" w:color="auto" w:fill="auto"/>
            <w:vAlign w:val="center"/>
          </w:tcPr>
          <w:p w14:paraId="7A0C610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47F3905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65F4BC4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3,38 </w:t>
            </w:r>
          </w:p>
        </w:tc>
        <w:tc>
          <w:tcPr>
            <w:tcW w:w="1225" w:type="pct"/>
            <w:tcBorders>
              <w:top w:val="nil"/>
              <w:left w:val="nil"/>
              <w:bottom w:val="single" w:color="auto" w:sz="4" w:space="0"/>
              <w:right w:val="single" w:color="auto" w:sz="4" w:space="0"/>
            </w:tcBorders>
            <w:shd w:val="clear" w:color="auto" w:fill="auto"/>
            <w:noWrap/>
            <w:vAlign w:val="bottom"/>
          </w:tcPr>
          <w:p w14:paraId="78E8FBB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10.140,00 </w:t>
            </w:r>
          </w:p>
        </w:tc>
      </w:tr>
      <w:tr w14:paraId="7EB9C775">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7242A8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w:t>
            </w:r>
          </w:p>
        </w:tc>
        <w:tc>
          <w:tcPr>
            <w:tcW w:w="2033" w:type="pct"/>
            <w:tcBorders>
              <w:top w:val="nil"/>
              <w:left w:val="nil"/>
              <w:bottom w:val="single" w:color="auto" w:sz="4" w:space="0"/>
              <w:right w:val="single" w:color="auto" w:sz="4" w:space="0"/>
            </w:tcBorders>
            <w:shd w:val="clear" w:color="auto" w:fill="auto"/>
            <w:vAlign w:val="center"/>
          </w:tcPr>
          <w:p w14:paraId="317F67F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FUROSEMIDA, 40MG/ML, SOLUÇÃO INVETAVEL, AMPOLA</w:t>
            </w:r>
          </w:p>
        </w:tc>
        <w:tc>
          <w:tcPr>
            <w:tcW w:w="400" w:type="pct"/>
            <w:tcBorders>
              <w:top w:val="nil"/>
              <w:left w:val="nil"/>
              <w:bottom w:val="single" w:color="auto" w:sz="4" w:space="0"/>
              <w:right w:val="single" w:color="auto" w:sz="4" w:space="0"/>
            </w:tcBorders>
            <w:shd w:val="clear" w:color="auto" w:fill="auto"/>
            <w:vAlign w:val="center"/>
          </w:tcPr>
          <w:p w14:paraId="7FC32A3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7D3688F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w:t>
            </w:r>
          </w:p>
        </w:tc>
        <w:tc>
          <w:tcPr>
            <w:tcW w:w="596" w:type="pct"/>
            <w:tcBorders>
              <w:top w:val="nil"/>
              <w:left w:val="nil"/>
              <w:bottom w:val="single" w:color="auto" w:sz="4" w:space="0"/>
              <w:right w:val="single" w:color="auto" w:sz="4" w:space="0"/>
            </w:tcBorders>
            <w:shd w:val="clear" w:color="auto" w:fill="auto"/>
            <w:noWrap/>
            <w:vAlign w:val="bottom"/>
          </w:tcPr>
          <w:p w14:paraId="3032676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4,90 </w:t>
            </w:r>
          </w:p>
        </w:tc>
        <w:tc>
          <w:tcPr>
            <w:tcW w:w="1225" w:type="pct"/>
            <w:tcBorders>
              <w:top w:val="nil"/>
              <w:left w:val="nil"/>
              <w:bottom w:val="single" w:color="auto" w:sz="4" w:space="0"/>
              <w:right w:val="single" w:color="auto" w:sz="4" w:space="0"/>
            </w:tcBorders>
            <w:shd w:val="clear" w:color="auto" w:fill="auto"/>
            <w:noWrap/>
            <w:vAlign w:val="bottom"/>
          </w:tcPr>
          <w:p w14:paraId="18B54F8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3.920,00 </w:t>
            </w:r>
          </w:p>
        </w:tc>
      </w:tr>
      <w:tr w14:paraId="40510E7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825E1A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w:t>
            </w:r>
          </w:p>
        </w:tc>
        <w:tc>
          <w:tcPr>
            <w:tcW w:w="2033" w:type="pct"/>
            <w:tcBorders>
              <w:top w:val="nil"/>
              <w:left w:val="nil"/>
              <w:bottom w:val="single" w:color="auto" w:sz="4" w:space="0"/>
              <w:right w:val="single" w:color="auto" w:sz="4" w:space="0"/>
            </w:tcBorders>
            <w:shd w:val="clear" w:color="auto" w:fill="auto"/>
            <w:vAlign w:val="center"/>
          </w:tcPr>
          <w:p w14:paraId="204E407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GLICOSE HIPERTONICA, 25%, AMPOLA 10ML</w:t>
            </w:r>
          </w:p>
        </w:tc>
        <w:tc>
          <w:tcPr>
            <w:tcW w:w="400" w:type="pct"/>
            <w:tcBorders>
              <w:top w:val="nil"/>
              <w:left w:val="nil"/>
              <w:bottom w:val="single" w:color="auto" w:sz="4" w:space="0"/>
              <w:right w:val="single" w:color="auto" w:sz="4" w:space="0"/>
            </w:tcBorders>
            <w:shd w:val="clear" w:color="auto" w:fill="auto"/>
            <w:vAlign w:val="center"/>
          </w:tcPr>
          <w:p w14:paraId="750B368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4A3775B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4CACC36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2,04 </w:t>
            </w:r>
          </w:p>
        </w:tc>
        <w:tc>
          <w:tcPr>
            <w:tcW w:w="1225" w:type="pct"/>
            <w:tcBorders>
              <w:top w:val="nil"/>
              <w:left w:val="nil"/>
              <w:bottom w:val="single" w:color="auto" w:sz="4" w:space="0"/>
              <w:right w:val="single" w:color="auto" w:sz="4" w:space="0"/>
            </w:tcBorders>
            <w:shd w:val="clear" w:color="auto" w:fill="auto"/>
            <w:noWrap/>
            <w:vAlign w:val="bottom"/>
          </w:tcPr>
          <w:p w14:paraId="1AD0336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30.600,00 </w:t>
            </w:r>
          </w:p>
        </w:tc>
      </w:tr>
      <w:tr w14:paraId="5AEBCE0E">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0A41A5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w:t>
            </w:r>
          </w:p>
        </w:tc>
        <w:tc>
          <w:tcPr>
            <w:tcW w:w="2033" w:type="pct"/>
            <w:tcBorders>
              <w:top w:val="nil"/>
              <w:left w:val="nil"/>
              <w:bottom w:val="single" w:color="auto" w:sz="4" w:space="0"/>
              <w:right w:val="single" w:color="auto" w:sz="4" w:space="0"/>
            </w:tcBorders>
            <w:shd w:val="clear" w:color="auto" w:fill="auto"/>
            <w:vAlign w:val="center"/>
          </w:tcPr>
          <w:p w14:paraId="32921BF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GLICOSE HIPERTÔNICA, 50%, AMPOLA 10ML</w:t>
            </w:r>
          </w:p>
        </w:tc>
        <w:tc>
          <w:tcPr>
            <w:tcW w:w="400" w:type="pct"/>
            <w:tcBorders>
              <w:top w:val="nil"/>
              <w:left w:val="nil"/>
              <w:bottom w:val="single" w:color="auto" w:sz="4" w:space="0"/>
              <w:right w:val="single" w:color="auto" w:sz="4" w:space="0"/>
            </w:tcBorders>
            <w:shd w:val="clear" w:color="auto" w:fill="auto"/>
            <w:vAlign w:val="center"/>
          </w:tcPr>
          <w:p w14:paraId="2A46E53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7CD3325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4D3F629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2,15 </w:t>
            </w:r>
          </w:p>
        </w:tc>
        <w:tc>
          <w:tcPr>
            <w:tcW w:w="1225" w:type="pct"/>
            <w:tcBorders>
              <w:top w:val="nil"/>
              <w:left w:val="nil"/>
              <w:bottom w:val="single" w:color="auto" w:sz="4" w:space="0"/>
              <w:right w:val="single" w:color="auto" w:sz="4" w:space="0"/>
            </w:tcBorders>
            <w:shd w:val="clear" w:color="auto" w:fill="auto"/>
            <w:noWrap/>
            <w:vAlign w:val="bottom"/>
          </w:tcPr>
          <w:p w14:paraId="13B67D2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32.250,00 </w:t>
            </w:r>
          </w:p>
        </w:tc>
      </w:tr>
      <w:tr w14:paraId="5EC14A8B">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34CD23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w:t>
            </w:r>
          </w:p>
        </w:tc>
        <w:tc>
          <w:tcPr>
            <w:tcW w:w="2033" w:type="pct"/>
            <w:tcBorders>
              <w:top w:val="nil"/>
              <w:left w:val="nil"/>
              <w:bottom w:val="single" w:color="auto" w:sz="4" w:space="0"/>
              <w:right w:val="single" w:color="auto" w:sz="4" w:space="0"/>
            </w:tcBorders>
            <w:shd w:val="clear" w:color="auto" w:fill="auto"/>
            <w:vAlign w:val="center"/>
          </w:tcPr>
          <w:p w14:paraId="55296DB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HIDROCORTISONA, PÓ LIOFILIZADO, INJETÁVEL, 100MG</w:t>
            </w:r>
          </w:p>
        </w:tc>
        <w:tc>
          <w:tcPr>
            <w:tcW w:w="400" w:type="pct"/>
            <w:tcBorders>
              <w:top w:val="nil"/>
              <w:left w:val="nil"/>
              <w:bottom w:val="single" w:color="auto" w:sz="4" w:space="0"/>
              <w:right w:val="single" w:color="auto" w:sz="4" w:space="0"/>
            </w:tcBorders>
            <w:shd w:val="clear" w:color="auto" w:fill="auto"/>
            <w:vAlign w:val="center"/>
          </w:tcPr>
          <w:p w14:paraId="3163926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53F4295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58E404F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13,47 </w:t>
            </w:r>
          </w:p>
        </w:tc>
        <w:tc>
          <w:tcPr>
            <w:tcW w:w="1225" w:type="pct"/>
            <w:tcBorders>
              <w:top w:val="nil"/>
              <w:left w:val="nil"/>
              <w:bottom w:val="single" w:color="auto" w:sz="4" w:space="0"/>
              <w:right w:val="single" w:color="auto" w:sz="4" w:space="0"/>
            </w:tcBorders>
            <w:shd w:val="clear" w:color="auto" w:fill="auto"/>
            <w:noWrap/>
            <w:vAlign w:val="bottom"/>
          </w:tcPr>
          <w:p w14:paraId="3E9E6CD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6.735,00 </w:t>
            </w:r>
          </w:p>
        </w:tc>
      </w:tr>
      <w:tr w14:paraId="293B063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8558E5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12</w:t>
            </w:r>
          </w:p>
        </w:tc>
        <w:tc>
          <w:tcPr>
            <w:tcW w:w="2033" w:type="pct"/>
            <w:tcBorders>
              <w:top w:val="nil"/>
              <w:left w:val="nil"/>
              <w:bottom w:val="single" w:color="auto" w:sz="4" w:space="0"/>
              <w:right w:val="single" w:color="auto" w:sz="4" w:space="0"/>
            </w:tcBorders>
            <w:shd w:val="clear" w:color="auto" w:fill="auto"/>
            <w:vAlign w:val="center"/>
          </w:tcPr>
          <w:p w14:paraId="4541686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ACIDO TRANEXAMICO, 50MG/ML. INJETÁVEL</w:t>
            </w:r>
          </w:p>
        </w:tc>
        <w:tc>
          <w:tcPr>
            <w:tcW w:w="400" w:type="pct"/>
            <w:tcBorders>
              <w:top w:val="nil"/>
              <w:left w:val="nil"/>
              <w:bottom w:val="single" w:color="auto" w:sz="4" w:space="0"/>
              <w:right w:val="single" w:color="auto" w:sz="4" w:space="0"/>
            </w:tcBorders>
            <w:shd w:val="clear" w:color="auto" w:fill="auto"/>
            <w:vAlign w:val="center"/>
          </w:tcPr>
          <w:p w14:paraId="794F335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6E71C7C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1E0B080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18,97 </w:t>
            </w:r>
          </w:p>
        </w:tc>
        <w:tc>
          <w:tcPr>
            <w:tcW w:w="1225" w:type="pct"/>
            <w:tcBorders>
              <w:top w:val="nil"/>
              <w:left w:val="nil"/>
              <w:bottom w:val="single" w:color="auto" w:sz="4" w:space="0"/>
              <w:right w:val="single" w:color="auto" w:sz="4" w:space="0"/>
            </w:tcBorders>
            <w:shd w:val="clear" w:color="auto" w:fill="auto"/>
            <w:noWrap/>
            <w:vAlign w:val="bottom"/>
          </w:tcPr>
          <w:p w14:paraId="283F8E1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9.485,00 </w:t>
            </w:r>
          </w:p>
        </w:tc>
      </w:tr>
      <w:tr w14:paraId="0B08F16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86B0BA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13</w:t>
            </w:r>
          </w:p>
        </w:tc>
        <w:tc>
          <w:tcPr>
            <w:tcW w:w="2033" w:type="pct"/>
            <w:tcBorders>
              <w:top w:val="nil"/>
              <w:left w:val="nil"/>
              <w:bottom w:val="single" w:color="auto" w:sz="4" w:space="0"/>
              <w:right w:val="single" w:color="auto" w:sz="4" w:space="0"/>
            </w:tcBorders>
            <w:shd w:val="clear" w:color="auto" w:fill="auto"/>
            <w:vAlign w:val="center"/>
          </w:tcPr>
          <w:p w14:paraId="1DAA058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VITAMINA COMPLEXO B, INJETÁVEL, 2ML</w:t>
            </w:r>
          </w:p>
        </w:tc>
        <w:tc>
          <w:tcPr>
            <w:tcW w:w="400" w:type="pct"/>
            <w:tcBorders>
              <w:top w:val="nil"/>
              <w:left w:val="nil"/>
              <w:bottom w:val="single" w:color="auto" w:sz="4" w:space="0"/>
              <w:right w:val="single" w:color="auto" w:sz="4" w:space="0"/>
            </w:tcBorders>
            <w:shd w:val="clear" w:color="auto" w:fill="auto"/>
            <w:vAlign w:val="center"/>
          </w:tcPr>
          <w:p w14:paraId="1EA3681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7DDDC00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3F1BCB4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4,27 </w:t>
            </w:r>
          </w:p>
        </w:tc>
        <w:tc>
          <w:tcPr>
            <w:tcW w:w="1225" w:type="pct"/>
            <w:tcBorders>
              <w:top w:val="nil"/>
              <w:left w:val="nil"/>
              <w:bottom w:val="single" w:color="auto" w:sz="4" w:space="0"/>
              <w:right w:val="single" w:color="auto" w:sz="4" w:space="0"/>
            </w:tcBorders>
            <w:shd w:val="clear" w:color="auto" w:fill="auto"/>
            <w:noWrap/>
            <w:vAlign w:val="bottom"/>
          </w:tcPr>
          <w:p w14:paraId="2852C98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8.540,00 </w:t>
            </w:r>
          </w:p>
        </w:tc>
      </w:tr>
      <w:tr w14:paraId="49752A3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121648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14</w:t>
            </w:r>
          </w:p>
        </w:tc>
        <w:tc>
          <w:tcPr>
            <w:tcW w:w="2033" w:type="pct"/>
            <w:tcBorders>
              <w:top w:val="nil"/>
              <w:left w:val="nil"/>
              <w:bottom w:val="single" w:color="auto" w:sz="4" w:space="0"/>
              <w:right w:val="single" w:color="auto" w:sz="4" w:space="0"/>
            </w:tcBorders>
            <w:shd w:val="clear" w:color="auto" w:fill="auto"/>
            <w:vAlign w:val="center"/>
          </w:tcPr>
          <w:p w14:paraId="2919F7F7">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DICLOFENACO SÓDICO, SOL INJETÁVEL, 2ML.</w:t>
            </w:r>
          </w:p>
        </w:tc>
        <w:tc>
          <w:tcPr>
            <w:tcW w:w="400" w:type="pct"/>
            <w:tcBorders>
              <w:top w:val="nil"/>
              <w:left w:val="nil"/>
              <w:bottom w:val="single" w:color="auto" w:sz="4" w:space="0"/>
              <w:right w:val="single" w:color="auto" w:sz="4" w:space="0"/>
            </w:tcBorders>
            <w:shd w:val="clear" w:color="auto" w:fill="auto"/>
            <w:vAlign w:val="center"/>
          </w:tcPr>
          <w:p w14:paraId="644A9AA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1D1C671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65ABB67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3,49 </w:t>
            </w:r>
          </w:p>
        </w:tc>
        <w:tc>
          <w:tcPr>
            <w:tcW w:w="1225" w:type="pct"/>
            <w:tcBorders>
              <w:top w:val="nil"/>
              <w:left w:val="nil"/>
              <w:bottom w:val="single" w:color="auto" w:sz="4" w:space="0"/>
              <w:right w:val="single" w:color="auto" w:sz="4" w:space="0"/>
            </w:tcBorders>
            <w:shd w:val="clear" w:color="auto" w:fill="auto"/>
            <w:noWrap/>
            <w:vAlign w:val="bottom"/>
          </w:tcPr>
          <w:p w14:paraId="07830C2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10.470,00 </w:t>
            </w:r>
          </w:p>
        </w:tc>
      </w:tr>
      <w:tr w14:paraId="3612E53A">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EE1BD8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w:t>
            </w:r>
          </w:p>
        </w:tc>
        <w:tc>
          <w:tcPr>
            <w:tcW w:w="2033" w:type="pct"/>
            <w:tcBorders>
              <w:top w:val="nil"/>
              <w:left w:val="nil"/>
              <w:bottom w:val="single" w:color="auto" w:sz="4" w:space="0"/>
              <w:right w:val="single" w:color="auto" w:sz="4" w:space="0"/>
            </w:tcBorders>
            <w:shd w:val="clear" w:color="auto" w:fill="auto"/>
            <w:vAlign w:val="center"/>
          </w:tcPr>
          <w:p w14:paraId="253192D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LIDOCAÍNA 2%, FRASCO 20ML, SEM VASOCONSTRITOR</w:t>
            </w:r>
          </w:p>
        </w:tc>
        <w:tc>
          <w:tcPr>
            <w:tcW w:w="400" w:type="pct"/>
            <w:tcBorders>
              <w:top w:val="nil"/>
              <w:left w:val="nil"/>
              <w:bottom w:val="single" w:color="auto" w:sz="4" w:space="0"/>
              <w:right w:val="single" w:color="auto" w:sz="4" w:space="0"/>
            </w:tcBorders>
            <w:shd w:val="clear" w:color="auto" w:fill="auto"/>
            <w:vAlign w:val="center"/>
          </w:tcPr>
          <w:p w14:paraId="79DAA93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549B0A9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5AF1E15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19,49 </w:t>
            </w:r>
          </w:p>
        </w:tc>
        <w:tc>
          <w:tcPr>
            <w:tcW w:w="1225" w:type="pct"/>
            <w:tcBorders>
              <w:top w:val="nil"/>
              <w:left w:val="nil"/>
              <w:bottom w:val="single" w:color="auto" w:sz="4" w:space="0"/>
              <w:right w:val="single" w:color="auto" w:sz="4" w:space="0"/>
            </w:tcBorders>
            <w:shd w:val="clear" w:color="auto" w:fill="auto"/>
            <w:noWrap/>
            <w:vAlign w:val="bottom"/>
          </w:tcPr>
          <w:p w14:paraId="0C5F10C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5.847,00 </w:t>
            </w:r>
          </w:p>
        </w:tc>
      </w:tr>
      <w:tr w14:paraId="4A856F11">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DF0BA7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16</w:t>
            </w:r>
          </w:p>
        </w:tc>
        <w:tc>
          <w:tcPr>
            <w:tcW w:w="2033" w:type="pct"/>
            <w:tcBorders>
              <w:top w:val="nil"/>
              <w:left w:val="nil"/>
              <w:bottom w:val="single" w:color="auto" w:sz="4" w:space="0"/>
              <w:right w:val="single" w:color="auto" w:sz="4" w:space="0"/>
            </w:tcBorders>
            <w:shd w:val="clear" w:color="auto" w:fill="auto"/>
            <w:vAlign w:val="center"/>
          </w:tcPr>
          <w:p w14:paraId="672F0DC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DEXAMETASONA, INJETÁVEL, 2,5MG/ML, AMP 2,5ML</w:t>
            </w:r>
          </w:p>
        </w:tc>
        <w:tc>
          <w:tcPr>
            <w:tcW w:w="400" w:type="pct"/>
            <w:tcBorders>
              <w:top w:val="nil"/>
              <w:left w:val="nil"/>
              <w:bottom w:val="single" w:color="auto" w:sz="4" w:space="0"/>
              <w:right w:val="single" w:color="auto" w:sz="4" w:space="0"/>
            </w:tcBorders>
            <w:shd w:val="clear" w:color="auto" w:fill="auto"/>
            <w:vAlign w:val="center"/>
          </w:tcPr>
          <w:p w14:paraId="13303FE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3D0FFB4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29287AE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6,05 </w:t>
            </w:r>
          </w:p>
        </w:tc>
        <w:tc>
          <w:tcPr>
            <w:tcW w:w="1225" w:type="pct"/>
            <w:tcBorders>
              <w:top w:val="nil"/>
              <w:left w:val="nil"/>
              <w:bottom w:val="single" w:color="auto" w:sz="4" w:space="0"/>
              <w:right w:val="single" w:color="auto" w:sz="4" w:space="0"/>
            </w:tcBorders>
            <w:shd w:val="clear" w:color="auto" w:fill="auto"/>
            <w:noWrap/>
            <w:vAlign w:val="bottom"/>
          </w:tcPr>
          <w:p w14:paraId="1100107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18.150,00 </w:t>
            </w:r>
          </w:p>
        </w:tc>
      </w:tr>
      <w:tr w14:paraId="6A25B89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C02A8F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17</w:t>
            </w:r>
          </w:p>
        </w:tc>
        <w:tc>
          <w:tcPr>
            <w:tcW w:w="2033" w:type="pct"/>
            <w:tcBorders>
              <w:top w:val="nil"/>
              <w:left w:val="nil"/>
              <w:bottom w:val="single" w:color="auto" w:sz="4" w:space="0"/>
              <w:right w:val="single" w:color="auto" w:sz="4" w:space="0"/>
            </w:tcBorders>
            <w:shd w:val="clear" w:color="auto" w:fill="auto"/>
            <w:vAlign w:val="center"/>
          </w:tcPr>
          <w:p w14:paraId="0D197BC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HIDRALAZINA, INJETÁVEL, 20MG/ML, 1ML</w:t>
            </w:r>
          </w:p>
        </w:tc>
        <w:tc>
          <w:tcPr>
            <w:tcW w:w="400" w:type="pct"/>
            <w:tcBorders>
              <w:top w:val="nil"/>
              <w:left w:val="nil"/>
              <w:bottom w:val="single" w:color="auto" w:sz="4" w:space="0"/>
              <w:right w:val="single" w:color="auto" w:sz="4" w:space="0"/>
            </w:tcBorders>
            <w:shd w:val="clear" w:color="auto" w:fill="auto"/>
            <w:vAlign w:val="center"/>
          </w:tcPr>
          <w:p w14:paraId="25AF406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4F46ED4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6F09EDF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24,97 </w:t>
            </w:r>
          </w:p>
        </w:tc>
        <w:tc>
          <w:tcPr>
            <w:tcW w:w="1225" w:type="pct"/>
            <w:tcBorders>
              <w:top w:val="nil"/>
              <w:left w:val="nil"/>
              <w:bottom w:val="single" w:color="auto" w:sz="4" w:space="0"/>
              <w:right w:val="single" w:color="auto" w:sz="4" w:space="0"/>
            </w:tcBorders>
            <w:shd w:val="clear" w:color="auto" w:fill="auto"/>
            <w:noWrap/>
            <w:vAlign w:val="bottom"/>
          </w:tcPr>
          <w:p w14:paraId="6AFC3FB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7.491,00 </w:t>
            </w:r>
          </w:p>
        </w:tc>
      </w:tr>
      <w:tr w14:paraId="69E52442">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427094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18</w:t>
            </w:r>
          </w:p>
        </w:tc>
        <w:tc>
          <w:tcPr>
            <w:tcW w:w="2033" w:type="pct"/>
            <w:tcBorders>
              <w:top w:val="nil"/>
              <w:left w:val="nil"/>
              <w:bottom w:val="single" w:color="auto" w:sz="4" w:space="0"/>
              <w:right w:val="single" w:color="auto" w:sz="4" w:space="0"/>
            </w:tcBorders>
            <w:shd w:val="clear" w:color="auto" w:fill="auto"/>
            <w:vAlign w:val="center"/>
          </w:tcPr>
          <w:p w14:paraId="289B471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CEFTRIAXONA, 1G, PÓ LIOFILIZADO, INJETÁVEL, INTRAMUSCULAR</w:t>
            </w:r>
          </w:p>
        </w:tc>
        <w:tc>
          <w:tcPr>
            <w:tcW w:w="400" w:type="pct"/>
            <w:tcBorders>
              <w:top w:val="nil"/>
              <w:left w:val="nil"/>
              <w:bottom w:val="single" w:color="auto" w:sz="4" w:space="0"/>
              <w:right w:val="single" w:color="auto" w:sz="4" w:space="0"/>
            </w:tcBorders>
            <w:shd w:val="clear" w:color="auto" w:fill="auto"/>
            <w:vAlign w:val="center"/>
          </w:tcPr>
          <w:p w14:paraId="680287C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441FE25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w:t>
            </w:r>
          </w:p>
        </w:tc>
        <w:tc>
          <w:tcPr>
            <w:tcW w:w="596" w:type="pct"/>
            <w:tcBorders>
              <w:top w:val="nil"/>
              <w:left w:val="nil"/>
              <w:bottom w:val="single" w:color="auto" w:sz="4" w:space="0"/>
              <w:right w:val="single" w:color="auto" w:sz="4" w:space="0"/>
            </w:tcBorders>
            <w:shd w:val="clear" w:color="auto" w:fill="auto"/>
            <w:noWrap/>
            <w:vAlign w:val="bottom"/>
          </w:tcPr>
          <w:p w14:paraId="163BFA6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18,15 </w:t>
            </w:r>
          </w:p>
        </w:tc>
        <w:tc>
          <w:tcPr>
            <w:tcW w:w="1225" w:type="pct"/>
            <w:tcBorders>
              <w:top w:val="nil"/>
              <w:left w:val="nil"/>
              <w:bottom w:val="single" w:color="auto" w:sz="4" w:space="0"/>
              <w:right w:val="single" w:color="auto" w:sz="4" w:space="0"/>
            </w:tcBorders>
            <w:shd w:val="clear" w:color="auto" w:fill="auto"/>
            <w:noWrap/>
            <w:vAlign w:val="bottom"/>
          </w:tcPr>
          <w:p w14:paraId="16021B7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14.520,00 </w:t>
            </w:r>
          </w:p>
        </w:tc>
      </w:tr>
      <w:tr w14:paraId="0BDA26A2">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6ACEB5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19</w:t>
            </w:r>
          </w:p>
        </w:tc>
        <w:tc>
          <w:tcPr>
            <w:tcW w:w="2033" w:type="pct"/>
            <w:tcBorders>
              <w:top w:val="nil"/>
              <w:left w:val="nil"/>
              <w:bottom w:val="single" w:color="auto" w:sz="4" w:space="0"/>
              <w:right w:val="single" w:color="auto" w:sz="4" w:space="0"/>
            </w:tcBorders>
            <w:shd w:val="clear" w:color="auto" w:fill="auto"/>
            <w:vAlign w:val="center"/>
          </w:tcPr>
          <w:p w14:paraId="02CE448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SORO RINGER COM LACTATO, 500ML, SISTEMA FECHADO</w:t>
            </w:r>
          </w:p>
        </w:tc>
        <w:tc>
          <w:tcPr>
            <w:tcW w:w="400" w:type="pct"/>
            <w:tcBorders>
              <w:top w:val="nil"/>
              <w:left w:val="nil"/>
              <w:bottom w:val="single" w:color="auto" w:sz="4" w:space="0"/>
              <w:right w:val="single" w:color="auto" w:sz="4" w:space="0"/>
            </w:tcBorders>
            <w:shd w:val="clear" w:color="auto" w:fill="auto"/>
            <w:vAlign w:val="center"/>
          </w:tcPr>
          <w:p w14:paraId="3E26A3B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6B6271D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3AB5A92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28,63 </w:t>
            </w:r>
          </w:p>
        </w:tc>
        <w:tc>
          <w:tcPr>
            <w:tcW w:w="1225" w:type="pct"/>
            <w:tcBorders>
              <w:top w:val="nil"/>
              <w:left w:val="nil"/>
              <w:bottom w:val="single" w:color="auto" w:sz="4" w:space="0"/>
              <w:right w:val="single" w:color="auto" w:sz="4" w:space="0"/>
            </w:tcBorders>
            <w:shd w:val="clear" w:color="auto" w:fill="auto"/>
            <w:noWrap/>
            <w:vAlign w:val="bottom"/>
          </w:tcPr>
          <w:p w14:paraId="662746F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14.315,00 </w:t>
            </w:r>
          </w:p>
        </w:tc>
      </w:tr>
      <w:tr w14:paraId="4DFA6B4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B08D17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w:t>
            </w:r>
          </w:p>
        </w:tc>
        <w:tc>
          <w:tcPr>
            <w:tcW w:w="2033" w:type="pct"/>
            <w:tcBorders>
              <w:top w:val="nil"/>
              <w:left w:val="nil"/>
              <w:bottom w:val="single" w:color="auto" w:sz="4" w:space="0"/>
              <w:right w:val="single" w:color="auto" w:sz="4" w:space="0"/>
            </w:tcBorders>
            <w:shd w:val="clear" w:color="auto" w:fill="auto"/>
            <w:vAlign w:val="center"/>
          </w:tcPr>
          <w:p w14:paraId="2C58C06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CIMETIDINA, SOL INJETÁVEL, 150MG/ML, 2ML</w:t>
            </w:r>
          </w:p>
        </w:tc>
        <w:tc>
          <w:tcPr>
            <w:tcW w:w="400" w:type="pct"/>
            <w:tcBorders>
              <w:top w:val="nil"/>
              <w:left w:val="nil"/>
              <w:bottom w:val="single" w:color="auto" w:sz="4" w:space="0"/>
              <w:right w:val="single" w:color="auto" w:sz="4" w:space="0"/>
            </w:tcBorders>
            <w:shd w:val="clear" w:color="auto" w:fill="auto"/>
            <w:vAlign w:val="center"/>
          </w:tcPr>
          <w:p w14:paraId="63DA517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4974FDF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28404A4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3,90 </w:t>
            </w:r>
          </w:p>
        </w:tc>
        <w:tc>
          <w:tcPr>
            <w:tcW w:w="1225" w:type="pct"/>
            <w:tcBorders>
              <w:top w:val="nil"/>
              <w:left w:val="nil"/>
              <w:bottom w:val="single" w:color="auto" w:sz="4" w:space="0"/>
              <w:right w:val="single" w:color="auto" w:sz="4" w:space="0"/>
            </w:tcBorders>
            <w:shd w:val="clear" w:color="auto" w:fill="auto"/>
            <w:noWrap/>
            <w:vAlign w:val="bottom"/>
          </w:tcPr>
          <w:p w14:paraId="456EFD5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1.950,00 </w:t>
            </w:r>
          </w:p>
        </w:tc>
      </w:tr>
      <w:tr w14:paraId="6A5525CF">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AF2F0E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21</w:t>
            </w:r>
          </w:p>
        </w:tc>
        <w:tc>
          <w:tcPr>
            <w:tcW w:w="2033" w:type="pct"/>
            <w:tcBorders>
              <w:top w:val="nil"/>
              <w:left w:val="nil"/>
              <w:bottom w:val="single" w:color="auto" w:sz="4" w:space="0"/>
              <w:right w:val="single" w:color="auto" w:sz="4" w:space="0"/>
            </w:tcBorders>
            <w:shd w:val="clear" w:color="auto" w:fill="auto"/>
            <w:vAlign w:val="center"/>
          </w:tcPr>
          <w:p w14:paraId="7511249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SORO FISIOLÓGICO, 0,9%, SISTEMA FECHADO, 100ML</w:t>
            </w:r>
          </w:p>
        </w:tc>
        <w:tc>
          <w:tcPr>
            <w:tcW w:w="400" w:type="pct"/>
            <w:tcBorders>
              <w:top w:val="nil"/>
              <w:left w:val="nil"/>
              <w:bottom w:val="single" w:color="auto" w:sz="4" w:space="0"/>
              <w:right w:val="single" w:color="auto" w:sz="4" w:space="0"/>
            </w:tcBorders>
            <w:shd w:val="clear" w:color="auto" w:fill="auto"/>
            <w:vAlign w:val="center"/>
          </w:tcPr>
          <w:p w14:paraId="2DB577B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25BD9C0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7618043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14,11 </w:t>
            </w:r>
          </w:p>
        </w:tc>
        <w:tc>
          <w:tcPr>
            <w:tcW w:w="1225" w:type="pct"/>
            <w:tcBorders>
              <w:top w:val="nil"/>
              <w:left w:val="nil"/>
              <w:bottom w:val="single" w:color="auto" w:sz="4" w:space="0"/>
              <w:right w:val="single" w:color="auto" w:sz="4" w:space="0"/>
            </w:tcBorders>
            <w:shd w:val="clear" w:color="auto" w:fill="auto"/>
            <w:noWrap/>
            <w:vAlign w:val="bottom"/>
          </w:tcPr>
          <w:p w14:paraId="1265E6D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14.110,00 </w:t>
            </w:r>
          </w:p>
        </w:tc>
      </w:tr>
      <w:tr w14:paraId="4161FBE5">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F986B6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22</w:t>
            </w:r>
          </w:p>
        </w:tc>
        <w:tc>
          <w:tcPr>
            <w:tcW w:w="2033" w:type="pct"/>
            <w:tcBorders>
              <w:top w:val="nil"/>
              <w:left w:val="nil"/>
              <w:bottom w:val="single" w:color="auto" w:sz="4" w:space="0"/>
              <w:right w:val="single" w:color="auto" w:sz="4" w:space="0"/>
            </w:tcBorders>
            <w:shd w:val="clear" w:color="auto" w:fill="auto"/>
            <w:vAlign w:val="center"/>
          </w:tcPr>
          <w:p w14:paraId="755C921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SORO FISIOLÓGICO, 0,9%, SISTEMA FECHADO, 250ML</w:t>
            </w:r>
          </w:p>
        </w:tc>
        <w:tc>
          <w:tcPr>
            <w:tcW w:w="400" w:type="pct"/>
            <w:tcBorders>
              <w:top w:val="nil"/>
              <w:left w:val="nil"/>
              <w:bottom w:val="single" w:color="auto" w:sz="4" w:space="0"/>
              <w:right w:val="single" w:color="auto" w:sz="4" w:space="0"/>
            </w:tcBorders>
            <w:shd w:val="clear" w:color="auto" w:fill="auto"/>
            <w:vAlign w:val="center"/>
          </w:tcPr>
          <w:p w14:paraId="7B5DC0D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56BAF5F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w:t>
            </w:r>
          </w:p>
        </w:tc>
        <w:tc>
          <w:tcPr>
            <w:tcW w:w="596" w:type="pct"/>
            <w:tcBorders>
              <w:top w:val="nil"/>
              <w:left w:val="nil"/>
              <w:bottom w:val="single" w:color="auto" w:sz="4" w:space="0"/>
              <w:right w:val="single" w:color="auto" w:sz="4" w:space="0"/>
            </w:tcBorders>
            <w:shd w:val="clear" w:color="auto" w:fill="auto"/>
            <w:noWrap/>
            <w:vAlign w:val="bottom"/>
          </w:tcPr>
          <w:p w14:paraId="5D7A7E5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15,87 </w:t>
            </w:r>
          </w:p>
        </w:tc>
        <w:tc>
          <w:tcPr>
            <w:tcW w:w="1225" w:type="pct"/>
            <w:tcBorders>
              <w:top w:val="nil"/>
              <w:left w:val="nil"/>
              <w:bottom w:val="single" w:color="auto" w:sz="4" w:space="0"/>
              <w:right w:val="single" w:color="auto" w:sz="4" w:space="0"/>
            </w:tcBorders>
            <w:shd w:val="clear" w:color="auto" w:fill="auto"/>
            <w:noWrap/>
            <w:vAlign w:val="bottom"/>
          </w:tcPr>
          <w:p w14:paraId="3F4E7EC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12.696,00 </w:t>
            </w:r>
          </w:p>
        </w:tc>
      </w:tr>
      <w:tr w14:paraId="7334BFF1">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709601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23</w:t>
            </w:r>
          </w:p>
        </w:tc>
        <w:tc>
          <w:tcPr>
            <w:tcW w:w="2033" w:type="pct"/>
            <w:tcBorders>
              <w:top w:val="nil"/>
              <w:left w:val="nil"/>
              <w:bottom w:val="single" w:color="auto" w:sz="4" w:space="0"/>
              <w:right w:val="single" w:color="auto" w:sz="4" w:space="0"/>
            </w:tcBorders>
            <w:shd w:val="clear" w:color="auto" w:fill="auto"/>
            <w:vAlign w:val="center"/>
          </w:tcPr>
          <w:p w14:paraId="6DB88C1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SORO FISIOLÓGICO, 0,9%, SISTEMA FECHADO, 500ML</w:t>
            </w:r>
          </w:p>
        </w:tc>
        <w:tc>
          <w:tcPr>
            <w:tcW w:w="400" w:type="pct"/>
            <w:tcBorders>
              <w:top w:val="nil"/>
              <w:left w:val="nil"/>
              <w:bottom w:val="single" w:color="auto" w:sz="4" w:space="0"/>
              <w:right w:val="single" w:color="auto" w:sz="4" w:space="0"/>
            </w:tcBorders>
            <w:shd w:val="clear" w:color="auto" w:fill="auto"/>
            <w:vAlign w:val="center"/>
          </w:tcPr>
          <w:p w14:paraId="5BE3A64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476F9E5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w:t>
            </w:r>
          </w:p>
        </w:tc>
        <w:tc>
          <w:tcPr>
            <w:tcW w:w="596" w:type="pct"/>
            <w:tcBorders>
              <w:top w:val="nil"/>
              <w:left w:val="nil"/>
              <w:bottom w:val="single" w:color="auto" w:sz="4" w:space="0"/>
              <w:right w:val="single" w:color="auto" w:sz="4" w:space="0"/>
            </w:tcBorders>
            <w:shd w:val="clear" w:color="auto" w:fill="auto"/>
            <w:noWrap/>
            <w:vAlign w:val="bottom"/>
          </w:tcPr>
          <w:p w14:paraId="2019EBD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19,82 </w:t>
            </w:r>
          </w:p>
        </w:tc>
        <w:tc>
          <w:tcPr>
            <w:tcW w:w="1225" w:type="pct"/>
            <w:tcBorders>
              <w:top w:val="nil"/>
              <w:left w:val="nil"/>
              <w:bottom w:val="single" w:color="auto" w:sz="4" w:space="0"/>
              <w:right w:val="single" w:color="auto" w:sz="4" w:space="0"/>
            </w:tcBorders>
            <w:shd w:val="clear" w:color="auto" w:fill="auto"/>
            <w:noWrap/>
            <w:vAlign w:val="bottom"/>
          </w:tcPr>
          <w:p w14:paraId="1D7A2D9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15.856,00 </w:t>
            </w:r>
          </w:p>
        </w:tc>
      </w:tr>
      <w:tr w14:paraId="6AFB8675">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9B46D9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24</w:t>
            </w:r>
          </w:p>
        </w:tc>
        <w:tc>
          <w:tcPr>
            <w:tcW w:w="2033" w:type="pct"/>
            <w:tcBorders>
              <w:top w:val="nil"/>
              <w:left w:val="nil"/>
              <w:bottom w:val="single" w:color="auto" w:sz="4" w:space="0"/>
              <w:right w:val="single" w:color="auto" w:sz="4" w:space="0"/>
            </w:tcBorders>
            <w:shd w:val="clear" w:color="auto" w:fill="auto"/>
            <w:vAlign w:val="center"/>
          </w:tcPr>
          <w:p w14:paraId="29DC5EF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SORO GLICOSADO, 5%, SISTEMA FECHADO, 250ML</w:t>
            </w:r>
          </w:p>
        </w:tc>
        <w:tc>
          <w:tcPr>
            <w:tcW w:w="400" w:type="pct"/>
            <w:tcBorders>
              <w:top w:val="nil"/>
              <w:left w:val="nil"/>
              <w:bottom w:val="single" w:color="auto" w:sz="4" w:space="0"/>
              <w:right w:val="single" w:color="auto" w:sz="4" w:space="0"/>
            </w:tcBorders>
            <w:shd w:val="clear" w:color="auto" w:fill="auto"/>
            <w:vAlign w:val="center"/>
          </w:tcPr>
          <w:p w14:paraId="06341D4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FRASCO</w:t>
            </w:r>
          </w:p>
        </w:tc>
        <w:tc>
          <w:tcPr>
            <w:tcW w:w="484" w:type="pct"/>
            <w:tcBorders>
              <w:top w:val="nil"/>
              <w:left w:val="nil"/>
              <w:bottom w:val="single" w:color="auto" w:sz="4" w:space="0"/>
              <w:right w:val="single" w:color="auto" w:sz="4" w:space="0"/>
            </w:tcBorders>
            <w:shd w:val="clear" w:color="auto" w:fill="auto"/>
            <w:vAlign w:val="center"/>
          </w:tcPr>
          <w:p w14:paraId="1853BD5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5F94050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20,62 </w:t>
            </w:r>
          </w:p>
        </w:tc>
        <w:tc>
          <w:tcPr>
            <w:tcW w:w="1225" w:type="pct"/>
            <w:tcBorders>
              <w:top w:val="nil"/>
              <w:left w:val="nil"/>
              <w:bottom w:val="single" w:color="auto" w:sz="4" w:space="0"/>
              <w:right w:val="single" w:color="auto" w:sz="4" w:space="0"/>
            </w:tcBorders>
            <w:shd w:val="clear" w:color="auto" w:fill="auto"/>
            <w:noWrap/>
            <w:vAlign w:val="bottom"/>
          </w:tcPr>
          <w:p w14:paraId="4C90D30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10.310,00 </w:t>
            </w:r>
          </w:p>
        </w:tc>
      </w:tr>
      <w:tr w14:paraId="5DD20441">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E62201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25</w:t>
            </w:r>
          </w:p>
        </w:tc>
        <w:tc>
          <w:tcPr>
            <w:tcW w:w="2033" w:type="pct"/>
            <w:tcBorders>
              <w:top w:val="nil"/>
              <w:left w:val="nil"/>
              <w:bottom w:val="single" w:color="auto" w:sz="4" w:space="0"/>
              <w:right w:val="single" w:color="auto" w:sz="4" w:space="0"/>
            </w:tcBorders>
            <w:shd w:val="clear" w:color="auto" w:fill="auto"/>
            <w:vAlign w:val="center"/>
          </w:tcPr>
          <w:p w14:paraId="2575768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HIDROCORTISONA, PÓ LIOFILIZADO, INJETÁVEL, 500MG</w:t>
            </w:r>
          </w:p>
        </w:tc>
        <w:tc>
          <w:tcPr>
            <w:tcW w:w="400" w:type="pct"/>
            <w:tcBorders>
              <w:top w:val="nil"/>
              <w:left w:val="nil"/>
              <w:bottom w:val="single" w:color="auto" w:sz="4" w:space="0"/>
              <w:right w:val="single" w:color="auto" w:sz="4" w:space="0"/>
            </w:tcBorders>
            <w:shd w:val="clear" w:color="auto" w:fill="auto"/>
            <w:vAlign w:val="center"/>
          </w:tcPr>
          <w:p w14:paraId="265216E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364481C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7D340A3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19,03 </w:t>
            </w:r>
          </w:p>
        </w:tc>
        <w:tc>
          <w:tcPr>
            <w:tcW w:w="1225" w:type="pct"/>
            <w:tcBorders>
              <w:top w:val="nil"/>
              <w:left w:val="nil"/>
              <w:bottom w:val="single" w:color="auto" w:sz="4" w:space="0"/>
              <w:right w:val="single" w:color="auto" w:sz="4" w:space="0"/>
            </w:tcBorders>
            <w:shd w:val="clear" w:color="auto" w:fill="auto"/>
            <w:noWrap/>
            <w:vAlign w:val="bottom"/>
          </w:tcPr>
          <w:p w14:paraId="5079703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9.515,00 </w:t>
            </w:r>
          </w:p>
        </w:tc>
      </w:tr>
      <w:tr w14:paraId="5D135E5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CFA268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26</w:t>
            </w:r>
          </w:p>
        </w:tc>
        <w:tc>
          <w:tcPr>
            <w:tcW w:w="2033" w:type="pct"/>
            <w:tcBorders>
              <w:top w:val="nil"/>
              <w:left w:val="nil"/>
              <w:bottom w:val="single" w:color="auto" w:sz="4" w:space="0"/>
              <w:right w:val="single" w:color="auto" w:sz="4" w:space="0"/>
            </w:tcBorders>
            <w:shd w:val="clear" w:color="auto" w:fill="auto"/>
            <w:vAlign w:val="center"/>
          </w:tcPr>
          <w:p w14:paraId="03A3E42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LIDOCAINA, GEL, 20MG/G, BISNAGA</w:t>
            </w:r>
          </w:p>
        </w:tc>
        <w:tc>
          <w:tcPr>
            <w:tcW w:w="400" w:type="pct"/>
            <w:tcBorders>
              <w:top w:val="nil"/>
              <w:left w:val="nil"/>
              <w:bottom w:val="single" w:color="auto" w:sz="4" w:space="0"/>
              <w:right w:val="single" w:color="auto" w:sz="4" w:space="0"/>
            </w:tcBorders>
            <w:shd w:val="clear" w:color="auto" w:fill="auto"/>
            <w:vAlign w:val="center"/>
          </w:tcPr>
          <w:p w14:paraId="4173817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BISNAGA</w:t>
            </w:r>
          </w:p>
        </w:tc>
        <w:tc>
          <w:tcPr>
            <w:tcW w:w="484" w:type="pct"/>
            <w:tcBorders>
              <w:top w:val="nil"/>
              <w:left w:val="nil"/>
              <w:bottom w:val="single" w:color="auto" w:sz="4" w:space="0"/>
              <w:right w:val="single" w:color="auto" w:sz="4" w:space="0"/>
            </w:tcBorders>
            <w:shd w:val="clear" w:color="auto" w:fill="auto"/>
            <w:vAlign w:val="center"/>
          </w:tcPr>
          <w:p w14:paraId="073B2E1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0463089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20,04 </w:t>
            </w:r>
          </w:p>
        </w:tc>
        <w:tc>
          <w:tcPr>
            <w:tcW w:w="1225" w:type="pct"/>
            <w:tcBorders>
              <w:top w:val="nil"/>
              <w:left w:val="nil"/>
              <w:bottom w:val="single" w:color="auto" w:sz="4" w:space="0"/>
              <w:right w:val="single" w:color="auto" w:sz="4" w:space="0"/>
            </w:tcBorders>
            <w:shd w:val="clear" w:color="auto" w:fill="auto"/>
            <w:noWrap/>
            <w:vAlign w:val="bottom"/>
          </w:tcPr>
          <w:p w14:paraId="664E189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10.020,00 </w:t>
            </w:r>
          </w:p>
        </w:tc>
      </w:tr>
      <w:tr w14:paraId="7EF1837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B16C32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27</w:t>
            </w:r>
          </w:p>
        </w:tc>
        <w:tc>
          <w:tcPr>
            <w:tcW w:w="2033" w:type="pct"/>
            <w:tcBorders>
              <w:top w:val="nil"/>
              <w:left w:val="nil"/>
              <w:bottom w:val="single" w:color="auto" w:sz="4" w:space="0"/>
              <w:right w:val="single" w:color="auto" w:sz="4" w:space="0"/>
            </w:tcBorders>
            <w:shd w:val="clear" w:color="auto" w:fill="auto"/>
            <w:vAlign w:val="center"/>
          </w:tcPr>
          <w:p w14:paraId="4349E56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PROMETAZINA, INJETÁVEL, 50MG/ML, 2ML</w:t>
            </w:r>
          </w:p>
        </w:tc>
        <w:tc>
          <w:tcPr>
            <w:tcW w:w="400" w:type="pct"/>
            <w:tcBorders>
              <w:top w:val="nil"/>
              <w:left w:val="nil"/>
              <w:bottom w:val="single" w:color="auto" w:sz="4" w:space="0"/>
              <w:right w:val="single" w:color="auto" w:sz="4" w:space="0"/>
            </w:tcBorders>
            <w:shd w:val="clear" w:color="auto" w:fill="auto"/>
            <w:vAlign w:val="center"/>
          </w:tcPr>
          <w:p w14:paraId="04F223F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58599CA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00DAC2A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11,51 </w:t>
            </w:r>
          </w:p>
        </w:tc>
        <w:tc>
          <w:tcPr>
            <w:tcW w:w="1225" w:type="pct"/>
            <w:tcBorders>
              <w:top w:val="nil"/>
              <w:left w:val="nil"/>
              <w:bottom w:val="single" w:color="auto" w:sz="4" w:space="0"/>
              <w:right w:val="single" w:color="auto" w:sz="4" w:space="0"/>
            </w:tcBorders>
            <w:shd w:val="clear" w:color="auto" w:fill="auto"/>
            <w:noWrap/>
            <w:vAlign w:val="bottom"/>
          </w:tcPr>
          <w:p w14:paraId="636A454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5.755,00 </w:t>
            </w:r>
          </w:p>
        </w:tc>
      </w:tr>
      <w:tr w14:paraId="55311257">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24E935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28</w:t>
            </w:r>
          </w:p>
        </w:tc>
        <w:tc>
          <w:tcPr>
            <w:tcW w:w="2033" w:type="pct"/>
            <w:tcBorders>
              <w:top w:val="nil"/>
              <w:left w:val="nil"/>
              <w:bottom w:val="single" w:color="auto" w:sz="4" w:space="0"/>
              <w:right w:val="single" w:color="auto" w:sz="4" w:space="0"/>
            </w:tcBorders>
            <w:shd w:val="clear" w:color="auto" w:fill="auto"/>
            <w:vAlign w:val="center"/>
          </w:tcPr>
          <w:p w14:paraId="6B77B30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CLORIDRATO DE METOCLOPRAMIDA, 5MG/ML, 2ML, INJETÁVEL</w:t>
            </w:r>
          </w:p>
        </w:tc>
        <w:tc>
          <w:tcPr>
            <w:tcW w:w="400" w:type="pct"/>
            <w:tcBorders>
              <w:top w:val="nil"/>
              <w:left w:val="nil"/>
              <w:bottom w:val="single" w:color="auto" w:sz="4" w:space="0"/>
              <w:right w:val="single" w:color="auto" w:sz="4" w:space="0"/>
            </w:tcBorders>
            <w:shd w:val="clear" w:color="auto" w:fill="auto"/>
            <w:vAlign w:val="center"/>
          </w:tcPr>
          <w:p w14:paraId="6A1C948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657B99E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w:t>
            </w:r>
          </w:p>
        </w:tc>
        <w:tc>
          <w:tcPr>
            <w:tcW w:w="596" w:type="pct"/>
            <w:tcBorders>
              <w:top w:val="nil"/>
              <w:left w:val="nil"/>
              <w:bottom w:val="single" w:color="auto" w:sz="4" w:space="0"/>
              <w:right w:val="single" w:color="auto" w:sz="4" w:space="0"/>
            </w:tcBorders>
            <w:shd w:val="clear" w:color="auto" w:fill="auto"/>
            <w:noWrap/>
            <w:vAlign w:val="bottom"/>
          </w:tcPr>
          <w:p w14:paraId="51CBDAA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3,00 </w:t>
            </w:r>
          </w:p>
        </w:tc>
        <w:tc>
          <w:tcPr>
            <w:tcW w:w="1225" w:type="pct"/>
            <w:tcBorders>
              <w:top w:val="nil"/>
              <w:left w:val="nil"/>
              <w:bottom w:val="single" w:color="auto" w:sz="4" w:space="0"/>
              <w:right w:val="single" w:color="auto" w:sz="4" w:space="0"/>
            </w:tcBorders>
            <w:shd w:val="clear" w:color="auto" w:fill="auto"/>
            <w:noWrap/>
            <w:vAlign w:val="bottom"/>
          </w:tcPr>
          <w:p w14:paraId="148F36A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1.200,00 </w:t>
            </w:r>
          </w:p>
        </w:tc>
      </w:tr>
      <w:tr w14:paraId="60C4655A">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69973B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29</w:t>
            </w:r>
          </w:p>
        </w:tc>
        <w:tc>
          <w:tcPr>
            <w:tcW w:w="2033" w:type="pct"/>
            <w:tcBorders>
              <w:top w:val="nil"/>
              <w:left w:val="nil"/>
              <w:bottom w:val="single" w:color="auto" w:sz="4" w:space="0"/>
              <w:right w:val="single" w:color="auto" w:sz="4" w:space="0"/>
            </w:tcBorders>
            <w:shd w:val="clear" w:color="auto" w:fill="auto"/>
            <w:vAlign w:val="center"/>
          </w:tcPr>
          <w:p w14:paraId="57F9F53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CLORIDRATO DE ONDASETRONA, 2MG/ML, 4ML, INJETÁVEL</w:t>
            </w:r>
          </w:p>
        </w:tc>
        <w:tc>
          <w:tcPr>
            <w:tcW w:w="400" w:type="pct"/>
            <w:tcBorders>
              <w:top w:val="nil"/>
              <w:left w:val="nil"/>
              <w:bottom w:val="single" w:color="auto" w:sz="4" w:space="0"/>
              <w:right w:val="single" w:color="auto" w:sz="4" w:space="0"/>
            </w:tcBorders>
            <w:shd w:val="clear" w:color="auto" w:fill="auto"/>
            <w:vAlign w:val="center"/>
          </w:tcPr>
          <w:p w14:paraId="2B41643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06ADBFD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w:t>
            </w:r>
          </w:p>
        </w:tc>
        <w:tc>
          <w:tcPr>
            <w:tcW w:w="596" w:type="pct"/>
            <w:tcBorders>
              <w:top w:val="nil"/>
              <w:left w:val="nil"/>
              <w:bottom w:val="single" w:color="auto" w:sz="4" w:space="0"/>
              <w:right w:val="single" w:color="auto" w:sz="4" w:space="0"/>
            </w:tcBorders>
            <w:shd w:val="clear" w:color="auto" w:fill="auto"/>
            <w:noWrap/>
            <w:vAlign w:val="bottom"/>
          </w:tcPr>
          <w:p w14:paraId="52A631C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4,70 </w:t>
            </w:r>
          </w:p>
        </w:tc>
        <w:tc>
          <w:tcPr>
            <w:tcW w:w="1225" w:type="pct"/>
            <w:tcBorders>
              <w:top w:val="nil"/>
              <w:left w:val="nil"/>
              <w:bottom w:val="single" w:color="auto" w:sz="4" w:space="0"/>
              <w:right w:val="single" w:color="auto" w:sz="4" w:space="0"/>
            </w:tcBorders>
            <w:shd w:val="clear" w:color="auto" w:fill="auto"/>
            <w:noWrap/>
            <w:vAlign w:val="bottom"/>
          </w:tcPr>
          <w:p w14:paraId="4CCFF3A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2.820,00 </w:t>
            </w:r>
          </w:p>
        </w:tc>
      </w:tr>
      <w:tr w14:paraId="4E2956C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971134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2033" w:type="pct"/>
            <w:tcBorders>
              <w:top w:val="nil"/>
              <w:left w:val="nil"/>
              <w:bottom w:val="single" w:color="auto" w:sz="4" w:space="0"/>
              <w:right w:val="single" w:color="auto" w:sz="4" w:space="0"/>
            </w:tcBorders>
            <w:shd w:val="clear" w:color="auto" w:fill="auto"/>
            <w:vAlign w:val="center"/>
          </w:tcPr>
          <w:p w14:paraId="31FE302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EPINEFRINA, 1MG/ML, 1ML, INJETÁVEL</w:t>
            </w:r>
          </w:p>
        </w:tc>
        <w:tc>
          <w:tcPr>
            <w:tcW w:w="400" w:type="pct"/>
            <w:tcBorders>
              <w:top w:val="nil"/>
              <w:left w:val="nil"/>
              <w:bottom w:val="single" w:color="auto" w:sz="4" w:space="0"/>
              <w:right w:val="single" w:color="auto" w:sz="4" w:space="0"/>
            </w:tcBorders>
            <w:shd w:val="clear" w:color="auto" w:fill="auto"/>
            <w:vAlign w:val="center"/>
          </w:tcPr>
          <w:p w14:paraId="7F898D4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AMP</w:t>
            </w:r>
          </w:p>
        </w:tc>
        <w:tc>
          <w:tcPr>
            <w:tcW w:w="484" w:type="pct"/>
            <w:tcBorders>
              <w:top w:val="nil"/>
              <w:left w:val="nil"/>
              <w:bottom w:val="single" w:color="auto" w:sz="4" w:space="0"/>
              <w:right w:val="single" w:color="auto" w:sz="4" w:space="0"/>
            </w:tcBorders>
            <w:shd w:val="clear" w:color="auto" w:fill="auto"/>
            <w:vAlign w:val="center"/>
          </w:tcPr>
          <w:p w14:paraId="5AFD991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4DE7A98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4,31 </w:t>
            </w:r>
          </w:p>
        </w:tc>
        <w:tc>
          <w:tcPr>
            <w:tcW w:w="1225" w:type="pct"/>
            <w:tcBorders>
              <w:top w:val="nil"/>
              <w:left w:val="nil"/>
              <w:bottom w:val="single" w:color="auto" w:sz="4" w:space="0"/>
              <w:right w:val="single" w:color="auto" w:sz="4" w:space="0"/>
            </w:tcBorders>
            <w:shd w:val="clear" w:color="auto" w:fill="auto"/>
            <w:noWrap/>
            <w:vAlign w:val="bottom"/>
          </w:tcPr>
          <w:p w14:paraId="4B60730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1.293,00 </w:t>
            </w:r>
          </w:p>
        </w:tc>
      </w:tr>
      <w:tr w14:paraId="5410C325">
        <w:tblPrEx>
          <w:tblCellMar>
            <w:top w:w="0" w:type="dxa"/>
            <w:left w:w="70" w:type="dxa"/>
            <w:bottom w:w="0" w:type="dxa"/>
            <w:right w:w="70" w:type="dxa"/>
          </w:tblCellMar>
        </w:tblPrEx>
        <w:trPr>
          <w:trHeight w:val="288" w:hRule="atLeast"/>
        </w:trPr>
        <w:tc>
          <w:tcPr>
            <w:tcW w:w="3178"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22F26FC7">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w:t>
            </w:r>
          </w:p>
        </w:tc>
        <w:tc>
          <w:tcPr>
            <w:tcW w:w="596" w:type="pct"/>
            <w:tcBorders>
              <w:top w:val="nil"/>
              <w:left w:val="nil"/>
              <w:bottom w:val="single" w:color="auto" w:sz="4" w:space="0"/>
              <w:right w:val="single" w:color="auto" w:sz="4" w:space="0"/>
            </w:tcBorders>
            <w:shd w:val="clear" w:color="auto" w:fill="auto"/>
            <w:noWrap/>
            <w:vAlign w:val="bottom"/>
          </w:tcPr>
          <w:p w14:paraId="49B6DF36">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w:t>
            </w:r>
          </w:p>
        </w:tc>
        <w:tc>
          <w:tcPr>
            <w:tcW w:w="1225" w:type="pct"/>
            <w:tcBorders>
              <w:top w:val="nil"/>
              <w:left w:val="nil"/>
              <w:bottom w:val="single" w:color="auto" w:sz="4" w:space="0"/>
              <w:right w:val="single" w:color="auto" w:sz="4" w:space="0"/>
            </w:tcBorders>
            <w:shd w:val="clear" w:color="auto" w:fill="auto"/>
            <w:noWrap/>
            <w:vAlign w:val="bottom"/>
          </w:tcPr>
          <w:p w14:paraId="079E041F">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 xml:space="preserve"> R$                     287.141,00 </w:t>
            </w:r>
          </w:p>
        </w:tc>
      </w:tr>
      <w:tr w14:paraId="0A28D5D5">
        <w:tblPrEx>
          <w:tblCellMar>
            <w:top w:w="0" w:type="dxa"/>
            <w:left w:w="70" w:type="dxa"/>
            <w:bottom w:w="0" w:type="dxa"/>
            <w:right w:w="70" w:type="dxa"/>
          </w:tblCellMar>
        </w:tblPrEx>
        <w:trPr>
          <w:trHeight w:val="288" w:hRule="atLeast"/>
        </w:trPr>
        <w:tc>
          <w:tcPr>
            <w:tcW w:w="261" w:type="pct"/>
            <w:tcBorders>
              <w:top w:val="nil"/>
              <w:left w:val="nil"/>
              <w:bottom w:val="nil"/>
              <w:right w:val="nil"/>
            </w:tcBorders>
            <w:shd w:val="clear" w:color="auto" w:fill="auto"/>
            <w:vAlign w:val="center"/>
          </w:tcPr>
          <w:p w14:paraId="221B50E3">
            <w:pPr>
              <w:widowControl/>
              <w:autoSpaceDE/>
              <w:autoSpaceDN/>
              <w:rPr>
                <w:rFonts w:eastAsia="Times New Roman"/>
                <w:b/>
                <w:bCs/>
                <w:color w:val="000000"/>
                <w:sz w:val="18"/>
                <w:szCs w:val="18"/>
                <w:lang w:val="pt-BR" w:eastAsia="pt-BR"/>
              </w:rPr>
            </w:pPr>
          </w:p>
        </w:tc>
        <w:tc>
          <w:tcPr>
            <w:tcW w:w="2033" w:type="pct"/>
            <w:tcBorders>
              <w:top w:val="nil"/>
              <w:left w:val="nil"/>
              <w:bottom w:val="nil"/>
              <w:right w:val="nil"/>
            </w:tcBorders>
            <w:shd w:val="clear" w:color="auto" w:fill="auto"/>
            <w:vAlign w:val="center"/>
          </w:tcPr>
          <w:p w14:paraId="0CFAE444">
            <w:pPr>
              <w:widowControl/>
              <w:autoSpaceDE/>
              <w:autoSpaceDN/>
              <w:jc w:val="center"/>
              <w:rPr>
                <w:rFonts w:ascii="Times New Roman" w:hAnsi="Times New Roman" w:eastAsia="Times New Roman" w:cs="Times New Roman"/>
                <w:sz w:val="18"/>
                <w:szCs w:val="18"/>
                <w:lang w:val="pt-BR" w:eastAsia="pt-BR"/>
              </w:rPr>
            </w:pPr>
          </w:p>
        </w:tc>
        <w:tc>
          <w:tcPr>
            <w:tcW w:w="400" w:type="pct"/>
            <w:tcBorders>
              <w:top w:val="nil"/>
              <w:left w:val="nil"/>
              <w:bottom w:val="nil"/>
              <w:right w:val="nil"/>
            </w:tcBorders>
            <w:shd w:val="clear" w:color="auto" w:fill="auto"/>
            <w:vAlign w:val="center"/>
          </w:tcPr>
          <w:p w14:paraId="1013C957">
            <w:pPr>
              <w:widowControl/>
              <w:autoSpaceDE/>
              <w:autoSpaceDN/>
              <w:jc w:val="both"/>
              <w:rPr>
                <w:rFonts w:ascii="Times New Roman" w:hAnsi="Times New Roman" w:eastAsia="Times New Roman" w:cs="Times New Roman"/>
                <w:sz w:val="18"/>
                <w:szCs w:val="18"/>
                <w:lang w:val="pt-BR" w:eastAsia="pt-BR"/>
              </w:rPr>
            </w:pPr>
          </w:p>
        </w:tc>
        <w:tc>
          <w:tcPr>
            <w:tcW w:w="484" w:type="pct"/>
            <w:tcBorders>
              <w:top w:val="nil"/>
              <w:left w:val="nil"/>
              <w:bottom w:val="nil"/>
              <w:right w:val="nil"/>
            </w:tcBorders>
            <w:shd w:val="clear" w:color="auto" w:fill="auto"/>
            <w:vAlign w:val="center"/>
          </w:tcPr>
          <w:p w14:paraId="621FD0C4">
            <w:pPr>
              <w:widowControl/>
              <w:autoSpaceDE/>
              <w:autoSpaceDN/>
              <w:jc w:val="center"/>
              <w:rPr>
                <w:rFonts w:ascii="Times New Roman" w:hAnsi="Times New Roman" w:eastAsia="Times New Roman" w:cs="Times New Roman"/>
                <w:sz w:val="18"/>
                <w:szCs w:val="18"/>
                <w:lang w:val="pt-BR" w:eastAsia="pt-BR"/>
              </w:rPr>
            </w:pPr>
          </w:p>
        </w:tc>
        <w:tc>
          <w:tcPr>
            <w:tcW w:w="596" w:type="pct"/>
            <w:tcBorders>
              <w:top w:val="nil"/>
              <w:left w:val="nil"/>
              <w:bottom w:val="nil"/>
              <w:right w:val="nil"/>
            </w:tcBorders>
            <w:shd w:val="clear" w:color="auto" w:fill="auto"/>
            <w:noWrap/>
            <w:vAlign w:val="bottom"/>
          </w:tcPr>
          <w:p w14:paraId="7998D7F3">
            <w:pPr>
              <w:widowControl/>
              <w:autoSpaceDE/>
              <w:autoSpaceDN/>
              <w:jc w:val="center"/>
              <w:rPr>
                <w:rFonts w:ascii="Times New Roman" w:hAnsi="Times New Roman" w:eastAsia="Times New Roman" w:cs="Times New Roman"/>
                <w:sz w:val="18"/>
                <w:szCs w:val="18"/>
                <w:lang w:val="pt-BR" w:eastAsia="pt-BR"/>
              </w:rPr>
            </w:pPr>
          </w:p>
        </w:tc>
        <w:tc>
          <w:tcPr>
            <w:tcW w:w="1225" w:type="pct"/>
            <w:tcBorders>
              <w:top w:val="nil"/>
              <w:left w:val="nil"/>
              <w:bottom w:val="nil"/>
              <w:right w:val="nil"/>
            </w:tcBorders>
            <w:shd w:val="clear" w:color="auto" w:fill="auto"/>
            <w:noWrap/>
            <w:vAlign w:val="bottom"/>
          </w:tcPr>
          <w:p w14:paraId="77A182EE">
            <w:pPr>
              <w:widowControl/>
              <w:autoSpaceDE/>
              <w:autoSpaceDN/>
              <w:rPr>
                <w:rFonts w:ascii="Times New Roman" w:hAnsi="Times New Roman" w:eastAsia="Times New Roman" w:cs="Times New Roman"/>
                <w:sz w:val="18"/>
                <w:szCs w:val="18"/>
                <w:lang w:val="pt-BR" w:eastAsia="pt-BR"/>
              </w:rPr>
            </w:pPr>
          </w:p>
        </w:tc>
      </w:tr>
      <w:tr w14:paraId="232491DF">
        <w:tblPrEx>
          <w:tblCellMar>
            <w:top w:w="0" w:type="dxa"/>
            <w:left w:w="70" w:type="dxa"/>
            <w:bottom w:w="0" w:type="dxa"/>
            <w:right w:w="70" w:type="dxa"/>
          </w:tblCellMar>
        </w:tblPrEx>
        <w:trPr>
          <w:trHeight w:val="28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bottom"/>
          </w:tcPr>
          <w:p w14:paraId="5B9FF91C">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LOTE 04 - MATERIAL PENSO</w:t>
            </w:r>
          </w:p>
        </w:tc>
      </w:tr>
      <w:tr w14:paraId="7505AB59">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CFCE4AA">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Item</w:t>
            </w:r>
          </w:p>
        </w:tc>
        <w:tc>
          <w:tcPr>
            <w:tcW w:w="2033" w:type="pct"/>
            <w:tcBorders>
              <w:top w:val="nil"/>
              <w:left w:val="nil"/>
              <w:bottom w:val="single" w:color="auto" w:sz="4" w:space="0"/>
              <w:right w:val="single" w:color="auto" w:sz="4" w:space="0"/>
            </w:tcBorders>
            <w:shd w:val="clear" w:color="auto" w:fill="auto"/>
            <w:vAlign w:val="center"/>
          </w:tcPr>
          <w:p w14:paraId="1CDD20A2">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Descrição do Item</w:t>
            </w:r>
          </w:p>
        </w:tc>
        <w:tc>
          <w:tcPr>
            <w:tcW w:w="400" w:type="pct"/>
            <w:tcBorders>
              <w:top w:val="nil"/>
              <w:left w:val="nil"/>
              <w:bottom w:val="single" w:color="auto" w:sz="4" w:space="0"/>
              <w:right w:val="single" w:color="auto" w:sz="4" w:space="0"/>
            </w:tcBorders>
            <w:shd w:val="clear" w:color="auto" w:fill="auto"/>
            <w:vAlign w:val="center"/>
          </w:tcPr>
          <w:p w14:paraId="6A399647">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Unidade</w:t>
            </w:r>
          </w:p>
        </w:tc>
        <w:tc>
          <w:tcPr>
            <w:tcW w:w="484" w:type="pct"/>
            <w:tcBorders>
              <w:top w:val="nil"/>
              <w:left w:val="nil"/>
              <w:bottom w:val="single" w:color="auto" w:sz="4" w:space="0"/>
              <w:right w:val="single" w:color="auto" w:sz="4" w:space="0"/>
            </w:tcBorders>
            <w:shd w:val="clear" w:color="auto" w:fill="auto"/>
            <w:vAlign w:val="center"/>
          </w:tcPr>
          <w:p w14:paraId="3E47212C">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Quant.</w:t>
            </w:r>
          </w:p>
        </w:tc>
        <w:tc>
          <w:tcPr>
            <w:tcW w:w="596" w:type="pct"/>
            <w:tcBorders>
              <w:top w:val="nil"/>
              <w:left w:val="nil"/>
              <w:bottom w:val="single" w:color="auto" w:sz="4" w:space="0"/>
              <w:right w:val="single" w:color="auto" w:sz="4" w:space="0"/>
            </w:tcBorders>
            <w:shd w:val="clear" w:color="auto" w:fill="auto"/>
            <w:vAlign w:val="center"/>
          </w:tcPr>
          <w:p w14:paraId="49D066BB">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xml:space="preserve"> Valor Unit. </w:t>
            </w:r>
          </w:p>
        </w:tc>
        <w:tc>
          <w:tcPr>
            <w:tcW w:w="1225" w:type="pct"/>
            <w:tcBorders>
              <w:top w:val="nil"/>
              <w:left w:val="nil"/>
              <w:bottom w:val="single" w:color="auto" w:sz="4" w:space="0"/>
              <w:right w:val="single" w:color="auto" w:sz="4" w:space="0"/>
            </w:tcBorders>
            <w:shd w:val="clear" w:color="auto" w:fill="auto"/>
            <w:vAlign w:val="center"/>
          </w:tcPr>
          <w:p w14:paraId="5B01F44A">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Valor Total</w:t>
            </w:r>
          </w:p>
        </w:tc>
      </w:tr>
      <w:tr w14:paraId="71B8B8B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58B67D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w:t>
            </w:r>
          </w:p>
        </w:tc>
        <w:tc>
          <w:tcPr>
            <w:tcW w:w="2033" w:type="pct"/>
            <w:tcBorders>
              <w:top w:val="nil"/>
              <w:left w:val="nil"/>
              <w:bottom w:val="single" w:color="auto" w:sz="4" w:space="0"/>
              <w:right w:val="single" w:color="auto" w:sz="4" w:space="0"/>
            </w:tcBorders>
            <w:shd w:val="clear" w:color="auto" w:fill="auto"/>
            <w:vAlign w:val="center"/>
          </w:tcPr>
          <w:p w14:paraId="001AD21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ABAIXADOR DE LINGUA EM MADEIRA</w:t>
            </w:r>
          </w:p>
        </w:tc>
        <w:tc>
          <w:tcPr>
            <w:tcW w:w="400" w:type="pct"/>
            <w:tcBorders>
              <w:top w:val="nil"/>
              <w:left w:val="nil"/>
              <w:bottom w:val="single" w:color="auto" w:sz="4" w:space="0"/>
              <w:right w:val="single" w:color="auto" w:sz="4" w:space="0"/>
            </w:tcBorders>
            <w:shd w:val="clear" w:color="auto" w:fill="auto"/>
            <w:vAlign w:val="center"/>
          </w:tcPr>
          <w:p w14:paraId="1FFB488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PCT</w:t>
            </w:r>
          </w:p>
        </w:tc>
        <w:tc>
          <w:tcPr>
            <w:tcW w:w="484" w:type="pct"/>
            <w:tcBorders>
              <w:top w:val="nil"/>
              <w:left w:val="nil"/>
              <w:bottom w:val="single" w:color="auto" w:sz="4" w:space="0"/>
              <w:right w:val="single" w:color="auto" w:sz="4" w:space="0"/>
            </w:tcBorders>
            <w:shd w:val="clear" w:color="auto" w:fill="auto"/>
            <w:vAlign w:val="center"/>
          </w:tcPr>
          <w:p w14:paraId="061A1A0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250</w:t>
            </w:r>
          </w:p>
        </w:tc>
        <w:tc>
          <w:tcPr>
            <w:tcW w:w="596" w:type="pct"/>
            <w:tcBorders>
              <w:top w:val="nil"/>
              <w:left w:val="nil"/>
              <w:bottom w:val="single" w:color="auto" w:sz="4" w:space="0"/>
              <w:right w:val="single" w:color="auto" w:sz="4" w:space="0"/>
            </w:tcBorders>
            <w:shd w:val="clear" w:color="auto" w:fill="auto"/>
            <w:noWrap/>
            <w:vAlign w:val="bottom"/>
          </w:tcPr>
          <w:p w14:paraId="3265E64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20,67 </w:t>
            </w:r>
          </w:p>
        </w:tc>
        <w:tc>
          <w:tcPr>
            <w:tcW w:w="1225" w:type="pct"/>
            <w:tcBorders>
              <w:top w:val="nil"/>
              <w:left w:val="nil"/>
              <w:bottom w:val="single" w:color="auto" w:sz="4" w:space="0"/>
              <w:right w:val="single" w:color="auto" w:sz="4" w:space="0"/>
            </w:tcBorders>
            <w:shd w:val="clear" w:color="auto" w:fill="auto"/>
            <w:noWrap/>
            <w:vAlign w:val="bottom"/>
          </w:tcPr>
          <w:p w14:paraId="0A40C45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5.167,50 </w:t>
            </w:r>
          </w:p>
        </w:tc>
      </w:tr>
      <w:tr w14:paraId="6B691A0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693E58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w:t>
            </w:r>
          </w:p>
        </w:tc>
        <w:tc>
          <w:tcPr>
            <w:tcW w:w="2033" w:type="pct"/>
            <w:tcBorders>
              <w:top w:val="nil"/>
              <w:left w:val="nil"/>
              <w:bottom w:val="single" w:color="auto" w:sz="4" w:space="0"/>
              <w:right w:val="single" w:color="auto" w:sz="4" w:space="0"/>
            </w:tcBorders>
            <w:shd w:val="clear" w:color="auto" w:fill="auto"/>
            <w:vAlign w:val="center"/>
          </w:tcPr>
          <w:p w14:paraId="02DA49B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ÁCIDO ACÉTICO</w:t>
            </w:r>
          </w:p>
        </w:tc>
        <w:tc>
          <w:tcPr>
            <w:tcW w:w="400" w:type="pct"/>
            <w:tcBorders>
              <w:top w:val="nil"/>
              <w:left w:val="nil"/>
              <w:bottom w:val="single" w:color="auto" w:sz="4" w:space="0"/>
              <w:right w:val="single" w:color="auto" w:sz="4" w:space="0"/>
            </w:tcBorders>
            <w:shd w:val="clear" w:color="auto" w:fill="auto"/>
            <w:vAlign w:val="center"/>
          </w:tcPr>
          <w:p w14:paraId="0B4B804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6A84C22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w:t>
            </w:r>
          </w:p>
        </w:tc>
        <w:tc>
          <w:tcPr>
            <w:tcW w:w="596" w:type="pct"/>
            <w:tcBorders>
              <w:top w:val="nil"/>
              <w:left w:val="nil"/>
              <w:bottom w:val="single" w:color="auto" w:sz="4" w:space="0"/>
              <w:right w:val="single" w:color="auto" w:sz="4" w:space="0"/>
            </w:tcBorders>
            <w:shd w:val="clear" w:color="auto" w:fill="auto"/>
            <w:noWrap/>
            <w:vAlign w:val="bottom"/>
          </w:tcPr>
          <w:p w14:paraId="0218BF3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109,90 </w:t>
            </w:r>
          </w:p>
        </w:tc>
        <w:tc>
          <w:tcPr>
            <w:tcW w:w="1225" w:type="pct"/>
            <w:tcBorders>
              <w:top w:val="nil"/>
              <w:left w:val="nil"/>
              <w:bottom w:val="single" w:color="auto" w:sz="4" w:space="0"/>
              <w:right w:val="single" w:color="auto" w:sz="4" w:space="0"/>
            </w:tcBorders>
            <w:shd w:val="clear" w:color="auto" w:fill="auto"/>
            <w:noWrap/>
            <w:vAlign w:val="bottom"/>
          </w:tcPr>
          <w:p w14:paraId="0A6BFA2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4.396,00 </w:t>
            </w:r>
          </w:p>
        </w:tc>
      </w:tr>
      <w:tr w14:paraId="43DC1AB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A17E67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w:t>
            </w:r>
          </w:p>
        </w:tc>
        <w:tc>
          <w:tcPr>
            <w:tcW w:w="2033" w:type="pct"/>
            <w:tcBorders>
              <w:top w:val="nil"/>
              <w:left w:val="nil"/>
              <w:bottom w:val="single" w:color="auto" w:sz="4" w:space="0"/>
              <w:right w:val="single" w:color="auto" w:sz="4" w:space="0"/>
            </w:tcBorders>
            <w:shd w:val="clear" w:color="auto" w:fill="auto"/>
            <w:vAlign w:val="center"/>
          </w:tcPr>
          <w:p w14:paraId="41F1E1E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ÁGUA OXIGENADA</w:t>
            </w:r>
          </w:p>
        </w:tc>
        <w:tc>
          <w:tcPr>
            <w:tcW w:w="400" w:type="pct"/>
            <w:tcBorders>
              <w:top w:val="nil"/>
              <w:left w:val="nil"/>
              <w:bottom w:val="single" w:color="auto" w:sz="4" w:space="0"/>
              <w:right w:val="single" w:color="auto" w:sz="4" w:space="0"/>
            </w:tcBorders>
            <w:shd w:val="clear" w:color="auto" w:fill="auto"/>
            <w:vAlign w:val="center"/>
          </w:tcPr>
          <w:p w14:paraId="777490B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4DDFC97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1D40BB1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20,16 </w:t>
            </w:r>
          </w:p>
        </w:tc>
        <w:tc>
          <w:tcPr>
            <w:tcW w:w="1225" w:type="pct"/>
            <w:tcBorders>
              <w:top w:val="nil"/>
              <w:left w:val="nil"/>
              <w:bottom w:val="single" w:color="auto" w:sz="4" w:space="0"/>
              <w:right w:val="single" w:color="auto" w:sz="4" w:space="0"/>
            </w:tcBorders>
            <w:shd w:val="clear" w:color="auto" w:fill="auto"/>
            <w:noWrap/>
            <w:vAlign w:val="bottom"/>
          </w:tcPr>
          <w:p w14:paraId="57571C0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2.016,00 </w:t>
            </w:r>
          </w:p>
        </w:tc>
      </w:tr>
      <w:tr w14:paraId="62AF55D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DFA430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w:t>
            </w:r>
          </w:p>
        </w:tc>
        <w:tc>
          <w:tcPr>
            <w:tcW w:w="2033" w:type="pct"/>
            <w:tcBorders>
              <w:top w:val="nil"/>
              <w:left w:val="nil"/>
              <w:bottom w:val="single" w:color="auto" w:sz="4" w:space="0"/>
              <w:right w:val="single" w:color="auto" w:sz="4" w:space="0"/>
            </w:tcBorders>
            <w:shd w:val="clear" w:color="auto" w:fill="auto"/>
            <w:vAlign w:val="center"/>
          </w:tcPr>
          <w:p w14:paraId="34E9A41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AGULHA 13X4,5, CX COM 100UND</w:t>
            </w:r>
          </w:p>
        </w:tc>
        <w:tc>
          <w:tcPr>
            <w:tcW w:w="400" w:type="pct"/>
            <w:tcBorders>
              <w:top w:val="nil"/>
              <w:left w:val="nil"/>
              <w:bottom w:val="single" w:color="auto" w:sz="4" w:space="0"/>
              <w:right w:val="single" w:color="auto" w:sz="4" w:space="0"/>
            </w:tcBorders>
            <w:shd w:val="clear" w:color="auto" w:fill="auto"/>
            <w:vAlign w:val="center"/>
          </w:tcPr>
          <w:p w14:paraId="024872F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306EAC6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20D8698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 </w:t>
            </w:r>
          </w:p>
        </w:tc>
        <w:tc>
          <w:tcPr>
            <w:tcW w:w="1225" w:type="pct"/>
            <w:tcBorders>
              <w:top w:val="nil"/>
              <w:left w:val="nil"/>
              <w:bottom w:val="single" w:color="auto" w:sz="4" w:space="0"/>
              <w:right w:val="single" w:color="auto" w:sz="4" w:space="0"/>
            </w:tcBorders>
            <w:shd w:val="clear" w:color="auto" w:fill="auto"/>
            <w:noWrap/>
            <w:vAlign w:val="bottom"/>
          </w:tcPr>
          <w:p w14:paraId="2955FBF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24.700,00 </w:t>
            </w:r>
          </w:p>
        </w:tc>
      </w:tr>
      <w:tr w14:paraId="5C2E528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B7C2A2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w:t>
            </w:r>
          </w:p>
        </w:tc>
        <w:tc>
          <w:tcPr>
            <w:tcW w:w="2033" w:type="pct"/>
            <w:tcBorders>
              <w:top w:val="nil"/>
              <w:left w:val="nil"/>
              <w:bottom w:val="single" w:color="auto" w:sz="4" w:space="0"/>
              <w:right w:val="single" w:color="auto" w:sz="4" w:space="0"/>
            </w:tcBorders>
            <w:shd w:val="clear" w:color="auto" w:fill="auto"/>
            <w:vAlign w:val="center"/>
          </w:tcPr>
          <w:p w14:paraId="65695A2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AGULHA 20X5,5, CX COM 100UND</w:t>
            </w:r>
          </w:p>
        </w:tc>
        <w:tc>
          <w:tcPr>
            <w:tcW w:w="400" w:type="pct"/>
            <w:tcBorders>
              <w:top w:val="nil"/>
              <w:left w:val="nil"/>
              <w:bottom w:val="single" w:color="auto" w:sz="4" w:space="0"/>
              <w:right w:val="single" w:color="auto" w:sz="4" w:space="0"/>
            </w:tcBorders>
            <w:shd w:val="clear" w:color="auto" w:fill="auto"/>
            <w:vAlign w:val="center"/>
          </w:tcPr>
          <w:p w14:paraId="15B56C0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6BFF2AA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w:t>
            </w:r>
          </w:p>
        </w:tc>
        <w:tc>
          <w:tcPr>
            <w:tcW w:w="596" w:type="pct"/>
            <w:tcBorders>
              <w:top w:val="nil"/>
              <w:left w:val="nil"/>
              <w:bottom w:val="single" w:color="auto" w:sz="4" w:space="0"/>
              <w:right w:val="single" w:color="auto" w:sz="4" w:space="0"/>
            </w:tcBorders>
            <w:shd w:val="clear" w:color="auto" w:fill="auto"/>
            <w:noWrap/>
            <w:vAlign w:val="bottom"/>
          </w:tcPr>
          <w:p w14:paraId="3714332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 </w:t>
            </w:r>
          </w:p>
        </w:tc>
        <w:tc>
          <w:tcPr>
            <w:tcW w:w="1225" w:type="pct"/>
            <w:tcBorders>
              <w:top w:val="nil"/>
              <w:left w:val="nil"/>
              <w:bottom w:val="single" w:color="auto" w:sz="4" w:space="0"/>
              <w:right w:val="single" w:color="auto" w:sz="4" w:space="0"/>
            </w:tcBorders>
            <w:shd w:val="clear" w:color="auto" w:fill="auto"/>
            <w:noWrap/>
            <w:vAlign w:val="bottom"/>
          </w:tcPr>
          <w:p w14:paraId="1CFACA4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4.940,00 </w:t>
            </w:r>
          </w:p>
        </w:tc>
      </w:tr>
      <w:tr w14:paraId="14C3241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8216F0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w:t>
            </w:r>
          </w:p>
        </w:tc>
        <w:tc>
          <w:tcPr>
            <w:tcW w:w="2033" w:type="pct"/>
            <w:tcBorders>
              <w:top w:val="nil"/>
              <w:left w:val="nil"/>
              <w:bottom w:val="single" w:color="auto" w:sz="4" w:space="0"/>
              <w:right w:val="single" w:color="auto" w:sz="4" w:space="0"/>
            </w:tcBorders>
            <w:shd w:val="clear" w:color="auto" w:fill="auto"/>
            <w:vAlign w:val="center"/>
          </w:tcPr>
          <w:p w14:paraId="35ADDCF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AGULHA 25X7, CX COM 100UND</w:t>
            </w:r>
          </w:p>
        </w:tc>
        <w:tc>
          <w:tcPr>
            <w:tcW w:w="400" w:type="pct"/>
            <w:tcBorders>
              <w:top w:val="nil"/>
              <w:left w:val="nil"/>
              <w:bottom w:val="single" w:color="auto" w:sz="4" w:space="0"/>
              <w:right w:val="single" w:color="auto" w:sz="4" w:space="0"/>
            </w:tcBorders>
            <w:shd w:val="clear" w:color="auto" w:fill="auto"/>
            <w:vAlign w:val="center"/>
          </w:tcPr>
          <w:p w14:paraId="6A023C1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72C8ABE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1776A8F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 </w:t>
            </w:r>
          </w:p>
        </w:tc>
        <w:tc>
          <w:tcPr>
            <w:tcW w:w="1225" w:type="pct"/>
            <w:tcBorders>
              <w:top w:val="nil"/>
              <w:left w:val="nil"/>
              <w:bottom w:val="single" w:color="auto" w:sz="4" w:space="0"/>
              <w:right w:val="single" w:color="auto" w:sz="4" w:space="0"/>
            </w:tcBorders>
            <w:shd w:val="clear" w:color="auto" w:fill="auto"/>
            <w:noWrap/>
            <w:vAlign w:val="bottom"/>
          </w:tcPr>
          <w:p w14:paraId="3E3BBCB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24.700,00 </w:t>
            </w:r>
          </w:p>
        </w:tc>
      </w:tr>
      <w:tr w14:paraId="640FDA6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D4CC3B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w:t>
            </w:r>
          </w:p>
        </w:tc>
        <w:tc>
          <w:tcPr>
            <w:tcW w:w="2033" w:type="pct"/>
            <w:tcBorders>
              <w:top w:val="nil"/>
              <w:left w:val="nil"/>
              <w:bottom w:val="single" w:color="auto" w:sz="4" w:space="0"/>
              <w:right w:val="single" w:color="auto" w:sz="4" w:space="0"/>
            </w:tcBorders>
            <w:shd w:val="clear" w:color="auto" w:fill="auto"/>
            <w:vAlign w:val="center"/>
          </w:tcPr>
          <w:p w14:paraId="24FC841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AGULHA 30X7, CX COM 100UND</w:t>
            </w:r>
          </w:p>
        </w:tc>
        <w:tc>
          <w:tcPr>
            <w:tcW w:w="400" w:type="pct"/>
            <w:tcBorders>
              <w:top w:val="nil"/>
              <w:left w:val="nil"/>
              <w:bottom w:val="single" w:color="auto" w:sz="4" w:space="0"/>
              <w:right w:val="single" w:color="auto" w:sz="4" w:space="0"/>
            </w:tcBorders>
            <w:shd w:val="clear" w:color="auto" w:fill="auto"/>
            <w:vAlign w:val="center"/>
          </w:tcPr>
          <w:p w14:paraId="06644CF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50E839D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78002F8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 </w:t>
            </w:r>
          </w:p>
        </w:tc>
        <w:tc>
          <w:tcPr>
            <w:tcW w:w="1225" w:type="pct"/>
            <w:tcBorders>
              <w:top w:val="nil"/>
              <w:left w:val="nil"/>
              <w:bottom w:val="single" w:color="auto" w:sz="4" w:space="0"/>
              <w:right w:val="single" w:color="auto" w:sz="4" w:space="0"/>
            </w:tcBorders>
            <w:shd w:val="clear" w:color="auto" w:fill="auto"/>
            <w:noWrap/>
            <w:vAlign w:val="bottom"/>
          </w:tcPr>
          <w:p w14:paraId="3A2CCF0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24.700,00 </w:t>
            </w:r>
          </w:p>
        </w:tc>
      </w:tr>
      <w:tr w14:paraId="68BE8A5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F3A492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w:t>
            </w:r>
          </w:p>
        </w:tc>
        <w:tc>
          <w:tcPr>
            <w:tcW w:w="2033" w:type="pct"/>
            <w:tcBorders>
              <w:top w:val="nil"/>
              <w:left w:val="nil"/>
              <w:bottom w:val="single" w:color="auto" w:sz="4" w:space="0"/>
              <w:right w:val="single" w:color="auto" w:sz="4" w:space="0"/>
            </w:tcBorders>
            <w:shd w:val="clear" w:color="auto" w:fill="auto"/>
            <w:vAlign w:val="center"/>
          </w:tcPr>
          <w:p w14:paraId="0A145B2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AGULHA 30X8, CX COM 100UND</w:t>
            </w:r>
          </w:p>
        </w:tc>
        <w:tc>
          <w:tcPr>
            <w:tcW w:w="400" w:type="pct"/>
            <w:tcBorders>
              <w:top w:val="nil"/>
              <w:left w:val="nil"/>
              <w:bottom w:val="single" w:color="auto" w:sz="4" w:space="0"/>
              <w:right w:val="single" w:color="auto" w:sz="4" w:space="0"/>
            </w:tcBorders>
            <w:shd w:val="clear" w:color="auto" w:fill="auto"/>
            <w:vAlign w:val="center"/>
          </w:tcPr>
          <w:p w14:paraId="49FA54D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23959C3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3D97ABB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 </w:t>
            </w:r>
          </w:p>
        </w:tc>
        <w:tc>
          <w:tcPr>
            <w:tcW w:w="1225" w:type="pct"/>
            <w:tcBorders>
              <w:top w:val="nil"/>
              <w:left w:val="nil"/>
              <w:bottom w:val="single" w:color="auto" w:sz="4" w:space="0"/>
              <w:right w:val="single" w:color="auto" w:sz="4" w:space="0"/>
            </w:tcBorders>
            <w:shd w:val="clear" w:color="auto" w:fill="auto"/>
            <w:noWrap/>
            <w:vAlign w:val="bottom"/>
          </w:tcPr>
          <w:p w14:paraId="7EA3B0B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24.700,00 </w:t>
            </w:r>
          </w:p>
        </w:tc>
      </w:tr>
      <w:tr w14:paraId="621D645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0CEC24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w:t>
            </w:r>
          </w:p>
        </w:tc>
        <w:tc>
          <w:tcPr>
            <w:tcW w:w="2033" w:type="pct"/>
            <w:tcBorders>
              <w:top w:val="nil"/>
              <w:left w:val="nil"/>
              <w:bottom w:val="single" w:color="auto" w:sz="4" w:space="0"/>
              <w:right w:val="single" w:color="auto" w:sz="4" w:space="0"/>
            </w:tcBorders>
            <w:shd w:val="clear" w:color="auto" w:fill="auto"/>
            <w:vAlign w:val="center"/>
          </w:tcPr>
          <w:p w14:paraId="46FF722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AGULHA 40X12, CX COM 100UND</w:t>
            </w:r>
          </w:p>
        </w:tc>
        <w:tc>
          <w:tcPr>
            <w:tcW w:w="400" w:type="pct"/>
            <w:tcBorders>
              <w:top w:val="nil"/>
              <w:left w:val="nil"/>
              <w:bottom w:val="single" w:color="auto" w:sz="4" w:space="0"/>
              <w:right w:val="single" w:color="auto" w:sz="4" w:space="0"/>
            </w:tcBorders>
            <w:shd w:val="clear" w:color="auto" w:fill="auto"/>
            <w:vAlign w:val="center"/>
          </w:tcPr>
          <w:p w14:paraId="50CC5A0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4AA5A58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4FCC7C6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 </w:t>
            </w:r>
          </w:p>
        </w:tc>
        <w:tc>
          <w:tcPr>
            <w:tcW w:w="1225" w:type="pct"/>
            <w:tcBorders>
              <w:top w:val="nil"/>
              <w:left w:val="nil"/>
              <w:bottom w:val="single" w:color="auto" w:sz="4" w:space="0"/>
              <w:right w:val="single" w:color="auto" w:sz="4" w:space="0"/>
            </w:tcBorders>
            <w:shd w:val="clear" w:color="auto" w:fill="auto"/>
            <w:noWrap/>
            <w:vAlign w:val="bottom"/>
          </w:tcPr>
          <w:p w14:paraId="72CDF42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2.470,00 </w:t>
            </w:r>
          </w:p>
        </w:tc>
      </w:tr>
      <w:tr w14:paraId="57D29C2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C9F89D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w:t>
            </w:r>
          </w:p>
        </w:tc>
        <w:tc>
          <w:tcPr>
            <w:tcW w:w="2033" w:type="pct"/>
            <w:tcBorders>
              <w:top w:val="nil"/>
              <w:left w:val="nil"/>
              <w:bottom w:val="single" w:color="auto" w:sz="4" w:space="0"/>
              <w:right w:val="single" w:color="auto" w:sz="4" w:space="0"/>
            </w:tcBorders>
            <w:shd w:val="clear" w:color="auto" w:fill="auto"/>
            <w:vAlign w:val="center"/>
          </w:tcPr>
          <w:p w14:paraId="2F78D3D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ALCOOL 70% GEL, 500ML, COM DISPENSER</w:t>
            </w:r>
          </w:p>
        </w:tc>
        <w:tc>
          <w:tcPr>
            <w:tcW w:w="400" w:type="pct"/>
            <w:tcBorders>
              <w:top w:val="nil"/>
              <w:left w:val="nil"/>
              <w:bottom w:val="single" w:color="auto" w:sz="4" w:space="0"/>
              <w:right w:val="single" w:color="auto" w:sz="4" w:space="0"/>
            </w:tcBorders>
            <w:shd w:val="clear" w:color="auto" w:fill="auto"/>
            <w:vAlign w:val="center"/>
          </w:tcPr>
          <w:p w14:paraId="49633F1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F78FFD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5FFCDAA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39,80 </w:t>
            </w:r>
          </w:p>
        </w:tc>
        <w:tc>
          <w:tcPr>
            <w:tcW w:w="1225" w:type="pct"/>
            <w:tcBorders>
              <w:top w:val="nil"/>
              <w:left w:val="nil"/>
              <w:bottom w:val="single" w:color="auto" w:sz="4" w:space="0"/>
              <w:right w:val="single" w:color="auto" w:sz="4" w:space="0"/>
            </w:tcBorders>
            <w:shd w:val="clear" w:color="auto" w:fill="auto"/>
            <w:noWrap/>
            <w:vAlign w:val="bottom"/>
          </w:tcPr>
          <w:p w14:paraId="025D7EB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39.800,00 </w:t>
            </w:r>
          </w:p>
        </w:tc>
      </w:tr>
      <w:tr w14:paraId="5E05889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5BD591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11</w:t>
            </w:r>
          </w:p>
        </w:tc>
        <w:tc>
          <w:tcPr>
            <w:tcW w:w="2033" w:type="pct"/>
            <w:tcBorders>
              <w:top w:val="nil"/>
              <w:left w:val="nil"/>
              <w:bottom w:val="single" w:color="auto" w:sz="4" w:space="0"/>
              <w:right w:val="single" w:color="auto" w:sz="4" w:space="0"/>
            </w:tcBorders>
            <w:shd w:val="clear" w:color="auto" w:fill="auto"/>
            <w:vAlign w:val="center"/>
          </w:tcPr>
          <w:p w14:paraId="0C0EA3F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 xml:space="preserve">ALCOOL 70% LÍQUIDO </w:t>
            </w:r>
          </w:p>
        </w:tc>
        <w:tc>
          <w:tcPr>
            <w:tcW w:w="400" w:type="pct"/>
            <w:tcBorders>
              <w:top w:val="nil"/>
              <w:left w:val="nil"/>
              <w:bottom w:val="single" w:color="auto" w:sz="4" w:space="0"/>
              <w:right w:val="single" w:color="auto" w:sz="4" w:space="0"/>
            </w:tcBorders>
            <w:shd w:val="clear" w:color="auto" w:fill="auto"/>
            <w:vAlign w:val="center"/>
          </w:tcPr>
          <w:p w14:paraId="28B401F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1CBBF0B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710D843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22,00 </w:t>
            </w:r>
          </w:p>
        </w:tc>
        <w:tc>
          <w:tcPr>
            <w:tcW w:w="1225" w:type="pct"/>
            <w:tcBorders>
              <w:top w:val="nil"/>
              <w:left w:val="nil"/>
              <w:bottom w:val="single" w:color="auto" w:sz="4" w:space="0"/>
              <w:right w:val="single" w:color="auto" w:sz="4" w:space="0"/>
            </w:tcBorders>
            <w:shd w:val="clear" w:color="auto" w:fill="auto"/>
            <w:noWrap/>
            <w:vAlign w:val="bottom"/>
          </w:tcPr>
          <w:p w14:paraId="2E967B5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22.000,00 </w:t>
            </w:r>
          </w:p>
        </w:tc>
      </w:tr>
      <w:tr w14:paraId="456AC39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5563BF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12</w:t>
            </w:r>
          </w:p>
        </w:tc>
        <w:tc>
          <w:tcPr>
            <w:tcW w:w="2033" w:type="pct"/>
            <w:tcBorders>
              <w:top w:val="nil"/>
              <w:left w:val="nil"/>
              <w:bottom w:val="single" w:color="auto" w:sz="4" w:space="0"/>
              <w:right w:val="single" w:color="auto" w:sz="4" w:space="0"/>
            </w:tcBorders>
            <w:shd w:val="clear" w:color="auto" w:fill="auto"/>
            <w:vAlign w:val="center"/>
          </w:tcPr>
          <w:p w14:paraId="28461E5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ALCOOL ABSOLUTO</w:t>
            </w:r>
          </w:p>
        </w:tc>
        <w:tc>
          <w:tcPr>
            <w:tcW w:w="400" w:type="pct"/>
            <w:tcBorders>
              <w:top w:val="nil"/>
              <w:left w:val="nil"/>
              <w:bottom w:val="single" w:color="auto" w:sz="4" w:space="0"/>
              <w:right w:val="single" w:color="auto" w:sz="4" w:space="0"/>
            </w:tcBorders>
            <w:shd w:val="clear" w:color="auto" w:fill="auto"/>
            <w:vAlign w:val="center"/>
          </w:tcPr>
          <w:p w14:paraId="2505986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62B4DA9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4F31F87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63,16 </w:t>
            </w:r>
          </w:p>
        </w:tc>
        <w:tc>
          <w:tcPr>
            <w:tcW w:w="1225" w:type="pct"/>
            <w:tcBorders>
              <w:top w:val="nil"/>
              <w:left w:val="nil"/>
              <w:bottom w:val="single" w:color="auto" w:sz="4" w:space="0"/>
              <w:right w:val="single" w:color="auto" w:sz="4" w:space="0"/>
            </w:tcBorders>
            <w:shd w:val="clear" w:color="auto" w:fill="auto"/>
            <w:noWrap/>
            <w:vAlign w:val="bottom"/>
          </w:tcPr>
          <w:p w14:paraId="4B16D15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6.316,00 </w:t>
            </w:r>
          </w:p>
        </w:tc>
      </w:tr>
      <w:tr w14:paraId="23A4643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BDE336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13</w:t>
            </w:r>
          </w:p>
        </w:tc>
        <w:tc>
          <w:tcPr>
            <w:tcW w:w="2033" w:type="pct"/>
            <w:tcBorders>
              <w:top w:val="nil"/>
              <w:left w:val="nil"/>
              <w:bottom w:val="single" w:color="auto" w:sz="4" w:space="0"/>
              <w:right w:val="single" w:color="auto" w:sz="4" w:space="0"/>
            </w:tcBorders>
            <w:shd w:val="clear" w:color="auto" w:fill="auto"/>
            <w:vAlign w:val="center"/>
          </w:tcPr>
          <w:p w14:paraId="06679F9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ALCOOL IODADO</w:t>
            </w:r>
          </w:p>
        </w:tc>
        <w:tc>
          <w:tcPr>
            <w:tcW w:w="400" w:type="pct"/>
            <w:tcBorders>
              <w:top w:val="nil"/>
              <w:left w:val="nil"/>
              <w:bottom w:val="single" w:color="auto" w:sz="4" w:space="0"/>
              <w:right w:val="single" w:color="auto" w:sz="4" w:space="0"/>
            </w:tcBorders>
            <w:shd w:val="clear" w:color="auto" w:fill="auto"/>
            <w:vAlign w:val="center"/>
          </w:tcPr>
          <w:p w14:paraId="5061FFC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5A9F522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120</w:t>
            </w:r>
          </w:p>
        </w:tc>
        <w:tc>
          <w:tcPr>
            <w:tcW w:w="596" w:type="pct"/>
            <w:tcBorders>
              <w:top w:val="nil"/>
              <w:left w:val="nil"/>
              <w:bottom w:val="single" w:color="auto" w:sz="4" w:space="0"/>
              <w:right w:val="single" w:color="auto" w:sz="4" w:space="0"/>
            </w:tcBorders>
            <w:shd w:val="clear" w:color="auto" w:fill="auto"/>
            <w:noWrap/>
            <w:vAlign w:val="bottom"/>
          </w:tcPr>
          <w:p w14:paraId="2D1FBDF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66,01 </w:t>
            </w:r>
          </w:p>
        </w:tc>
        <w:tc>
          <w:tcPr>
            <w:tcW w:w="1225" w:type="pct"/>
            <w:tcBorders>
              <w:top w:val="nil"/>
              <w:left w:val="nil"/>
              <w:bottom w:val="single" w:color="auto" w:sz="4" w:space="0"/>
              <w:right w:val="single" w:color="auto" w:sz="4" w:space="0"/>
            </w:tcBorders>
            <w:shd w:val="clear" w:color="auto" w:fill="auto"/>
            <w:noWrap/>
            <w:vAlign w:val="bottom"/>
          </w:tcPr>
          <w:p w14:paraId="35C6B89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7.921,20 </w:t>
            </w:r>
          </w:p>
        </w:tc>
      </w:tr>
      <w:tr w14:paraId="56719F2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4A5EA1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14</w:t>
            </w:r>
          </w:p>
        </w:tc>
        <w:tc>
          <w:tcPr>
            <w:tcW w:w="2033" w:type="pct"/>
            <w:tcBorders>
              <w:top w:val="nil"/>
              <w:left w:val="nil"/>
              <w:bottom w:val="single" w:color="auto" w:sz="4" w:space="0"/>
              <w:right w:val="single" w:color="auto" w:sz="4" w:space="0"/>
            </w:tcBorders>
            <w:shd w:val="clear" w:color="auto" w:fill="auto"/>
            <w:vAlign w:val="center"/>
          </w:tcPr>
          <w:p w14:paraId="1C11AF0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ALMOTOLIA FRASCO MARROM 250ML</w:t>
            </w:r>
          </w:p>
        </w:tc>
        <w:tc>
          <w:tcPr>
            <w:tcW w:w="400" w:type="pct"/>
            <w:tcBorders>
              <w:top w:val="nil"/>
              <w:left w:val="nil"/>
              <w:bottom w:val="single" w:color="auto" w:sz="4" w:space="0"/>
              <w:right w:val="single" w:color="auto" w:sz="4" w:space="0"/>
            </w:tcBorders>
            <w:shd w:val="clear" w:color="auto" w:fill="auto"/>
            <w:vAlign w:val="center"/>
          </w:tcPr>
          <w:p w14:paraId="6D75389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5092C3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0BF2CDF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16,54 </w:t>
            </w:r>
          </w:p>
        </w:tc>
        <w:tc>
          <w:tcPr>
            <w:tcW w:w="1225" w:type="pct"/>
            <w:tcBorders>
              <w:top w:val="nil"/>
              <w:left w:val="nil"/>
              <w:bottom w:val="single" w:color="auto" w:sz="4" w:space="0"/>
              <w:right w:val="single" w:color="auto" w:sz="4" w:space="0"/>
            </w:tcBorders>
            <w:shd w:val="clear" w:color="auto" w:fill="auto"/>
            <w:noWrap/>
            <w:vAlign w:val="bottom"/>
          </w:tcPr>
          <w:p w14:paraId="7CD36FB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1.654,00 </w:t>
            </w:r>
          </w:p>
        </w:tc>
      </w:tr>
      <w:tr w14:paraId="00FD330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FF3E67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w:t>
            </w:r>
          </w:p>
        </w:tc>
        <w:tc>
          <w:tcPr>
            <w:tcW w:w="2033" w:type="pct"/>
            <w:tcBorders>
              <w:top w:val="nil"/>
              <w:left w:val="nil"/>
              <w:bottom w:val="single" w:color="auto" w:sz="4" w:space="0"/>
              <w:right w:val="single" w:color="auto" w:sz="4" w:space="0"/>
            </w:tcBorders>
            <w:shd w:val="clear" w:color="auto" w:fill="auto"/>
            <w:vAlign w:val="center"/>
          </w:tcPr>
          <w:p w14:paraId="2ADC9B9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ALMOTOLIA FRASCO TRANSPARENTE 250ML</w:t>
            </w:r>
          </w:p>
        </w:tc>
        <w:tc>
          <w:tcPr>
            <w:tcW w:w="400" w:type="pct"/>
            <w:tcBorders>
              <w:top w:val="nil"/>
              <w:left w:val="nil"/>
              <w:bottom w:val="single" w:color="auto" w:sz="4" w:space="0"/>
              <w:right w:val="single" w:color="auto" w:sz="4" w:space="0"/>
            </w:tcBorders>
            <w:shd w:val="clear" w:color="auto" w:fill="auto"/>
            <w:vAlign w:val="center"/>
          </w:tcPr>
          <w:p w14:paraId="6C4A23E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35067A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6EA4582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16,16 </w:t>
            </w:r>
          </w:p>
        </w:tc>
        <w:tc>
          <w:tcPr>
            <w:tcW w:w="1225" w:type="pct"/>
            <w:tcBorders>
              <w:top w:val="nil"/>
              <w:left w:val="nil"/>
              <w:bottom w:val="single" w:color="auto" w:sz="4" w:space="0"/>
              <w:right w:val="single" w:color="auto" w:sz="4" w:space="0"/>
            </w:tcBorders>
            <w:shd w:val="clear" w:color="auto" w:fill="auto"/>
            <w:noWrap/>
            <w:vAlign w:val="bottom"/>
          </w:tcPr>
          <w:p w14:paraId="31D6300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1.616,00 </w:t>
            </w:r>
          </w:p>
        </w:tc>
      </w:tr>
      <w:tr w14:paraId="39546FB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C9AFC5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16</w:t>
            </w:r>
          </w:p>
        </w:tc>
        <w:tc>
          <w:tcPr>
            <w:tcW w:w="2033" w:type="pct"/>
            <w:tcBorders>
              <w:top w:val="nil"/>
              <w:left w:val="nil"/>
              <w:bottom w:val="single" w:color="auto" w:sz="4" w:space="0"/>
              <w:right w:val="single" w:color="auto" w:sz="4" w:space="0"/>
            </w:tcBorders>
            <w:shd w:val="clear" w:color="auto" w:fill="auto"/>
            <w:vAlign w:val="center"/>
          </w:tcPr>
          <w:p w14:paraId="30CE7D6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ATA 90%, 30ML</w:t>
            </w:r>
          </w:p>
        </w:tc>
        <w:tc>
          <w:tcPr>
            <w:tcW w:w="400" w:type="pct"/>
            <w:tcBorders>
              <w:top w:val="nil"/>
              <w:left w:val="nil"/>
              <w:bottom w:val="single" w:color="auto" w:sz="4" w:space="0"/>
              <w:right w:val="single" w:color="auto" w:sz="4" w:space="0"/>
            </w:tcBorders>
            <w:shd w:val="clear" w:color="auto" w:fill="auto"/>
            <w:vAlign w:val="center"/>
          </w:tcPr>
          <w:p w14:paraId="7CAEA74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35568B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w:t>
            </w:r>
          </w:p>
        </w:tc>
        <w:tc>
          <w:tcPr>
            <w:tcW w:w="596" w:type="pct"/>
            <w:tcBorders>
              <w:top w:val="nil"/>
              <w:left w:val="nil"/>
              <w:bottom w:val="single" w:color="auto" w:sz="4" w:space="0"/>
              <w:right w:val="single" w:color="auto" w:sz="4" w:space="0"/>
            </w:tcBorders>
            <w:shd w:val="clear" w:color="auto" w:fill="auto"/>
            <w:noWrap/>
            <w:vAlign w:val="bottom"/>
          </w:tcPr>
          <w:p w14:paraId="0E9E083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193,18 </w:t>
            </w:r>
          </w:p>
        </w:tc>
        <w:tc>
          <w:tcPr>
            <w:tcW w:w="1225" w:type="pct"/>
            <w:tcBorders>
              <w:top w:val="nil"/>
              <w:left w:val="nil"/>
              <w:bottom w:val="single" w:color="auto" w:sz="4" w:space="0"/>
              <w:right w:val="single" w:color="auto" w:sz="4" w:space="0"/>
            </w:tcBorders>
            <w:shd w:val="clear" w:color="auto" w:fill="auto"/>
            <w:noWrap/>
            <w:vAlign w:val="bottom"/>
          </w:tcPr>
          <w:p w14:paraId="5FAE35D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2.897,70 </w:t>
            </w:r>
          </w:p>
        </w:tc>
      </w:tr>
      <w:tr w14:paraId="6C97E31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74EADE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17</w:t>
            </w:r>
          </w:p>
        </w:tc>
        <w:tc>
          <w:tcPr>
            <w:tcW w:w="2033" w:type="pct"/>
            <w:tcBorders>
              <w:top w:val="nil"/>
              <w:left w:val="nil"/>
              <w:bottom w:val="single" w:color="auto" w:sz="4" w:space="0"/>
              <w:right w:val="single" w:color="auto" w:sz="4" w:space="0"/>
            </w:tcBorders>
            <w:shd w:val="clear" w:color="auto" w:fill="auto"/>
            <w:vAlign w:val="center"/>
          </w:tcPr>
          <w:p w14:paraId="20732CE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ATADURA DE 10CM</w:t>
            </w:r>
          </w:p>
        </w:tc>
        <w:tc>
          <w:tcPr>
            <w:tcW w:w="400" w:type="pct"/>
            <w:tcBorders>
              <w:top w:val="nil"/>
              <w:left w:val="nil"/>
              <w:bottom w:val="single" w:color="auto" w:sz="4" w:space="0"/>
              <w:right w:val="single" w:color="auto" w:sz="4" w:space="0"/>
            </w:tcBorders>
            <w:shd w:val="clear" w:color="auto" w:fill="auto"/>
            <w:vAlign w:val="center"/>
          </w:tcPr>
          <w:p w14:paraId="7D8E384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DUZIA</w:t>
            </w:r>
          </w:p>
        </w:tc>
        <w:tc>
          <w:tcPr>
            <w:tcW w:w="484" w:type="pct"/>
            <w:tcBorders>
              <w:top w:val="nil"/>
              <w:left w:val="nil"/>
              <w:bottom w:val="single" w:color="auto" w:sz="4" w:space="0"/>
              <w:right w:val="single" w:color="auto" w:sz="4" w:space="0"/>
            </w:tcBorders>
            <w:shd w:val="clear" w:color="auto" w:fill="auto"/>
            <w:vAlign w:val="center"/>
          </w:tcPr>
          <w:p w14:paraId="541151D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w:t>
            </w:r>
          </w:p>
        </w:tc>
        <w:tc>
          <w:tcPr>
            <w:tcW w:w="596" w:type="pct"/>
            <w:tcBorders>
              <w:top w:val="nil"/>
              <w:left w:val="nil"/>
              <w:bottom w:val="single" w:color="auto" w:sz="4" w:space="0"/>
              <w:right w:val="single" w:color="auto" w:sz="4" w:space="0"/>
            </w:tcBorders>
            <w:shd w:val="clear" w:color="auto" w:fill="auto"/>
            <w:noWrap/>
            <w:vAlign w:val="bottom"/>
          </w:tcPr>
          <w:p w14:paraId="377D3D0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20,69 </w:t>
            </w:r>
          </w:p>
        </w:tc>
        <w:tc>
          <w:tcPr>
            <w:tcW w:w="1225" w:type="pct"/>
            <w:tcBorders>
              <w:top w:val="nil"/>
              <w:left w:val="nil"/>
              <w:bottom w:val="single" w:color="auto" w:sz="4" w:space="0"/>
              <w:right w:val="single" w:color="auto" w:sz="4" w:space="0"/>
            </w:tcBorders>
            <w:shd w:val="clear" w:color="auto" w:fill="auto"/>
            <w:noWrap/>
            <w:vAlign w:val="bottom"/>
          </w:tcPr>
          <w:p w14:paraId="5A9A4D6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31.035,00 </w:t>
            </w:r>
          </w:p>
        </w:tc>
      </w:tr>
      <w:tr w14:paraId="121C1E7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9F013E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18</w:t>
            </w:r>
          </w:p>
        </w:tc>
        <w:tc>
          <w:tcPr>
            <w:tcW w:w="2033" w:type="pct"/>
            <w:tcBorders>
              <w:top w:val="nil"/>
              <w:left w:val="nil"/>
              <w:bottom w:val="single" w:color="auto" w:sz="4" w:space="0"/>
              <w:right w:val="single" w:color="auto" w:sz="4" w:space="0"/>
            </w:tcBorders>
            <w:shd w:val="clear" w:color="auto" w:fill="auto"/>
            <w:vAlign w:val="center"/>
          </w:tcPr>
          <w:p w14:paraId="2A37FB8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ATADURA DE 15CM</w:t>
            </w:r>
          </w:p>
        </w:tc>
        <w:tc>
          <w:tcPr>
            <w:tcW w:w="400" w:type="pct"/>
            <w:tcBorders>
              <w:top w:val="nil"/>
              <w:left w:val="nil"/>
              <w:bottom w:val="single" w:color="auto" w:sz="4" w:space="0"/>
              <w:right w:val="single" w:color="auto" w:sz="4" w:space="0"/>
            </w:tcBorders>
            <w:shd w:val="clear" w:color="auto" w:fill="auto"/>
            <w:vAlign w:val="center"/>
          </w:tcPr>
          <w:p w14:paraId="40BA356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DUZIA</w:t>
            </w:r>
          </w:p>
        </w:tc>
        <w:tc>
          <w:tcPr>
            <w:tcW w:w="484" w:type="pct"/>
            <w:tcBorders>
              <w:top w:val="nil"/>
              <w:left w:val="nil"/>
              <w:bottom w:val="single" w:color="auto" w:sz="4" w:space="0"/>
              <w:right w:val="single" w:color="auto" w:sz="4" w:space="0"/>
            </w:tcBorders>
            <w:shd w:val="clear" w:color="auto" w:fill="auto"/>
            <w:vAlign w:val="center"/>
          </w:tcPr>
          <w:p w14:paraId="429E85F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5685D8E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29,78 </w:t>
            </w:r>
          </w:p>
        </w:tc>
        <w:tc>
          <w:tcPr>
            <w:tcW w:w="1225" w:type="pct"/>
            <w:tcBorders>
              <w:top w:val="nil"/>
              <w:left w:val="nil"/>
              <w:bottom w:val="single" w:color="auto" w:sz="4" w:space="0"/>
              <w:right w:val="single" w:color="auto" w:sz="4" w:space="0"/>
            </w:tcBorders>
            <w:shd w:val="clear" w:color="auto" w:fill="auto"/>
            <w:noWrap/>
            <w:vAlign w:val="bottom"/>
          </w:tcPr>
          <w:p w14:paraId="67DFDC8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59.560,00 </w:t>
            </w:r>
          </w:p>
        </w:tc>
      </w:tr>
      <w:tr w14:paraId="604488A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BCA1CB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19</w:t>
            </w:r>
          </w:p>
        </w:tc>
        <w:tc>
          <w:tcPr>
            <w:tcW w:w="2033" w:type="pct"/>
            <w:tcBorders>
              <w:top w:val="nil"/>
              <w:left w:val="nil"/>
              <w:bottom w:val="single" w:color="auto" w:sz="4" w:space="0"/>
              <w:right w:val="single" w:color="auto" w:sz="4" w:space="0"/>
            </w:tcBorders>
            <w:shd w:val="clear" w:color="auto" w:fill="auto"/>
            <w:vAlign w:val="center"/>
          </w:tcPr>
          <w:p w14:paraId="73BB7B2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ATADURA DE 20CM</w:t>
            </w:r>
          </w:p>
        </w:tc>
        <w:tc>
          <w:tcPr>
            <w:tcW w:w="400" w:type="pct"/>
            <w:tcBorders>
              <w:top w:val="nil"/>
              <w:left w:val="nil"/>
              <w:bottom w:val="single" w:color="auto" w:sz="4" w:space="0"/>
              <w:right w:val="single" w:color="auto" w:sz="4" w:space="0"/>
            </w:tcBorders>
            <w:shd w:val="clear" w:color="auto" w:fill="auto"/>
            <w:vAlign w:val="center"/>
          </w:tcPr>
          <w:p w14:paraId="7A6F901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DUZIA</w:t>
            </w:r>
          </w:p>
        </w:tc>
        <w:tc>
          <w:tcPr>
            <w:tcW w:w="484" w:type="pct"/>
            <w:tcBorders>
              <w:top w:val="nil"/>
              <w:left w:val="nil"/>
              <w:bottom w:val="single" w:color="auto" w:sz="4" w:space="0"/>
              <w:right w:val="single" w:color="auto" w:sz="4" w:space="0"/>
            </w:tcBorders>
            <w:shd w:val="clear" w:color="auto" w:fill="auto"/>
            <w:vAlign w:val="center"/>
          </w:tcPr>
          <w:p w14:paraId="24F8440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6356DA3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37,12 </w:t>
            </w:r>
          </w:p>
        </w:tc>
        <w:tc>
          <w:tcPr>
            <w:tcW w:w="1225" w:type="pct"/>
            <w:tcBorders>
              <w:top w:val="nil"/>
              <w:left w:val="nil"/>
              <w:bottom w:val="single" w:color="auto" w:sz="4" w:space="0"/>
              <w:right w:val="single" w:color="auto" w:sz="4" w:space="0"/>
            </w:tcBorders>
            <w:shd w:val="clear" w:color="auto" w:fill="auto"/>
            <w:noWrap/>
            <w:vAlign w:val="bottom"/>
          </w:tcPr>
          <w:p w14:paraId="15FE851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74.240,00 </w:t>
            </w:r>
          </w:p>
        </w:tc>
      </w:tr>
      <w:tr w14:paraId="304C6BA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03BBC4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w:t>
            </w:r>
          </w:p>
        </w:tc>
        <w:tc>
          <w:tcPr>
            <w:tcW w:w="2033" w:type="pct"/>
            <w:tcBorders>
              <w:top w:val="nil"/>
              <w:left w:val="nil"/>
              <w:bottom w:val="single" w:color="auto" w:sz="4" w:space="0"/>
              <w:right w:val="single" w:color="auto" w:sz="4" w:space="0"/>
            </w:tcBorders>
            <w:shd w:val="clear" w:color="auto" w:fill="auto"/>
            <w:vAlign w:val="center"/>
          </w:tcPr>
          <w:p w14:paraId="4EB28D17">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BOLSA COLETORA DE URINA, SISTEMA FECHADO</w:t>
            </w:r>
          </w:p>
        </w:tc>
        <w:tc>
          <w:tcPr>
            <w:tcW w:w="400" w:type="pct"/>
            <w:tcBorders>
              <w:top w:val="nil"/>
              <w:left w:val="nil"/>
              <w:bottom w:val="single" w:color="auto" w:sz="4" w:space="0"/>
              <w:right w:val="single" w:color="auto" w:sz="4" w:space="0"/>
            </w:tcBorders>
            <w:shd w:val="clear" w:color="auto" w:fill="auto"/>
            <w:vAlign w:val="center"/>
          </w:tcPr>
          <w:p w14:paraId="32DB860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2AB13F6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w:t>
            </w:r>
          </w:p>
        </w:tc>
        <w:tc>
          <w:tcPr>
            <w:tcW w:w="596" w:type="pct"/>
            <w:tcBorders>
              <w:top w:val="nil"/>
              <w:left w:val="nil"/>
              <w:bottom w:val="single" w:color="auto" w:sz="4" w:space="0"/>
              <w:right w:val="single" w:color="auto" w:sz="4" w:space="0"/>
            </w:tcBorders>
            <w:shd w:val="clear" w:color="auto" w:fill="auto"/>
            <w:noWrap/>
            <w:vAlign w:val="bottom"/>
          </w:tcPr>
          <w:p w14:paraId="6CDA97E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13,67 </w:t>
            </w:r>
          </w:p>
        </w:tc>
        <w:tc>
          <w:tcPr>
            <w:tcW w:w="1225" w:type="pct"/>
            <w:tcBorders>
              <w:top w:val="nil"/>
              <w:left w:val="nil"/>
              <w:bottom w:val="single" w:color="auto" w:sz="4" w:space="0"/>
              <w:right w:val="single" w:color="auto" w:sz="4" w:space="0"/>
            </w:tcBorders>
            <w:shd w:val="clear" w:color="auto" w:fill="auto"/>
            <w:noWrap/>
            <w:vAlign w:val="bottom"/>
          </w:tcPr>
          <w:p w14:paraId="190357C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20.505,00 </w:t>
            </w:r>
          </w:p>
        </w:tc>
      </w:tr>
      <w:tr w14:paraId="43BE6C5C">
        <w:tblPrEx>
          <w:tblCellMar>
            <w:top w:w="0" w:type="dxa"/>
            <w:left w:w="70" w:type="dxa"/>
            <w:bottom w:w="0" w:type="dxa"/>
            <w:right w:w="70" w:type="dxa"/>
          </w:tblCellMar>
        </w:tblPrEx>
        <w:trPr>
          <w:trHeight w:val="1320"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ECABC2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21</w:t>
            </w:r>
          </w:p>
        </w:tc>
        <w:tc>
          <w:tcPr>
            <w:tcW w:w="2033" w:type="pct"/>
            <w:tcBorders>
              <w:top w:val="nil"/>
              <w:left w:val="nil"/>
              <w:bottom w:val="single" w:color="auto" w:sz="4" w:space="0"/>
              <w:right w:val="single" w:color="auto" w:sz="4" w:space="0"/>
            </w:tcBorders>
            <w:shd w:val="clear" w:color="auto" w:fill="auto"/>
            <w:vAlign w:val="center"/>
          </w:tcPr>
          <w:p w14:paraId="42A055B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BOLSA OSTOMIA, MATERIA PRIMA EM PLASTICO, APLICAÇÃO COLOSTOMIA E ILEOSTOMIA, TIPO BOLSA OPACA, COM ADESIVO MICROPOROSO, DIAMETRO RECORTAVEL ATE 62MM, COM FILTRO DE GASES.</w:t>
            </w:r>
          </w:p>
        </w:tc>
        <w:tc>
          <w:tcPr>
            <w:tcW w:w="400" w:type="pct"/>
            <w:tcBorders>
              <w:top w:val="nil"/>
              <w:left w:val="nil"/>
              <w:bottom w:val="single" w:color="auto" w:sz="4" w:space="0"/>
              <w:right w:val="single" w:color="auto" w:sz="4" w:space="0"/>
            </w:tcBorders>
            <w:shd w:val="clear" w:color="auto" w:fill="auto"/>
            <w:vAlign w:val="center"/>
          </w:tcPr>
          <w:p w14:paraId="1C0546F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117F4FE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w:t>
            </w:r>
          </w:p>
        </w:tc>
        <w:tc>
          <w:tcPr>
            <w:tcW w:w="596" w:type="pct"/>
            <w:tcBorders>
              <w:top w:val="nil"/>
              <w:left w:val="nil"/>
              <w:bottom w:val="single" w:color="auto" w:sz="4" w:space="0"/>
              <w:right w:val="single" w:color="auto" w:sz="4" w:space="0"/>
            </w:tcBorders>
            <w:shd w:val="clear" w:color="auto" w:fill="auto"/>
            <w:noWrap/>
            <w:vAlign w:val="bottom"/>
          </w:tcPr>
          <w:p w14:paraId="5C28841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52,39 </w:t>
            </w:r>
          </w:p>
        </w:tc>
        <w:tc>
          <w:tcPr>
            <w:tcW w:w="1225" w:type="pct"/>
            <w:tcBorders>
              <w:top w:val="nil"/>
              <w:left w:val="nil"/>
              <w:bottom w:val="single" w:color="auto" w:sz="4" w:space="0"/>
              <w:right w:val="single" w:color="auto" w:sz="4" w:space="0"/>
            </w:tcBorders>
            <w:shd w:val="clear" w:color="auto" w:fill="auto"/>
            <w:noWrap/>
            <w:vAlign w:val="bottom"/>
          </w:tcPr>
          <w:p w14:paraId="196145C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41.912,00 </w:t>
            </w:r>
          </w:p>
        </w:tc>
      </w:tr>
      <w:tr w14:paraId="3A91DB7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B4FDE6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22</w:t>
            </w:r>
          </w:p>
        </w:tc>
        <w:tc>
          <w:tcPr>
            <w:tcW w:w="2033" w:type="pct"/>
            <w:tcBorders>
              <w:top w:val="nil"/>
              <w:left w:val="nil"/>
              <w:bottom w:val="single" w:color="auto" w:sz="4" w:space="0"/>
              <w:right w:val="single" w:color="auto" w:sz="4" w:space="0"/>
            </w:tcBorders>
            <w:shd w:val="clear" w:color="auto" w:fill="auto"/>
            <w:vAlign w:val="center"/>
          </w:tcPr>
          <w:p w14:paraId="4215406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CAIXA PARA PERFUROCORTANTE 13 LITROS</w:t>
            </w:r>
          </w:p>
        </w:tc>
        <w:tc>
          <w:tcPr>
            <w:tcW w:w="400" w:type="pct"/>
            <w:tcBorders>
              <w:top w:val="nil"/>
              <w:left w:val="nil"/>
              <w:bottom w:val="single" w:color="auto" w:sz="4" w:space="0"/>
              <w:right w:val="single" w:color="auto" w:sz="4" w:space="0"/>
            </w:tcBorders>
            <w:shd w:val="clear" w:color="auto" w:fill="auto"/>
            <w:vAlign w:val="center"/>
          </w:tcPr>
          <w:p w14:paraId="4455C2C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291D5D8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w:t>
            </w:r>
          </w:p>
        </w:tc>
        <w:tc>
          <w:tcPr>
            <w:tcW w:w="596" w:type="pct"/>
            <w:tcBorders>
              <w:top w:val="nil"/>
              <w:left w:val="nil"/>
              <w:bottom w:val="single" w:color="auto" w:sz="4" w:space="0"/>
              <w:right w:val="single" w:color="auto" w:sz="4" w:space="0"/>
            </w:tcBorders>
            <w:shd w:val="clear" w:color="auto" w:fill="auto"/>
            <w:noWrap/>
            <w:vAlign w:val="bottom"/>
          </w:tcPr>
          <w:p w14:paraId="669AB23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23,46 </w:t>
            </w:r>
          </w:p>
        </w:tc>
        <w:tc>
          <w:tcPr>
            <w:tcW w:w="1225" w:type="pct"/>
            <w:tcBorders>
              <w:top w:val="nil"/>
              <w:left w:val="nil"/>
              <w:bottom w:val="single" w:color="auto" w:sz="4" w:space="0"/>
              <w:right w:val="single" w:color="auto" w:sz="4" w:space="0"/>
            </w:tcBorders>
            <w:shd w:val="clear" w:color="auto" w:fill="auto"/>
            <w:noWrap/>
            <w:vAlign w:val="bottom"/>
          </w:tcPr>
          <w:p w14:paraId="57B44A4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4.692,00 </w:t>
            </w:r>
          </w:p>
        </w:tc>
      </w:tr>
      <w:tr w14:paraId="5E71775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89CFFA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23</w:t>
            </w:r>
          </w:p>
        </w:tc>
        <w:tc>
          <w:tcPr>
            <w:tcW w:w="2033" w:type="pct"/>
            <w:tcBorders>
              <w:top w:val="nil"/>
              <w:left w:val="nil"/>
              <w:bottom w:val="single" w:color="auto" w:sz="4" w:space="0"/>
              <w:right w:val="single" w:color="auto" w:sz="4" w:space="0"/>
            </w:tcBorders>
            <w:shd w:val="clear" w:color="auto" w:fill="auto"/>
            <w:vAlign w:val="center"/>
          </w:tcPr>
          <w:p w14:paraId="0A0895F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CAIXA PARA PERFUROCORTANTE 20 LITROS</w:t>
            </w:r>
          </w:p>
        </w:tc>
        <w:tc>
          <w:tcPr>
            <w:tcW w:w="400" w:type="pct"/>
            <w:tcBorders>
              <w:top w:val="nil"/>
              <w:left w:val="nil"/>
              <w:bottom w:val="single" w:color="auto" w:sz="4" w:space="0"/>
              <w:right w:val="single" w:color="auto" w:sz="4" w:space="0"/>
            </w:tcBorders>
            <w:shd w:val="clear" w:color="auto" w:fill="auto"/>
            <w:vAlign w:val="center"/>
          </w:tcPr>
          <w:p w14:paraId="066D041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1F42890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56906F0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33,47 </w:t>
            </w:r>
          </w:p>
        </w:tc>
        <w:tc>
          <w:tcPr>
            <w:tcW w:w="1225" w:type="pct"/>
            <w:tcBorders>
              <w:top w:val="nil"/>
              <w:left w:val="nil"/>
              <w:bottom w:val="single" w:color="auto" w:sz="4" w:space="0"/>
              <w:right w:val="single" w:color="auto" w:sz="4" w:space="0"/>
            </w:tcBorders>
            <w:shd w:val="clear" w:color="auto" w:fill="auto"/>
            <w:noWrap/>
            <w:vAlign w:val="bottom"/>
          </w:tcPr>
          <w:p w14:paraId="7DFFEE9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16.735,00 </w:t>
            </w:r>
          </w:p>
        </w:tc>
      </w:tr>
      <w:tr w14:paraId="1B98FA19">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1FC25F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24</w:t>
            </w:r>
          </w:p>
        </w:tc>
        <w:tc>
          <w:tcPr>
            <w:tcW w:w="2033" w:type="pct"/>
            <w:tcBorders>
              <w:top w:val="nil"/>
              <w:left w:val="nil"/>
              <w:bottom w:val="single" w:color="auto" w:sz="4" w:space="0"/>
              <w:right w:val="single" w:color="auto" w:sz="4" w:space="0"/>
            </w:tcBorders>
            <w:shd w:val="clear" w:color="auto" w:fill="auto"/>
            <w:vAlign w:val="center"/>
          </w:tcPr>
          <w:p w14:paraId="0148402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CATETER INTRAVENOSO PERIFERICO, TIPO JELCO, Nº16</w:t>
            </w:r>
          </w:p>
        </w:tc>
        <w:tc>
          <w:tcPr>
            <w:tcW w:w="400" w:type="pct"/>
            <w:tcBorders>
              <w:top w:val="nil"/>
              <w:left w:val="nil"/>
              <w:bottom w:val="single" w:color="auto" w:sz="4" w:space="0"/>
              <w:right w:val="single" w:color="auto" w:sz="4" w:space="0"/>
            </w:tcBorders>
            <w:shd w:val="clear" w:color="auto" w:fill="auto"/>
            <w:vAlign w:val="center"/>
          </w:tcPr>
          <w:p w14:paraId="4BD1FB7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1A8381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w:t>
            </w:r>
          </w:p>
        </w:tc>
        <w:tc>
          <w:tcPr>
            <w:tcW w:w="596" w:type="pct"/>
            <w:tcBorders>
              <w:top w:val="nil"/>
              <w:left w:val="nil"/>
              <w:bottom w:val="single" w:color="auto" w:sz="4" w:space="0"/>
              <w:right w:val="single" w:color="auto" w:sz="4" w:space="0"/>
            </w:tcBorders>
            <w:shd w:val="clear" w:color="auto" w:fill="auto"/>
            <w:noWrap/>
            <w:vAlign w:val="bottom"/>
          </w:tcPr>
          <w:p w14:paraId="3D7D342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3,15 </w:t>
            </w:r>
          </w:p>
        </w:tc>
        <w:tc>
          <w:tcPr>
            <w:tcW w:w="1225" w:type="pct"/>
            <w:tcBorders>
              <w:top w:val="nil"/>
              <w:left w:val="nil"/>
              <w:bottom w:val="single" w:color="auto" w:sz="4" w:space="0"/>
              <w:right w:val="single" w:color="auto" w:sz="4" w:space="0"/>
            </w:tcBorders>
            <w:shd w:val="clear" w:color="auto" w:fill="auto"/>
            <w:noWrap/>
            <w:vAlign w:val="bottom"/>
          </w:tcPr>
          <w:p w14:paraId="0745CB6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1.260,00 </w:t>
            </w:r>
          </w:p>
        </w:tc>
      </w:tr>
      <w:tr w14:paraId="1F778E5B">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6BF561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25</w:t>
            </w:r>
          </w:p>
        </w:tc>
        <w:tc>
          <w:tcPr>
            <w:tcW w:w="2033" w:type="pct"/>
            <w:tcBorders>
              <w:top w:val="nil"/>
              <w:left w:val="nil"/>
              <w:bottom w:val="single" w:color="auto" w:sz="4" w:space="0"/>
              <w:right w:val="single" w:color="auto" w:sz="4" w:space="0"/>
            </w:tcBorders>
            <w:shd w:val="clear" w:color="auto" w:fill="auto"/>
            <w:vAlign w:val="center"/>
          </w:tcPr>
          <w:p w14:paraId="0556955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CATETER INTRAVENOSO PERIFERICO, TIPO JELCO, Nº18</w:t>
            </w:r>
          </w:p>
        </w:tc>
        <w:tc>
          <w:tcPr>
            <w:tcW w:w="400" w:type="pct"/>
            <w:tcBorders>
              <w:top w:val="nil"/>
              <w:left w:val="nil"/>
              <w:bottom w:val="single" w:color="auto" w:sz="4" w:space="0"/>
              <w:right w:val="single" w:color="auto" w:sz="4" w:space="0"/>
            </w:tcBorders>
            <w:shd w:val="clear" w:color="auto" w:fill="auto"/>
            <w:vAlign w:val="center"/>
          </w:tcPr>
          <w:p w14:paraId="65ACBE9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2F1799D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3775ACC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3,15 </w:t>
            </w:r>
          </w:p>
        </w:tc>
        <w:tc>
          <w:tcPr>
            <w:tcW w:w="1225" w:type="pct"/>
            <w:tcBorders>
              <w:top w:val="nil"/>
              <w:left w:val="nil"/>
              <w:bottom w:val="single" w:color="auto" w:sz="4" w:space="0"/>
              <w:right w:val="single" w:color="auto" w:sz="4" w:space="0"/>
            </w:tcBorders>
            <w:shd w:val="clear" w:color="auto" w:fill="auto"/>
            <w:noWrap/>
            <w:vAlign w:val="bottom"/>
          </w:tcPr>
          <w:p w14:paraId="3872998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3.150,00 </w:t>
            </w:r>
          </w:p>
        </w:tc>
      </w:tr>
      <w:tr w14:paraId="4E8ED5EC">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89CFE2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26</w:t>
            </w:r>
          </w:p>
        </w:tc>
        <w:tc>
          <w:tcPr>
            <w:tcW w:w="2033" w:type="pct"/>
            <w:tcBorders>
              <w:top w:val="nil"/>
              <w:left w:val="nil"/>
              <w:bottom w:val="single" w:color="auto" w:sz="4" w:space="0"/>
              <w:right w:val="single" w:color="auto" w:sz="4" w:space="0"/>
            </w:tcBorders>
            <w:shd w:val="clear" w:color="auto" w:fill="auto"/>
            <w:vAlign w:val="center"/>
          </w:tcPr>
          <w:p w14:paraId="49CE970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CATETER INTRAVENOSO PERIFERICO, TIPO JELCO, Nº20</w:t>
            </w:r>
          </w:p>
        </w:tc>
        <w:tc>
          <w:tcPr>
            <w:tcW w:w="400" w:type="pct"/>
            <w:tcBorders>
              <w:top w:val="nil"/>
              <w:left w:val="nil"/>
              <w:bottom w:val="single" w:color="auto" w:sz="4" w:space="0"/>
              <w:right w:val="single" w:color="auto" w:sz="4" w:space="0"/>
            </w:tcBorders>
            <w:shd w:val="clear" w:color="auto" w:fill="auto"/>
            <w:vAlign w:val="center"/>
          </w:tcPr>
          <w:p w14:paraId="15859DC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20181E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4EE23D4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3,15 </w:t>
            </w:r>
          </w:p>
        </w:tc>
        <w:tc>
          <w:tcPr>
            <w:tcW w:w="1225" w:type="pct"/>
            <w:tcBorders>
              <w:top w:val="nil"/>
              <w:left w:val="nil"/>
              <w:bottom w:val="single" w:color="auto" w:sz="4" w:space="0"/>
              <w:right w:val="single" w:color="auto" w:sz="4" w:space="0"/>
            </w:tcBorders>
            <w:shd w:val="clear" w:color="auto" w:fill="auto"/>
            <w:noWrap/>
            <w:vAlign w:val="bottom"/>
          </w:tcPr>
          <w:p w14:paraId="5854F6D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3.150,00 </w:t>
            </w:r>
          </w:p>
        </w:tc>
      </w:tr>
      <w:tr w14:paraId="09843E7A">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8B1989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27</w:t>
            </w:r>
          </w:p>
        </w:tc>
        <w:tc>
          <w:tcPr>
            <w:tcW w:w="2033" w:type="pct"/>
            <w:tcBorders>
              <w:top w:val="nil"/>
              <w:left w:val="nil"/>
              <w:bottom w:val="single" w:color="auto" w:sz="4" w:space="0"/>
              <w:right w:val="single" w:color="auto" w:sz="4" w:space="0"/>
            </w:tcBorders>
            <w:shd w:val="clear" w:color="auto" w:fill="auto"/>
            <w:vAlign w:val="center"/>
          </w:tcPr>
          <w:p w14:paraId="3037111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CATETER INTRAVENOSO PERIFERICO, TIPO JELCO, Nº22</w:t>
            </w:r>
          </w:p>
        </w:tc>
        <w:tc>
          <w:tcPr>
            <w:tcW w:w="400" w:type="pct"/>
            <w:tcBorders>
              <w:top w:val="nil"/>
              <w:left w:val="nil"/>
              <w:bottom w:val="single" w:color="auto" w:sz="4" w:space="0"/>
              <w:right w:val="single" w:color="auto" w:sz="4" w:space="0"/>
            </w:tcBorders>
            <w:shd w:val="clear" w:color="auto" w:fill="auto"/>
            <w:vAlign w:val="center"/>
          </w:tcPr>
          <w:p w14:paraId="4B96DF4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6010E7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219503B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3,15 </w:t>
            </w:r>
          </w:p>
        </w:tc>
        <w:tc>
          <w:tcPr>
            <w:tcW w:w="1225" w:type="pct"/>
            <w:tcBorders>
              <w:top w:val="nil"/>
              <w:left w:val="nil"/>
              <w:bottom w:val="single" w:color="auto" w:sz="4" w:space="0"/>
              <w:right w:val="single" w:color="auto" w:sz="4" w:space="0"/>
            </w:tcBorders>
            <w:shd w:val="clear" w:color="auto" w:fill="auto"/>
            <w:noWrap/>
            <w:vAlign w:val="bottom"/>
          </w:tcPr>
          <w:p w14:paraId="6CBC292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3.150,00 </w:t>
            </w:r>
          </w:p>
        </w:tc>
      </w:tr>
      <w:tr w14:paraId="58596203">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15D788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28</w:t>
            </w:r>
          </w:p>
        </w:tc>
        <w:tc>
          <w:tcPr>
            <w:tcW w:w="2033" w:type="pct"/>
            <w:tcBorders>
              <w:top w:val="nil"/>
              <w:left w:val="nil"/>
              <w:bottom w:val="single" w:color="auto" w:sz="4" w:space="0"/>
              <w:right w:val="single" w:color="auto" w:sz="4" w:space="0"/>
            </w:tcBorders>
            <w:shd w:val="clear" w:color="auto" w:fill="auto"/>
            <w:vAlign w:val="center"/>
          </w:tcPr>
          <w:p w14:paraId="69E4D0D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CATETER INTRAVENOSO PERIFERICO, TIPO JELCO, Nº24</w:t>
            </w:r>
          </w:p>
        </w:tc>
        <w:tc>
          <w:tcPr>
            <w:tcW w:w="400" w:type="pct"/>
            <w:tcBorders>
              <w:top w:val="nil"/>
              <w:left w:val="nil"/>
              <w:bottom w:val="single" w:color="auto" w:sz="4" w:space="0"/>
              <w:right w:val="single" w:color="auto" w:sz="4" w:space="0"/>
            </w:tcBorders>
            <w:shd w:val="clear" w:color="auto" w:fill="auto"/>
            <w:vAlign w:val="center"/>
          </w:tcPr>
          <w:p w14:paraId="0A2BC79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C954B7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167C087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3,48 </w:t>
            </w:r>
          </w:p>
        </w:tc>
        <w:tc>
          <w:tcPr>
            <w:tcW w:w="1225" w:type="pct"/>
            <w:tcBorders>
              <w:top w:val="nil"/>
              <w:left w:val="nil"/>
              <w:bottom w:val="single" w:color="auto" w:sz="4" w:space="0"/>
              <w:right w:val="single" w:color="auto" w:sz="4" w:space="0"/>
            </w:tcBorders>
            <w:shd w:val="clear" w:color="auto" w:fill="auto"/>
            <w:noWrap/>
            <w:vAlign w:val="bottom"/>
          </w:tcPr>
          <w:p w14:paraId="2F5E867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3.480,00 </w:t>
            </w:r>
          </w:p>
        </w:tc>
      </w:tr>
      <w:tr w14:paraId="78A8CA2C">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81204A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29</w:t>
            </w:r>
          </w:p>
        </w:tc>
        <w:tc>
          <w:tcPr>
            <w:tcW w:w="2033" w:type="pct"/>
            <w:tcBorders>
              <w:top w:val="nil"/>
              <w:left w:val="nil"/>
              <w:bottom w:val="single" w:color="auto" w:sz="4" w:space="0"/>
              <w:right w:val="single" w:color="auto" w:sz="4" w:space="0"/>
            </w:tcBorders>
            <w:shd w:val="clear" w:color="auto" w:fill="auto"/>
            <w:vAlign w:val="center"/>
          </w:tcPr>
          <w:p w14:paraId="664A36C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CATETER NASAL, PARA OXIGENOTERAPIA, TIPO OCULOS</w:t>
            </w:r>
          </w:p>
        </w:tc>
        <w:tc>
          <w:tcPr>
            <w:tcW w:w="400" w:type="pct"/>
            <w:tcBorders>
              <w:top w:val="nil"/>
              <w:left w:val="nil"/>
              <w:bottom w:val="single" w:color="auto" w:sz="4" w:space="0"/>
              <w:right w:val="single" w:color="auto" w:sz="4" w:space="0"/>
            </w:tcBorders>
            <w:shd w:val="clear" w:color="auto" w:fill="auto"/>
            <w:vAlign w:val="center"/>
          </w:tcPr>
          <w:p w14:paraId="4824CA6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675EE9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3550006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3,76 </w:t>
            </w:r>
          </w:p>
        </w:tc>
        <w:tc>
          <w:tcPr>
            <w:tcW w:w="1225" w:type="pct"/>
            <w:tcBorders>
              <w:top w:val="nil"/>
              <w:left w:val="nil"/>
              <w:bottom w:val="single" w:color="auto" w:sz="4" w:space="0"/>
              <w:right w:val="single" w:color="auto" w:sz="4" w:space="0"/>
            </w:tcBorders>
            <w:shd w:val="clear" w:color="auto" w:fill="auto"/>
            <w:noWrap/>
            <w:vAlign w:val="bottom"/>
          </w:tcPr>
          <w:p w14:paraId="592B996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1.128,00 </w:t>
            </w:r>
          </w:p>
        </w:tc>
      </w:tr>
      <w:tr w14:paraId="6EF1F06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E60FE4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2033" w:type="pct"/>
            <w:tcBorders>
              <w:top w:val="nil"/>
              <w:left w:val="nil"/>
              <w:bottom w:val="single" w:color="auto" w:sz="4" w:space="0"/>
              <w:right w:val="single" w:color="auto" w:sz="4" w:space="0"/>
            </w:tcBorders>
            <w:shd w:val="clear" w:color="auto" w:fill="auto"/>
            <w:vAlign w:val="center"/>
          </w:tcPr>
          <w:p w14:paraId="6A08EE2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CLOREXIDINA ALCOOLICA</w:t>
            </w:r>
          </w:p>
        </w:tc>
        <w:tc>
          <w:tcPr>
            <w:tcW w:w="400" w:type="pct"/>
            <w:tcBorders>
              <w:top w:val="nil"/>
              <w:left w:val="nil"/>
              <w:bottom w:val="single" w:color="auto" w:sz="4" w:space="0"/>
              <w:right w:val="single" w:color="auto" w:sz="4" w:space="0"/>
            </w:tcBorders>
            <w:shd w:val="clear" w:color="auto" w:fill="auto"/>
            <w:vAlign w:val="center"/>
          </w:tcPr>
          <w:p w14:paraId="73A4EC5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190C8D5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11972FA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53,14 </w:t>
            </w:r>
          </w:p>
        </w:tc>
        <w:tc>
          <w:tcPr>
            <w:tcW w:w="1225" w:type="pct"/>
            <w:tcBorders>
              <w:top w:val="nil"/>
              <w:left w:val="nil"/>
              <w:bottom w:val="single" w:color="auto" w:sz="4" w:space="0"/>
              <w:right w:val="single" w:color="auto" w:sz="4" w:space="0"/>
            </w:tcBorders>
            <w:shd w:val="clear" w:color="auto" w:fill="auto"/>
            <w:noWrap/>
            <w:vAlign w:val="bottom"/>
          </w:tcPr>
          <w:p w14:paraId="700AF1F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5.314,00 </w:t>
            </w:r>
          </w:p>
        </w:tc>
      </w:tr>
      <w:tr w14:paraId="0D78651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2A00DC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31</w:t>
            </w:r>
          </w:p>
        </w:tc>
        <w:tc>
          <w:tcPr>
            <w:tcW w:w="2033" w:type="pct"/>
            <w:tcBorders>
              <w:top w:val="nil"/>
              <w:left w:val="nil"/>
              <w:bottom w:val="single" w:color="auto" w:sz="4" w:space="0"/>
              <w:right w:val="single" w:color="auto" w:sz="4" w:space="0"/>
            </w:tcBorders>
            <w:shd w:val="clear" w:color="auto" w:fill="auto"/>
            <w:vAlign w:val="center"/>
          </w:tcPr>
          <w:p w14:paraId="613EA42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CLOREXIDINA DEGERMANTE</w:t>
            </w:r>
          </w:p>
        </w:tc>
        <w:tc>
          <w:tcPr>
            <w:tcW w:w="400" w:type="pct"/>
            <w:tcBorders>
              <w:top w:val="nil"/>
              <w:left w:val="nil"/>
              <w:bottom w:val="single" w:color="auto" w:sz="4" w:space="0"/>
              <w:right w:val="single" w:color="auto" w:sz="4" w:space="0"/>
            </w:tcBorders>
            <w:shd w:val="clear" w:color="auto" w:fill="auto"/>
            <w:vAlign w:val="center"/>
          </w:tcPr>
          <w:p w14:paraId="3B2D345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503E510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01B6C4A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85,94 </w:t>
            </w:r>
          </w:p>
        </w:tc>
        <w:tc>
          <w:tcPr>
            <w:tcW w:w="1225" w:type="pct"/>
            <w:tcBorders>
              <w:top w:val="nil"/>
              <w:left w:val="nil"/>
              <w:bottom w:val="single" w:color="auto" w:sz="4" w:space="0"/>
              <w:right w:val="single" w:color="auto" w:sz="4" w:space="0"/>
            </w:tcBorders>
            <w:shd w:val="clear" w:color="auto" w:fill="auto"/>
            <w:noWrap/>
            <w:vAlign w:val="bottom"/>
          </w:tcPr>
          <w:p w14:paraId="5BA2BEA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8.594,00 </w:t>
            </w:r>
          </w:p>
        </w:tc>
      </w:tr>
      <w:tr w14:paraId="1220154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ECBB13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32</w:t>
            </w:r>
          </w:p>
        </w:tc>
        <w:tc>
          <w:tcPr>
            <w:tcW w:w="2033" w:type="pct"/>
            <w:tcBorders>
              <w:top w:val="nil"/>
              <w:left w:val="nil"/>
              <w:bottom w:val="single" w:color="auto" w:sz="4" w:space="0"/>
              <w:right w:val="single" w:color="auto" w:sz="4" w:space="0"/>
            </w:tcBorders>
            <w:shd w:val="clear" w:color="auto" w:fill="auto"/>
            <w:vAlign w:val="center"/>
          </w:tcPr>
          <w:p w14:paraId="475BA21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EQUIPO MACROGOTAS, CONECTOR LUERSLIP</w:t>
            </w:r>
          </w:p>
        </w:tc>
        <w:tc>
          <w:tcPr>
            <w:tcW w:w="400" w:type="pct"/>
            <w:tcBorders>
              <w:top w:val="nil"/>
              <w:left w:val="nil"/>
              <w:bottom w:val="single" w:color="auto" w:sz="4" w:space="0"/>
              <w:right w:val="single" w:color="auto" w:sz="4" w:space="0"/>
            </w:tcBorders>
            <w:shd w:val="clear" w:color="auto" w:fill="auto"/>
            <w:vAlign w:val="center"/>
          </w:tcPr>
          <w:p w14:paraId="21653A6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37E14D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w:t>
            </w:r>
          </w:p>
        </w:tc>
        <w:tc>
          <w:tcPr>
            <w:tcW w:w="596" w:type="pct"/>
            <w:tcBorders>
              <w:top w:val="nil"/>
              <w:left w:val="nil"/>
              <w:bottom w:val="single" w:color="auto" w:sz="4" w:space="0"/>
              <w:right w:val="single" w:color="auto" w:sz="4" w:space="0"/>
            </w:tcBorders>
            <w:shd w:val="clear" w:color="auto" w:fill="auto"/>
            <w:noWrap/>
            <w:vAlign w:val="bottom"/>
          </w:tcPr>
          <w:p w14:paraId="56F1BE3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3,98 </w:t>
            </w:r>
          </w:p>
        </w:tc>
        <w:tc>
          <w:tcPr>
            <w:tcW w:w="1225" w:type="pct"/>
            <w:tcBorders>
              <w:top w:val="nil"/>
              <w:left w:val="nil"/>
              <w:bottom w:val="single" w:color="auto" w:sz="4" w:space="0"/>
              <w:right w:val="single" w:color="auto" w:sz="4" w:space="0"/>
            </w:tcBorders>
            <w:shd w:val="clear" w:color="auto" w:fill="auto"/>
            <w:noWrap/>
            <w:vAlign w:val="bottom"/>
          </w:tcPr>
          <w:p w14:paraId="131B1C7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5.970,00 </w:t>
            </w:r>
          </w:p>
        </w:tc>
      </w:tr>
      <w:tr w14:paraId="528CEF8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3DD8EB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33</w:t>
            </w:r>
          </w:p>
        </w:tc>
        <w:tc>
          <w:tcPr>
            <w:tcW w:w="2033" w:type="pct"/>
            <w:tcBorders>
              <w:top w:val="nil"/>
              <w:left w:val="nil"/>
              <w:bottom w:val="single" w:color="auto" w:sz="4" w:space="0"/>
              <w:right w:val="single" w:color="auto" w:sz="4" w:space="0"/>
            </w:tcBorders>
            <w:shd w:val="clear" w:color="auto" w:fill="auto"/>
            <w:vAlign w:val="center"/>
          </w:tcPr>
          <w:p w14:paraId="15B93D0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ESCOVINHA CERVICAL</w:t>
            </w:r>
          </w:p>
        </w:tc>
        <w:tc>
          <w:tcPr>
            <w:tcW w:w="400" w:type="pct"/>
            <w:tcBorders>
              <w:top w:val="nil"/>
              <w:left w:val="nil"/>
              <w:bottom w:val="single" w:color="auto" w:sz="4" w:space="0"/>
              <w:right w:val="single" w:color="auto" w:sz="4" w:space="0"/>
            </w:tcBorders>
            <w:shd w:val="clear" w:color="auto" w:fill="auto"/>
            <w:vAlign w:val="center"/>
          </w:tcPr>
          <w:p w14:paraId="7E6800A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PCT</w:t>
            </w:r>
          </w:p>
        </w:tc>
        <w:tc>
          <w:tcPr>
            <w:tcW w:w="484" w:type="pct"/>
            <w:tcBorders>
              <w:top w:val="nil"/>
              <w:left w:val="nil"/>
              <w:bottom w:val="single" w:color="auto" w:sz="4" w:space="0"/>
              <w:right w:val="single" w:color="auto" w:sz="4" w:space="0"/>
            </w:tcBorders>
            <w:shd w:val="clear" w:color="auto" w:fill="auto"/>
            <w:vAlign w:val="center"/>
          </w:tcPr>
          <w:p w14:paraId="76EDD3D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1CE4E2E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114,00 </w:t>
            </w:r>
          </w:p>
        </w:tc>
        <w:tc>
          <w:tcPr>
            <w:tcW w:w="1225" w:type="pct"/>
            <w:tcBorders>
              <w:top w:val="nil"/>
              <w:left w:val="nil"/>
              <w:bottom w:val="single" w:color="auto" w:sz="4" w:space="0"/>
              <w:right w:val="single" w:color="auto" w:sz="4" w:space="0"/>
            </w:tcBorders>
            <w:shd w:val="clear" w:color="auto" w:fill="auto"/>
            <w:noWrap/>
            <w:vAlign w:val="bottom"/>
          </w:tcPr>
          <w:p w14:paraId="13E1A53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34.200,00 </w:t>
            </w:r>
          </w:p>
        </w:tc>
      </w:tr>
      <w:tr w14:paraId="2AAE82D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3CDC3C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34</w:t>
            </w:r>
          </w:p>
        </w:tc>
        <w:tc>
          <w:tcPr>
            <w:tcW w:w="2033" w:type="pct"/>
            <w:tcBorders>
              <w:top w:val="nil"/>
              <w:left w:val="nil"/>
              <w:bottom w:val="single" w:color="auto" w:sz="4" w:space="0"/>
              <w:right w:val="single" w:color="auto" w:sz="4" w:space="0"/>
            </w:tcBorders>
            <w:shd w:val="clear" w:color="auto" w:fill="auto"/>
            <w:vAlign w:val="center"/>
          </w:tcPr>
          <w:p w14:paraId="07DC191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ESFIGMOMANOMETRO ANALOGICO ADULTO</w:t>
            </w:r>
          </w:p>
        </w:tc>
        <w:tc>
          <w:tcPr>
            <w:tcW w:w="400" w:type="pct"/>
            <w:tcBorders>
              <w:top w:val="nil"/>
              <w:left w:val="nil"/>
              <w:bottom w:val="single" w:color="auto" w:sz="4" w:space="0"/>
              <w:right w:val="single" w:color="auto" w:sz="4" w:space="0"/>
            </w:tcBorders>
            <w:shd w:val="clear" w:color="auto" w:fill="auto"/>
            <w:vAlign w:val="center"/>
          </w:tcPr>
          <w:p w14:paraId="21BC180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7F2514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w:t>
            </w:r>
          </w:p>
        </w:tc>
        <w:tc>
          <w:tcPr>
            <w:tcW w:w="596" w:type="pct"/>
            <w:tcBorders>
              <w:top w:val="nil"/>
              <w:left w:val="nil"/>
              <w:bottom w:val="single" w:color="auto" w:sz="4" w:space="0"/>
              <w:right w:val="single" w:color="auto" w:sz="4" w:space="0"/>
            </w:tcBorders>
            <w:shd w:val="clear" w:color="auto" w:fill="auto"/>
            <w:noWrap/>
            <w:vAlign w:val="bottom"/>
          </w:tcPr>
          <w:p w14:paraId="36250C5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286,51 </w:t>
            </w:r>
          </w:p>
        </w:tc>
        <w:tc>
          <w:tcPr>
            <w:tcW w:w="1225" w:type="pct"/>
            <w:tcBorders>
              <w:top w:val="nil"/>
              <w:left w:val="nil"/>
              <w:bottom w:val="single" w:color="auto" w:sz="4" w:space="0"/>
              <w:right w:val="single" w:color="auto" w:sz="4" w:space="0"/>
            </w:tcBorders>
            <w:shd w:val="clear" w:color="auto" w:fill="auto"/>
            <w:noWrap/>
            <w:vAlign w:val="bottom"/>
          </w:tcPr>
          <w:p w14:paraId="4657A05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42.976,50 </w:t>
            </w:r>
          </w:p>
        </w:tc>
      </w:tr>
      <w:tr w14:paraId="208EED9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3DF5C0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35</w:t>
            </w:r>
          </w:p>
        </w:tc>
        <w:tc>
          <w:tcPr>
            <w:tcW w:w="2033" w:type="pct"/>
            <w:tcBorders>
              <w:top w:val="nil"/>
              <w:left w:val="nil"/>
              <w:bottom w:val="single" w:color="auto" w:sz="4" w:space="0"/>
              <w:right w:val="single" w:color="auto" w:sz="4" w:space="0"/>
            </w:tcBorders>
            <w:shd w:val="clear" w:color="auto" w:fill="auto"/>
            <w:vAlign w:val="center"/>
          </w:tcPr>
          <w:p w14:paraId="2AD99F0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ESFIGMOMANOMETRO ANALOGICO PEDIATRICO</w:t>
            </w:r>
          </w:p>
        </w:tc>
        <w:tc>
          <w:tcPr>
            <w:tcW w:w="400" w:type="pct"/>
            <w:tcBorders>
              <w:top w:val="nil"/>
              <w:left w:val="nil"/>
              <w:bottom w:val="single" w:color="auto" w:sz="4" w:space="0"/>
              <w:right w:val="single" w:color="auto" w:sz="4" w:space="0"/>
            </w:tcBorders>
            <w:shd w:val="clear" w:color="auto" w:fill="auto"/>
            <w:vAlign w:val="center"/>
          </w:tcPr>
          <w:p w14:paraId="79B5C0E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CB5579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596" w:type="pct"/>
            <w:tcBorders>
              <w:top w:val="nil"/>
              <w:left w:val="nil"/>
              <w:bottom w:val="single" w:color="auto" w:sz="4" w:space="0"/>
              <w:right w:val="single" w:color="auto" w:sz="4" w:space="0"/>
            </w:tcBorders>
            <w:shd w:val="clear" w:color="auto" w:fill="auto"/>
            <w:noWrap/>
            <w:vAlign w:val="bottom"/>
          </w:tcPr>
          <w:p w14:paraId="63ED622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325,12 </w:t>
            </w:r>
          </w:p>
        </w:tc>
        <w:tc>
          <w:tcPr>
            <w:tcW w:w="1225" w:type="pct"/>
            <w:tcBorders>
              <w:top w:val="nil"/>
              <w:left w:val="nil"/>
              <w:bottom w:val="single" w:color="auto" w:sz="4" w:space="0"/>
              <w:right w:val="single" w:color="auto" w:sz="4" w:space="0"/>
            </w:tcBorders>
            <w:shd w:val="clear" w:color="auto" w:fill="auto"/>
            <w:noWrap/>
            <w:vAlign w:val="bottom"/>
          </w:tcPr>
          <w:p w14:paraId="24DBD53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9.753,60 </w:t>
            </w:r>
          </w:p>
        </w:tc>
      </w:tr>
      <w:tr w14:paraId="0F38D98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63E124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36</w:t>
            </w:r>
          </w:p>
        </w:tc>
        <w:tc>
          <w:tcPr>
            <w:tcW w:w="2033" w:type="pct"/>
            <w:tcBorders>
              <w:top w:val="nil"/>
              <w:left w:val="nil"/>
              <w:bottom w:val="single" w:color="auto" w:sz="4" w:space="0"/>
              <w:right w:val="single" w:color="auto" w:sz="4" w:space="0"/>
            </w:tcBorders>
            <w:shd w:val="clear" w:color="auto" w:fill="auto"/>
            <w:vAlign w:val="center"/>
          </w:tcPr>
          <w:p w14:paraId="364EEAE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ESFIGMOMANOMETRO DIGITAL DE MESA</w:t>
            </w:r>
          </w:p>
        </w:tc>
        <w:tc>
          <w:tcPr>
            <w:tcW w:w="400" w:type="pct"/>
            <w:tcBorders>
              <w:top w:val="nil"/>
              <w:left w:val="nil"/>
              <w:bottom w:val="single" w:color="auto" w:sz="4" w:space="0"/>
              <w:right w:val="single" w:color="auto" w:sz="4" w:space="0"/>
            </w:tcBorders>
            <w:shd w:val="clear" w:color="auto" w:fill="auto"/>
            <w:vAlign w:val="center"/>
          </w:tcPr>
          <w:p w14:paraId="0C968EF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06F7548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596" w:type="pct"/>
            <w:tcBorders>
              <w:top w:val="nil"/>
              <w:left w:val="nil"/>
              <w:bottom w:val="single" w:color="auto" w:sz="4" w:space="0"/>
              <w:right w:val="single" w:color="auto" w:sz="4" w:space="0"/>
            </w:tcBorders>
            <w:shd w:val="clear" w:color="auto" w:fill="auto"/>
            <w:noWrap/>
            <w:vAlign w:val="bottom"/>
          </w:tcPr>
          <w:p w14:paraId="59736F4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483,61 </w:t>
            </w:r>
          </w:p>
        </w:tc>
        <w:tc>
          <w:tcPr>
            <w:tcW w:w="1225" w:type="pct"/>
            <w:tcBorders>
              <w:top w:val="nil"/>
              <w:left w:val="nil"/>
              <w:bottom w:val="single" w:color="auto" w:sz="4" w:space="0"/>
              <w:right w:val="single" w:color="auto" w:sz="4" w:space="0"/>
            </w:tcBorders>
            <w:shd w:val="clear" w:color="auto" w:fill="auto"/>
            <w:noWrap/>
            <w:vAlign w:val="bottom"/>
          </w:tcPr>
          <w:p w14:paraId="3C7FD5C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14.508,30 </w:t>
            </w:r>
          </w:p>
        </w:tc>
      </w:tr>
      <w:tr w14:paraId="327B572E">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2FD1C2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37</w:t>
            </w:r>
          </w:p>
        </w:tc>
        <w:tc>
          <w:tcPr>
            <w:tcW w:w="2033" w:type="pct"/>
            <w:tcBorders>
              <w:top w:val="nil"/>
              <w:left w:val="nil"/>
              <w:bottom w:val="single" w:color="auto" w:sz="4" w:space="0"/>
              <w:right w:val="single" w:color="auto" w:sz="4" w:space="0"/>
            </w:tcBorders>
            <w:shd w:val="clear" w:color="auto" w:fill="auto"/>
            <w:vAlign w:val="center"/>
          </w:tcPr>
          <w:p w14:paraId="132CF7E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ESPARADRAPO, IMPERMEÁVEL, 10CM</w:t>
            </w:r>
          </w:p>
        </w:tc>
        <w:tc>
          <w:tcPr>
            <w:tcW w:w="400" w:type="pct"/>
            <w:tcBorders>
              <w:top w:val="nil"/>
              <w:left w:val="nil"/>
              <w:bottom w:val="single" w:color="auto" w:sz="4" w:space="0"/>
              <w:right w:val="single" w:color="auto" w:sz="4" w:space="0"/>
            </w:tcBorders>
            <w:shd w:val="clear" w:color="auto" w:fill="auto"/>
            <w:vAlign w:val="center"/>
          </w:tcPr>
          <w:p w14:paraId="3F2F318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108D103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0EB402F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40,79 </w:t>
            </w:r>
          </w:p>
        </w:tc>
        <w:tc>
          <w:tcPr>
            <w:tcW w:w="1225" w:type="pct"/>
            <w:tcBorders>
              <w:top w:val="nil"/>
              <w:left w:val="nil"/>
              <w:bottom w:val="single" w:color="auto" w:sz="4" w:space="0"/>
              <w:right w:val="single" w:color="auto" w:sz="4" w:space="0"/>
            </w:tcBorders>
            <w:shd w:val="clear" w:color="auto" w:fill="auto"/>
            <w:noWrap/>
            <w:vAlign w:val="bottom"/>
          </w:tcPr>
          <w:p w14:paraId="2AE1C62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40.790,00 </w:t>
            </w:r>
          </w:p>
        </w:tc>
      </w:tr>
      <w:tr w14:paraId="77F05A4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0CC3C1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38</w:t>
            </w:r>
          </w:p>
        </w:tc>
        <w:tc>
          <w:tcPr>
            <w:tcW w:w="2033" w:type="pct"/>
            <w:tcBorders>
              <w:top w:val="nil"/>
              <w:left w:val="nil"/>
              <w:bottom w:val="single" w:color="auto" w:sz="4" w:space="0"/>
              <w:right w:val="single" w:color="auto" w:sz="4" w:space="0"/>
            </w:tcBorders>
            <w:shd w:val="clear" w:color="auto" w:fill="auto"/>
            <w:vAlign w:val="center"/>
          </w:tcPr>
          <w:p w14:paraId="762A9AB7">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ESPÁTULA DE AYRES</w:t>
            </w:r>
          </w:p>
        </w:tc>
        <w:tc>
          <w:tcPr>
            <w:tcW w:w="400" w:type="pct"/>
            <w:tcBorders>
              <w:top w:val="nil"/>
              <w:left w:val="nil"/>
              <w:bottom w:val="single" w:color="auto" w:sz="4" w:space="0"/>
              <w:right w:val="single" w:color="auto" w:sz="4" w:space="0"/>
            </w:tcBorders>
            <w:shd w:val="clear" w:color="auto" w:fill="auto"/>
            <w:vAlign w:val="center"/>
          </w:tcPr>
          <w:p w14:paraId="5B7E668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PCT</w:t>
            </w:r>
          </w:p>
        </w:tc>
        <w:tc>
          <w:tcPr>
            <w:tcW w:w="484" w:type="pct"/>
            <w:tcBorders>
              <w:top w:val="nil"/>
              <w:left w:val="nil"/>
              <w:bottom w:val="single" w:color="auto" w:sz="4" w:space="0"/>
              <w:right w:val="single" w:color="auto" w:sz="4" w:space="0"/>
            </w:tcBorders>
            <w:shd w:val="clear" w:color="auto" w:fill="auto"/>
            <w:vAlign w:val="center"/>
          </w:tcPr>
          <w:p w14:paraId="1B3103A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426685C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56,02 </w:t>
            </w:r>
          </w:p>
        </w:tc>
        <w:tc>
          <w:tcPr>
            <w:tcW w:w="1225" w:type="pct"/>
            <w:tcBorders>
              <w:top w:val="nil"/>
              <w:left w:val="nil"/>
              <w:bottom w:val="single" w:color="auto" w:sz="4" w:space="0"/>
              <w:right w:val="single" w:color="auto" w:sz="4" w:space="0"/>
            </w:tcBorders>
            <w:shd w:val="clear" w:color="auto" w:fill="auto"/>
            <w:noWrap/>
            <w:vAlign w:val="bottom"/>
          </w:tcPr>
          <w:p w14:paraId="7227B24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16.806,00 </w:t>
            </w:r>
          </w:p>
        </w:tc>
      </w:tr>
      <w:tr w14:paraId="2641E52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AC5923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39</w:t>
            </w:r>
          </w:p>
        </w:tc>
        <w:tc>
          <w:tcPr>
            <w:tcW w:w="2033" w:type="pct"/>
            <w:tcBorders>
              <w:top w:val="nil"/>
              <w:left w:val="nil"/>
              <w:bottom w:val="single" w:color="auto" w:sz="4" w:space="0"/>
              <w:right w:val="single" w:color="auto" w:sz="4" w:space="0"/>
            </w:tcBorders>
            <w:shd w:val="clear" w:color="auto" w:fill="auto"/>
            <w:vAlign w:val="center"/>
          </w:tcPr>
          <w:p w14:paraId="688647A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ESPÉCULO PLÁSTICO DESCARTÁVEL, TAM G</w:t>
            </w:r>
          </w:p>
        </w:tc>
        <w:tc>
          <w:tcPr>
            <w:tcW w:w="400" w:type="pct"/>
            <w:tcBorders>
              <w:top w:val="nil"/>
              <w:left w:val="nil"/>
              <w:bottom w:val="single" w:color="auto" w:sz="4" w:space="0"/>
              <w:right w:val="single" w:color="auto" w:sz="4" w:space="0"/>
            </w:tcBorders>
            <w:shd w:val="clear" w:color="auto" w:fill="auto"/>
            <w:vAlign w:val="center"/>
          </w:tcPr>
          <w:p w14:paraId="0276BF9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209FA32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2742A64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5,60 </w:t>
            </w:r>
          </w:p>
        </w:tc>
        <w:tc>
          <w:tcPr>
            <w:tcW w:w="1225" w:type="pct"/>
            <w:tcBorders>
              <w:top w:val="nil"/>
              <w:left w:val="nil"/>
              <w:bottom w:val="single" w:color="auto" w:sz="4" w:space="0"/>
              <w:right w:val="single" w:color="auto" w:sz="4" w:space="0"/>
            </w:tcBorders>
            <w:shd w:val="clear" w:color="auto" w:fill="auto"/>
            <w:noWrap/>
            <w:vAlign w:val="bottom"/>
          </w:tcPr>
          <w:p w14:paraId="42F0ADA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16.800,00 </w:t>
            </w:r>
          </w:p>
        </w:tc>
      </w:tr>
      <w:tr w14:paraId="342032F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901306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w:t>
            </w:r>
          </w:p>
        </w:tc>
        <w:tc>
          <w:tcPr>
            <w:tcW w:w="2033" w:type="pct"/>
            <w:tcBorders>
              <w:top w:val="nil"/>
              <w:left w:val="nil"/>
              <w:bottom w:val="single" w:color="auto" w:sz="4" w:space="0"/>
              <w:right w:val="single" w:color="auto" w:sz="4" w:space="0"/>
            </w:tcBorders>
            <w:shd w:val="clear" w:color="auto" w:fill="auto"/>
            <w:vAlign w:val="center"/>
          </w:tcPr>
          <w:p w14:paraId="4DAAEFC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ESPÉCULO PLÁSTICO DESCARTÁVEL, TAM M</w:t>
            </w:r>
          </w:p>
        </w:tc>
        <w:tc>
          <w:tcPr>
            <w:tcW w:w="400" w:type="pct"/>
            <w:tcBorders>
              <w:top w:val="nil"/>
              <w:left w:val="nil"/>
              <w:bottom w:val="single" w:color="auto" w:sz="4" w:space="0"/>
              <w:right w:val="single" w:color="auto" w:sz="4" w:space="0"/>
            </w:tcBorders>
            <w:shd w:val="clear" w:color="auto" w:fill="auto"/>
            <w:vAlign w:val="center"/>
          </w:tcPr>
          <w:p w14:paraId="31BE8C8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620DC1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w:t>
            </w:r>
          </w:p>
        </w:tc>
        <w:tc>
          <w:tcPr>
            <w:tcW w:w="596" w:type="pct"/>
            <w:tcBorders>
              <w:top w:val="nil"/>
              <w:left w:val="nil"/>
              <w:bottom w:val="single" w:color="auto" w:sz="4" w:space="0"/>
              <w:right w:val="single" w:color="auto" w:sz="4" w:space="0"/>
            </w:tcBorders>
            <w:shd w:val="clear" w:color="auto" w:fill="auto"/>
            <w:noWrap/>
            <w:vAlign w:val="bottom"/>
          </w:tcPr>
          <w:p w14:paraId="65A87D8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5,44 </w:t>
            </w:r>
          </w:p>
        </w:tc>
        <w:tc>
          <w:tcPr>
            <w:tcW w:w="1225" w:type="pct"/>
            <w:tcBorders>
              <w:top w:val="nil"/>
              <w:left w:val="nil"/>
              <w:bottom w:val="single" w:color="auto" w:sz="4" w:space="0"/>
              <w:right w:val="single" w:color="auto" w:sz="4" w:space="0"/>
            </w:tcBorders>
            <w:shd w:val="clear" w:color="auto" w:fill="auto"/>
            <w:noWrap/>
            <w:vAlign w:val="bottom"/>
          </w:tcPr>
          <w:p w14:paraId="0BE3903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32.640,00 </w:t>
            </w:r>
          </w:p>
        </w:tc>
      </w:tr>
      <w:tr w14:paraId="7730850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251302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41</w:t>
            </w:r>
          </w:p>
        </w:tc>
        <w:tc>
          <w:tcPr>
            <w:tcW w:w="2033" w:type="pct"/>
            <w:tcBorders>
              <w:top w:val="nil"/>
              <w:left w:val="nil"/>
              <w:bottom w:val="single" w:color="auto" w:sz="4" w:space="0"/>
              <w:right w:val="single" w:color="auto" w:sz="4" w:space="0"/>
            </w:tcBorders>
            <w:shd w:val="clear" w:color="auto" w:fill="auto"/>
            <w:vAlign w:val="center"/>
          </w:tcPr>
          <w:p w14:paraId="0FB07DD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ESPÉCULO PLÁSTICO DESCARTÁVEL, TAM P</w:t>
            </w:r>
          </w:p>
        </w:tc>
        <w:tc>
          <w:tcPr>
            <w:tcW w:w="400" w:type="pct"/>
            <w:tcBorders>
              <w:top w:val="nil"/>
              <w:left w:val="nil"/>
              <w:bottom w:val="single" w:color="auto" w:sz="4" w:space="0"/>
              <w:right w:val="single" w:color="auto" w:sz="4" w:space="0"/>
            </w:tcBorders>
            <w:shd w:val="clear" w:color="auto" w:fill="auto"/>
            <w:vAlign w:val="center"/>
          </w:tcPr>
          <w:p w14:paraId="00D873C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0ADD740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w:t>
            </w:r>
          </w:p>
        </w:tc>
        <w:tc>
          <w:tcPr>
            <w:tcW w:w="596" w:type="pct"/>
            <w:tcBorders>
              <w:top w:val="nil"/>
              <w:left w:val="nil"/>
              <w:bottom w:val="single" w:color="auto" w:sz="4" w:space="0"/>
              <w:right w:val="single" w:color="auto" w:sz="4" w:space="0"/>
            </w:tcBorders>
            <w:shd w:val="clear" w:color="auto" w:fill="auto"/>
            <w:noWrap/>
            <w:vAlign w:val="bottom"/>
          </w:tcPr>
          <w:p w14:paraId="6CB8096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5,40 </w:t>
            </w:r>
          </w:p>
        </w:tc>
        <w:tc>
          <w:tcPr>
            <w:tcW w:w="1225" w:type="pct"/>
            <w:tcBorders>
              <w:top w:val="nil"/>
              <w:left w:val="nil"/>
              <w:bottom w:val="single" w:color="auto" w:sz="4" w:space="0"/>
              <w:right w:val="single" w:color="auto" w:sz="4" w:space="0"/>
            </w:tcBorders>
            <w:shd w:val="clear" w:color="auto" w:fill="auto"/>
            <w:noWrap/>
            <w:vAlign w:val="bottom"/>
          </w:tcPr>
          <w:p w14:paraId="6B4CAA5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32.400,00 </w:t>
            </w:r>
          </w:p>
        </w:tc>
      </w:tr>
      <w:tr w14:paraId="705FFD3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B6C564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42</w:t>
            </w:r>
          </w:p>
        </w:tc>
        <w:tc>
          <w:tcPr>
            <w:tcW w:w="2033" w:type="pct"/>
            <w:tcBorders>
              <w:top w:val="nil"/>
              <w:left w:val="nil"/>
              <w:bottom w:val="single" w:color="auto" w:sz="4" w:space="0"/>
              <w:right w:val="single" w:color="auto" w:sz="4" w:space="0"/>
            </w:tcBorders>
            <w:shd w:val="clear" w:color="auto" w:fill="auto"/>
            <w:vAlign w:val="center"/>
          </w:tcPr>
          <w:p w14:paraId="2635C71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 xml:space="preserve">ESTETOSCOPIO </w:t>
            </w:r>
          </w:p>
        </w:tc>
        <w:tc>
          <w:tcPr>
            <w:tcW w:w="400" w:type="pct"/>
            <w:tcBorders>
              <w:top w:val="nil"/>
              <w:left w:val="nil"/>
              <w:bottom w:val="single" w:color="auto" w:sz="4" w:space="0"/>
              <w:right w:val="single" w:color="auto" w:sz="4" w:space="0"/>
            </w:tcBorders>
            <w:shd w:val="clear" w:color="auto" w:fill="auto"/>
            <w:vAlign w:val="center"/>
          </w:tcPr>
          <w:p w14:paraId="7822ADA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56C5DF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596" w:type="pct"/>
            <w:tcBorders>
              <w:top w:val="nil"/>
              <w:left w:val="nil"/>
              <w:bottom w:val="single" w:color="auto" w:sz="4" w:space="0"/>
              <w:right w:val="single" w:color="auto" w:sz="4" w:space="0"/>
            </w:tcBorders>
            <w:shd w:val="clear" w:color="auto" w:fill="auto"/>
            <w:noWrap/>
            <w:vAlign w:val="bottom"/>
          </w:tcPr>
          <w:p w14:paraId="095CE00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151,61 </w:t>
            </w:r>
          </w:p>
        </w:tc>
        <w:tc>
          <w:tcPr>
            <w:tcW w:w="1225" w:type="pct"/>
            <w:tcBorders>
              <w:top w:val="nil"/>
              <w:left w:val="nil"/>
              <w:bottom w:val="single" w:color="auto" w:sz="4" w:space="0"/>
              <w:right w:val="single" w:color="auto" w:sz="4" w:space="0"/>
            </w:tcBorders>
            <w:shd w:val="clear" w:color="auto" w:fill="auto"/>
            <w:noWrap/>
            <w:vAlign w:val="bottom"/>
          </w:tcPr>
          <w:p w14:paraId="4B0A976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4.548,30 </w:t>
            </w:r>
          </w:p>
        </w:tc>
      </w:tr>
      <w:tr w14:paraId="530F3BF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D83531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43</w:t>
            </w:r>
          </w:p>
        </w:tc>
        <w:tc>
          <w:tcPr>
            <w:tcW w:w="2033" w:type="pct"/>
            <w:tcBorders>
              <w:top w:val="nil"/>
              <w:left w:val="nil"/>
              <w:bottom w:val="single" w:color="auto" w:sz="4" w:space="0"/>
              <w:right w:val="single" w:color="auto" w:sz="4" w:space="0"/>
            </w:tcBorders>
            <w:shd w:val="clear" w:color="auto" w:fill="auto"/>
            <w:vAlign w:val="center"/>
          </w:tcPr>
          <w:p w14:paraId="2218A23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ESTETOSCOPIO ADULTO</w:t>
            </w:r>
          </w:p>
        </w:tc>
        <w:tc>
          <w:tcPr>
            <w:tcW w:w="400" w:type="pct"/>
            <w:tcBorders>
              <w:top w:val="nil"/>
              <w:left w:val="nil"/>
              <w:bottom w:val="single" w:color="auto" w:sz="4" w:space="0"/>
              <w:right w:val="single" w:color="auto" w:sz="4" w:space="0"/>
            </w:tcBorders>
            <w:shd w:val="clear" w:color="auto" w:fill="auto"/>
            <w:vAlign w:val="center"/>
          </w:tcPr>
          <w:p w14:paraId="26138BD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6E8A6F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w:t>
            </w:r>
          </w:p>
        </w:tc>
        <w:tc>
          <w:tcPr>
            <w:tcW w:w="596" w:type="pct"/>
            <w:tcBorders>
              <w:top w:val="nil"/>
              <w:left w:val="nil"/>
              <w:bottom w:val="single" w:color="auto" w:sz="4" w:space="0"/>
              <w:right w:val="single" w:color="auto" w:sz="4" w:space="0"/>
            </w:tcBorders>
            <w:shd w:val="clear" w:color="auto" w:fill="auto"/>
            <w:noWrap/>
            <w:vAlign w:val="bottom"/>
          </w:tcPr>
          <w:p w14:paraId="365A7F9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254,26 </w:t>
            </w:r>
          </w:p>
        </w:tc>
        <w:tc>
          <w:tcPr>
            <w:tcW w:w="1225" w:type="pct"/>
            <w:tcBorders>
              <w:top w:val="nil"/>
              <w:left w:val="nil"/>
              <w:bottom w:val="single" w:color="auto" w:sz="4" w:space="0"/>
              <w:right w:val="single" w:color="auto" w:sz="4" w:space="0"/>
            </w:tcBorders>
            <w:shd w:val="clear" w:color="auto" w:fill="auto"/>
            <w:noWrap/>
            <w:vAlign w:val="bottom"/>
          </w:tcPr>
          <w:p w14:paraId="48DCA0B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38.139,00 </w:t>
            </w:r>
          </w:p>
        </w:tc>
      </w:tr>
      <w:tr w14:paraId="5644ABE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A7B58C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44</w:t>
            </w:r>
          </w:p>
        </w:tc>
        <w:tc>
          <w:tcPr>
            <w:tcW w:w="2033" w:type="pct"/>
            <w:tcBorders>
              <w:top w:val="nil"/>
              <w:left w:val="nil"/>
              <w:bottom w:val="single" w:color="auto" w:sz="4" w:space="0"/>
              <w:right w:val="single" w:color="auto" w:sz="4" w:space="0"/>
            </w:tcBorders>
            <w:shd w:val="clear" w:color="auto" w:fill="auto"/>
            <w:vAlign w:val="center"/>
          </w:tcPr>
          <w:p w14:paraId="3908B38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ÉTER ETÍLICO</w:t>
            </w:r>
          </w:p>
        </w:tc>
        <w:tc>
          <w:tcPr>
            <w:tcW w:w="400" w:type="pct"/>
            <w:tcBorders>
              <w:top w:val="nil"/>
              <w:left w:val="nil"/>
              <w:bottom w:val="single" w:color="auto" w:sz="4" w:space="0"/>
              <w:right w:val="single" w:color="auto" w:sz="4" w:space="0"/>
            </w:tcBorders>
            <w:shd w:val="clear" w:color="auto" w:fill="auto"/>
            <w:vAlign w:val="center"/>
          </w:tcPr>
          <w:p w14:paraId="1DDC7D4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2EBF56A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7D6C052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1.561,90 </w:t>
            </w:r>
          </w:p>
        </w:tc>
        <w:tc>
          <w:tcPr>
            <w:tcW w:w="1225" w:type="pct"/>
            <w:tcBorders>
              <w:top w:val="nil"/>
              <w:left w:val="nil"/>
              <w:bottom w:val="single" w:color="auto" w:sz="4" w:space="0"/>
              <w:right w:val="single" w:color="auto" w:sz="4" w:space="0"/>
            </w:tcBorders>
            <w:shd w:val="clear" w:color="auto" w:fill="auto"/>
            <w:noWrap/>
            <w:vAlign w:val="bottom"/>
          </w:tcPr>
          <w:p w14:paraId="340F9E9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156.190,00 </w:t>
            </w:r>
          </w:p>
        </w:tc>
      </w:tr>
      <w:tr w14:paraId="68E87189">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3837F9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45</w:t>
            </w:r>
          </w:p>
        </w:tc>
        <w:tc>
          <w:tcPr>
            <w:tcW w:w="2033" w:type="pct"/>
            <w:tcBorders>
              <w:top w:val="nil"/>
              <w:left w:val="nil"/>
              <w:bottom w:val="single" w:color="auto" w:sz="4" w:space="0"/>
              <w:right w:val="single" w:color="auto" w:sz="4" w:space="0"/>
            </w:tcBorders>
            <w:shd w:val="clear" w:color="auto" w:fill="auto"/>
            <w:vAlign w:val="center"/>
          </w:tcPr>
          <w:p w14:paraId="06C32A1D">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FITA DE GLICEMIA COMPATÍVEL COM APARELHO ONCALL</w:t>
            </w:r>
          </w:p>
        </w:tc>
        <w:tc>
          <w:tcPr>
            <w:tcW w:w="400" w:type="pct"/>
            <w:tcBorders>
              <w:top w:val="nil"/>
              <w:left w:val="nil"/>
              <w:bottom w:val="single" w:color="auto" w:sz="4" w:space="0"/>
              <w:right w:val="single" w:color="auto" w:sz="4" w:space="0"/>
            </w:tcBorders>
            <w:shd w:val="clear" w:color="auto" w:fill="auto"/>
            <w:vAlign w:val="center"/>
          </w:tcPr>
          <w:p w14:paraId="083354F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344FEEB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79867C0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101,15 </w:t>
            </w:r>
          </w:p>
        </w:tc>
        <w:tc>
          <w:tcPr>
            <w:tcW w:w="1225" w:type="pct"/>
            <w:tcBorders>
              <w:top w:val="nil"/>
              <w:left w:val="nil"/>
              <w:bottom w:val="single" w:color="auto" w:sz="4" w:space="0"/>
              <w:right w:val="single" w:color="auto" w:sz="4" w:space="0"/>
            </w:tcBorders>
            <w:shd w:val="clear" w:color="auto" w:fill="auto"/>
            <w:noWrap/>
            <w:vAlign w:val="bottom"/>
          </w:tcPr>
          <w:p w14:paraId="37523C8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505.750,00 </w:t>
            </w:r>
          </w:p>
        </w:tc>
      </w:tr>
      <w:tr w14:paraId="40729A4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8588FF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46</w:t>
            </w:r>
          </w:p>
        </w:tc>
        <w:tc>
          <w:tcPr>
            <w:tcW w:w="2033" w:type="pct"/>
            <w:tcBorders>
              <w:top w:val="nil"/>
              <w:left w:val="nil"/>
              <w:bottom w:val="single" w:color="auto" w:sz="4" w:space="0"/>
              <w:right w:val="single" w:color="auto" w:sz="4" w:space="0"/>
            </w:tcBorders>
            <w:shd w:val="clear" w:color="auto" w:fill="auto"/>
            <w:vAlign w:val="center"/>
          </w:tcPr>
          <w:p w14:paraId="38974EC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FITA TERMOSSENSÍVEL PARA AUTOCLAVE</w:t>
            </w:r>
          </w:p>
        </w:tc>
        <w:tc>
          <w:tcPr>
            <w:tcW w:w="400" w:type="pct"/>
            <w:tcBorders>
              <w:top w:val="nil"/>
              <w:left w:val="nil"/>
              <w:bottom w:val="single" w:color="auto" w:sz="4" w:space="0"/>
              <w:right w:val="single" w:color="auto" w:sz="4" w:space="0"/>
            </w:tcBorders>
            <w:shd w:val="clear" w:color="auto" w:fill="auto"/>
            <w:vAlign w:val="center"/>
          </w:tcPr>
          <w:p w14:paraId="1FB6A2B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3C8CAEE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7C1DBF4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25,57 </w:t>
            </w:r>
          </w:p>
        </w:tc>
        <w:tc>
          <w:tcPr>
            <w:tcW w:w="1225" w:type="pct"/>
            <w:tcBorders>
              <w:top w:val="nil"/>
              <w:left w:val="nil"/>
              <w:bottom w:val="single" w:color="auto" w:sz="4" w:space="0"/>
              <w:right w:val="single" w:color="auto" w:sz="4" w:space="0"/>
            </w:tcBorders>
            <w:shd w:val="clear" w:color="auto" w:fill="auto"/>
            <w:noWrap/>
            <w:vAlign w:val="bottom"/>
          </w:tcPr>
          <w:p w14:paraId="1C3F38C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7.671,00 </w:t>
            </w:r>
          </w:p>
        </w:tc>
      </w:tr>
      <w:tr w14:paraId="5A8D162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795DAD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47</w:t>
            </w:r>
          </w:p>
        </w:tc>
        <w:tc>
          <w:tcPr>
            <w:tcW w:w="2033" w:type="pct"/>
            <w:tcBorders>
              <w:top w:val="nil"/>
              <w:left w:val="nil"/>
              <w:bottom w:val="single" w:color="auto" w:sz="4" w:space="0"/>
              <w:right w:val="single" w:color="auto" w:sz="4" w:space="0"/>
            </w:tcBorders>
            <w:shd w:val="clear" w:color="auto" w:fill="auto"/>
            <w:vAlign w:val="center"/>
          </w:tcPr>
          <w:p w14:paraId="1AF9D27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FIXADOR CITOPATOLOGICO</w:t>
            </w:r>
          </w:p>
        </w:tc>
        <w:tc>
          <w:tcPr>
            <w:tcW w:w="400" w:type="pct"/>
            <w:tcBorders>
              <w:top w:val="nil"/>
              <w:left w:val="nil"/>
              <w:bottom w:val="single" w:color="auto" w:sz="4" w:space="0"/>
              <w:right w:val="single" w:color="auto" w:sz="4" w:space="0"/>
            </w:tcBorders>
            <w:shd w:val="clear" w:color="auto" w:fill="auto"/>
            <w:vAlign w:val="center"/>
          </w:tcPr>
          <w:p w14:paraId="7D0BB69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5694BE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7392810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59,09 </w:t>
            </w:r>
          </w:p>
        </w:tc>
        <w:tc>
          <w:tcPr>
            <w:tcW w:w="1225" w:type="pct"/>
            <w:tcBorders>
              <w:top w:val="nil"/>
              <w:left w:val="nil"/>
              <w:bottom w:val="single" w:color="auto" w:sz="4" w:space="0"/>
              <w:right w:val="single" w:color="auto" w:sz="4" w:space="0"/>
            </w:tcBorders>
            <w:shd w:val="clear" w:color="auto" w:fill="auto"/>
            <w:noWrap/>
            <w:vAlign w:val="bottom"/>
          </w:tcPr>
          <w:p w14:paraId="566E24F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17.727,00 </w:t>
            </w:r>
          </w:p>
        </w:tc>
      </w:tr>
      <w:tr w14:paraId="0D8E863B">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197009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48</w:t>
            </w:r>
          </w:p>
        </w:tc>
        <w:tc>
          <w:tcPr>
            <w:tcW w:w="2033" w:type="pct"/>
            <w:tcBorders>
              <w:top w:val="nil"/>
              <w:left w:val="nil"/>
              <w:bottom w:val="single" w:color="auto" w:sz="4" w:space="0"/>
              <w:right w:val="single" w:color="auto" w:sz="4" w:space="0"/>
            </w:tcBorders>
            <w:shd w:val="clear" w:color="auto" w:fill="auto"/>
            <w:vAlign w:val="center"/>
          </w:tcPr>
          <w:p w14:paraId="48FEDD2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FRALDA GERIÁTRICA DESCARTÁVEL, TAMANHO G</w:t>
            </w:r>
          </w:p>
        </w:tc>
        <w:tc>
          <w:tcPr>
            <w:tcW w:w="400" w:type="pct"/>
            <w:tcBorders>
              <w:top w:val="nil"/>
              <w:left w:val="nil"/>
              <w:bottom w:val="single" w:color="auto" w:sz="4" w:space="0"/>
              <w:right w:val="single" w:color="auto" w:sz="4" w:space="0"/>
            </w:tcBorders>
            <w:shd w:val="clear" w:color="auto" w:fill="auto"/>
            <w:vAlign w:val="center"/>
          </w:tcPr>
          <w:p w14:paraId="7476E67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PCT</w:t>
            </w:r>
          </w:p>
        </w:tc>
        <w:tc>
          <w:tcPr>
            <w:tcW w:w="484" w:type="pct"/>
            <w:tcBorders>
              <w:top w:val="nil"/>
              <w:left w:val="nil"/>
              <w:bottom w:val="single" w:color="auto" w:sz="4" w:space="0"/>
              <w:right w:val="single" w:color="auto" w:sz="4" w:space="0"/>
            </w:tcBorders>
            <w:shd w:val="clear" w:color="auto" w:fill="auto"/>
            <w:vAlign w:val="center"/>
          </w:tcPr>
          <w:p w14:paraId="1074B0D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10000</w:t>
            </w:r>
          </w:p>
        </w:tc>
        <w:tc>
          <w:tcPr>
            <w:tcW w:w="596" w:type="pct"/>
            <w:tcBorders>
              <w:top w:val="nil"/>
              <w:left w:val="nil"/>
              <w:bottom w:val="single" w:color="auto" w:sz="4" w:space="0"/>
              <w:right w:val="single" w:color="auto" w:sz="4" w:space="0"/>
            </w:tcBorders>
            <w:shd w:val="clear" w:color="auto" w:fill="auto"/>
            <w:noWrap/>
            <w:vAlign w:val="bottom"/>
          </w:tcPr>
          <w:p w14:paraId="67B0C56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93,76 </w:t>
            </w:r>
          </w:p>
        </w:tc>
        <w:tc>
          <w:tcPr>
            <w:tcW w:w="1225" w:type="pct"/>
            <w:tcBorders>
              <w:top w:val="nil"/>
              <w:left w:val="nil"/>
              <w:bottom w:val="single" w:color="auto" w:sz="4" w:space="0"/>
              <w:right w:val="single" w:color="auto" w:sz="4" w:space="0"/>
            </w:tcBorders>
            <w:shd w:val="clear" w:color="auto" w:fill="auto"/>
            <w:noWrap/>
            <w:vAlign w:val="bottom"/>
          </w:tcPr>
          <w:p w14:paraId="0391DB1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937.600,00 </w:t>
            </w:r>
          </w:p>
        </w:tc>
      </w:tr>
      <w:tr w14:paraId="2E7AF7DB">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FC0317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49</w:t>
            </w:r>
          </w:p>
        </w:tc>
        <w:tc>
          <w:tcPr>
            <w:tcW w:w="2033" w:type="pct"/>
            <w:tcBorders>
              <w:top w:val="nil"/>
              <w:left w:val="nil"/>
              <w:bottom w:val="single" w:color="auto" w:sz="4" w:space="0"/>
              <w:right w:val="single" w:color="auto" w:sz="4" w:space="0"/>
            </w:tcBorders>
            <w:shd w:val="clear" w:color="auto" w:fill="auto"/>
            <w:vAlign w:val="center"/>
          </w:tcPr>
          <w:p w14:paraId="7B37811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FRASCO COLETOR UNIVERSAL PARA LABORATORIO</w:t>
            </w:r>
          </w:p>
        </w:tc>
        <w:tc>
          <w:tcPr>
            <w:tcW w:w="400" w:type="pct"/>
            <w:tcBorders>
              <w:top w:val="nil"/>
              <w:left w:val="nil"/>
              <w:bottom w:val="single" w:color="auto" w:sz="4" w:space="0"/>
              <w:right w:val="single" w:color="auto" w:sz="4" w:space="0"/>
            </w:tcBorders>
            <w:shd w:val="clear" w:color="auto" w:fill="auto"/>
            <w:vAlign w:val="center"/>
          </w:tcPr>
          <w:p w14:paraId="1B614DA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EEC5C3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15000</w:t>
            </w:r>
          </w:p>
        </w:tc>
        <w:tc>
          <w:tcPr>
            <w:tcW w:w="596" w:type="pct"/>
            <w:tcBorders>
              <w:top w:val="nil"/>
              <w:left w:val="nil"/>
              <w:bottom w:val="single" w:color="auto" w:sz="4" w:space="0"/>
              <w:right w:val="single" w:color="auto" w:sz="4" w:space="0"/>
            </w:tcBorders>
            <w:shd w:val="clear" w:color="auto" w:fill="auto"/>
            <w:noWrap/>
            <w:vAlign w:val="bottom"/>
          </w:tcPr>
          <w:p w14:paraId="4C9AFA2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1,53 </w:t>
            </w:r>
          </w:p>
        </w:tc>
        <w:tc>
          <w:tcPr>
            <w:tcW w:w="1225" w:type="pct"/>
            <w:tcBorders>
              <w:top w:val="nil"/>
              <w:left w:val="nil"/>
              <w:bottom w:val="single" w:color="auto" w:sz="4" w:space="0"/>
              <w:right w:val="single" w:color="auto" w:sz="4" w:space="0"/>
            </w:tcBorders>
            <w:shd w:val="clear" w:color="auto" w:fill="auto"/>
            <w:noWrap/>
            <w:vAlign w:val="bottom"/>
          </w:tcPr>
          <w:p w14:paraId="707AB4E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22.950,00 </w:t>
            </w:r>
          </w:p>
        </w:tc>
      </w:tr>
      <w:tr w14:paraId="70F4E0C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E8362C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w:t>
            </w:r>
          </w:p>
        </w:tc>
        <w:tc>
          <w:tcPr>
            <w:tcW w:w="2033" w:type="pct"/>
            <w:tcBorders>
              <w:top w:val="nil"/>
              <w:left w:val="nil"/>
              <w:bottom w:val="single" w:color="auto" w:sz="4" w:space="0"/>
              <w:right w:val="single" w:color="auto" w:sz="4" w:space="0"/>
            </w:tcBorders>
            <w:shd w:val="clear" w:color="auto" w:fill="auto"/>
            <w:vAlign w:val="center"/>
          </w:tcPr>
          <w:p w14:paraId="51722EE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GARROTE PARA ACESSO VENOSO</w:t>
            </w:r>
          </w:p>
        </w:tc>
        <w:tc>
          <w:tcPr>
            <w:tcW w:w="400" w:type="pct"/>
            <w:tcBorders>
              <w:top w:val="nil"/>
              <w:left w:val="nil"/>
              <w:bottom w:val="single" w:color="auto" w:sz="4" w:space="0"/>
              <w:right w:val="single" w:color="auto" w:sz="4" w:space="0"/>
            </w:tcBorders>
            <w:shd w:val="clear" w:color="auto" w:fill="auto"/>
            <w:vAlign w:val="center"/>
          </w:tcPr>
          <w:p w14:paraId="247F663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ROLO</w:t>
            </w:r>
          </w:p>
        </w:tc>
        <w:tc>
          <w:tcPr>
            <w:tcW w:w="484" w:type="pct"/>
            <w:tcBorders>
              <w:top w:val="nil"/>
              <w:left w:val="nil"/>
              <w:bottom w:val="single" w:color="auto" w:sz="4" w:space="0"/>
              <w:right w:val="single" w:color="auto" w:sz="4" w:space="0"/>
            </w:tcBorders>
            <w:shd w:val="clear" w:color="auto" w:fill="auto"/>
            <w:vAlign w:val="center"/>
          </w:tcPr>
          <w:p w14:paraId="4680E1D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w:t>
            </w:r>
          </w:p>
        </w:tc>
        <w:tc>
          <w:tcPr>
            <w:tcW w:w="596" w:type="pct"/>
            <w:tcBorders>
              <w:top w:val="nil"/>
              <w:left w:val="nil"/>
              <w:bottom w:val="single" w:color="auto" w:sz="4" w:space="0"/>
              <w:right w:val="single" w:color="auto" w:sz="4" w:space="0"/>
            </w:tcBorders>
            <w:shd w:val="clear" w:color="auto" w:fill="auto"/>
            <w:noWrap/>
            <w:vAlign w:val="bottom"/>
          </w:tcPr>
          <w:p w14:paraId="5965904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52,17 </w:t>
            </w:r>
          </w:p>
        </w:tc>
        <w:tc>
          <w:tcPr>
            <w:tcW w:w="1225" w:type="pct"/>
            <w:tcBorders>
              <w:top w:val="nil"/>
              <w:left w:val="nil"/>
              <w:bottom w:val="single" w:color="auto" w:sz="4" w:space="0"/>
              <w:right w:val="single" w:color="auto" w:sz="4" w:space="0"/>
            </w:tcBorders>
            <w:shd w:val="clear" w:color="auto" w:fill="auto"/>
            <w:noWrap/>
            <w:vAlign w:val="bottom"/>
          </w:tcPr>
          <w:p w14:paraId="285C1DE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2.086,80 </w:t>
            </w:r>
          </w:p>
        </w:tc>
      </w:tr>
      <w:tr w14:paraId="1832F30C">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D60A17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51</w:t>
            </w:r>
          </w:p>
        </w:tc>
        <w:tc>
          <w:tcPr>
            <w:tcW w:w="2033" w:type="pct"/>
            <w:tcBorders>
              <w:top w:val="nil"/>
              <w:left w:val="nil"/>
              <w:bottom w:val="single" w:color="auto" w:sz="4" w:space="0"/>
              <w:right w:val="single" w:color="auto" w:sz="4" w:space="0"/>
            </w:tcBorders>
            <w:shd w:val="clear" w:color="auto" w:fill="auto"/>
            <w:vAlign w:val="center"/>
          </w:tcPr>
          <w:p w14:paraId="7F1F244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GAZE 7,5X7,5, 13 FIOS, PACOTE COM 500 UND, NÃO ESTERIL</w:t>
            </w:r>
          </w:p>
        </w:tc>
        <w:tc>
          <w:tcPr>
            <w:tcW w:w="400" w:type="pct"/>
            <w:tcBorders>
              <w:top w:val="nil"/>
              <w:left w:val="nil"/>
              <w:bottom w:val="single" w:color="auto" w:sz="4" w:space="0"/>
              <w:right w:val="single" w:color="auto" w:sz="4" w:space="0"/>
            </w:tcBorders>
            <w:shd w:val="clear" w:color="auto" w:fill="auto"/>
            <w:vAlign w:val="center"/>
          </w:tcPr>
          <w:p w14:paraId="68BF8DB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PCT</w:t>
            </w:r>
          </w:p>
        </w:tc>
        <w:tc>
          <w:tcPr>
            <w:tcW w:w="484" w:type="pct"/>
            <w:tcBorders>
              <w:top w:val="nil"/>
              <w:left w:val="nil"/>
              <w:bottom w:val="single" w:color="auto" w:sz="4" w:space="0"/>
              <w:right w:val="single" w:color="auto" w:sz="4" w:space="0"/>
            </w:tcBorders>
            <w:shd w:val="clear" w:color="auto" w:fill="auto"/>
            <w:vAlign w:val="center"/>
          </w:tcPr>
          <w:p w14:paraId="17AD4C5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w:t>
            </w:r>
          </w:p>
        </w:tc>
        <w:tc>
          <w:tcPr>
            <w:tcW w:w="596" w:type="pct"/>
            <w:tcBorders>
              <w:top w:val="nil"/>
              <w:left w:val="nil"/>
              <w:bottom w:val="single" w:color="auto" w:sz="4" w:space="0"/>
              <w:right w:val="single" w:color="auto" w:sz="4" w:space="0"/>
            </w:tcBorders>
            <w:shd w:val="clear" w:color="auto" w:fill="auto"/>
            <w:noWrap/>
            <w:vAlign w:val="bottom"/>
          </w:tcPr>
          <w:p w14:paraId="6E55DC9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73,69 </w:t>
            </w:r>
          </w:p>
        </w:tc>
        <w:tc>
          <w:tcPr>
            <w:tcW w:w="1225" w:type="pct"/>
            <w:tcBorders>
              <w:top w:val="nil"/>
              <w:left w:val="nil"/>
              <w:bottom w:val="single" w:color="auto" w:sz="4" w:space="0"/>
              <w:right w:val="single" w:color="auto" w:sz="4" w:space="0"/>
            </w:tcBorders>
            <w:shd w:val="clear" w:color="auto" w:fill="auto"/>
            <w:noWrap/>
            <w:vAlign w:val="bottom"/>
          </w:tcPr>
          <w:p w14:paraId="6EFDC31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294.760,00 </w:t>
            </w:r>
          </w:p>
        </w:tc>
      </w:tr>
      <w:tr w14:paraId="42E5E7C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5A2E02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52</w:t>
            </w:r>
          </w:p>
        </w:tc>
        <w:tc>
          <w:tcPr>
            <w:tcW w:w="2033" w:type="pct"/>
            <w:tcBorders>
              <w:top w:val="nil"/>
              <w:left w:val="nil"/>
              <w:bottom w:val="single" w:color="auto" w:sz="4" w:space="0"/>
              <w:right w:val="single" w:color="auto" w:sz="4" w:space="0"/>
            </w:tcBorders>
            <w:shd w:val="clear" w:color="auto" w:fill="auto"/>
            <w:vAlign w:val="center"/>
          </w:tcPr>
          <w:p w14:paraId="047E65B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GEL PARA SONNAR E ECOGRAFIA, 5KG</w:t>
            </w:r>
          </w:p>
        </w:tc>
        <w:tc>
          <w:tcPr>
            <w:tcW w:w="400" w:type="pct"/>
            <w:tcBorders>
              <w:top w:val="nil"/>
              <w:left w:val="nil"/>
              <w:bottom w:val="single" w:color="auto" w:sz="4" w:space="0"/>
              <w:right w:val="single" w:color="auto" w:sz="4" w:space="0"/>
            </w:tcBorders>
            <w:shd w:val="clear" w:color="auto" w:fill="auto"/>
            <w:vAlign w:val="center"/>
          </w:tcPr>
          <w:p w14:paraId="001077F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12D6325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3E55182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96,75 </w:t>
            </w:r>
          </w:p>
        </w:tc>
        <w:tc>
          <w:tcPr>
            <w:tcW w:w="1225" w:type="pct"/>
            <w:tcBorders>
              <w:top w:val="nil"/>
              <w:left w:val="nil"/>
              <w:bottom w:val="single" w:color="auto" w:sz="4" w:space="0"/>
              <w:right w:val="single" w:color="auto" w:sz="4" w:space="0"/>
            </w:tcBorders>
            <w:shd w:val="clear" w:color="auto" w:fill="auto"/>
            <w:noWrap/>
            <w:vAlign w:val="bottom"/>
          </w:tcPr>
          <w:p w14:paraId="618B952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9.675,00 </w:t>
            </w:r>
          </w:p>
        </w:tc>
      </w:tr>
      <w:tr w14:paraId="4DE11624">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8F9019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53</w:t>
            </w:r>
          </w:p>
        </w:tc>
        <w:tc>
          <w:tcPr>
            <w:tcW w:w="2033" w:type="pct"/>
            <w:tcBorders>
              <w:top w:val="nil"/>
              <w:left w:val="nil"/>
              <w:bottom w:val="single" w:color="auto" w:sz="4" w:space="0"/>
              <w:right w:val="single" w:color="auto" w:sz="4" w:space="0"/>
            </w:tcBorders>
            <w:shd w:val="clear" w:color="auto" w:fill="auto"/>
            <w:vAlign w:val="center"/>
          </w:tcPr>
          <w:p w14:paraId="53BE472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GELO REUTILIZÁVEL, TIPO GELOX, TAMANHO MÉDIO</w:t>
            </w:r>
          </w:p>
        </w:tc>
        <w:tc>
          <w:tcPr>
            <w:tcW w:w="400" w:type="pct"/>
            <w:tcBorders>
              <w:top w:val="nil"/>
              <w:left w:val="nil"/>
              <w:bottom w:val="single" w:color="auto" w:sz="4" w:space="0"/>
              <w:right w:val="single" w:color="auto" w:sz="4" w:space="0"/>
            </w:tcBorders>
            <w:shd w:val="clear" w:color="auto" w:fill="auto"/>
            <w:vAlign w:val="center"/>
          </w:tcPr>
          <w:p w14:paraId="45BCB2C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3246A8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w:t>
            </w:r>
          </w:p>
        </w:tc>
        <w:tc>
          <w:tcPr>
            <w:tcW w:w="596" w:type="pct"/>
            <w:tcBorders>
              <w:top w:val="nil"/>
              <w:left w:val="nil"/>
              <w:bottom w:val="single" w:color="auto" w:sz="4" w:space="0"/>
              <w:right w:val="single" w:color="auto" w:sz="4" w:space="0"/>
            </w:tcBorders>
            <w:shd w:val="clear" w:color="auto" w:fill="auto"/>
            <w:noWrap/>
            <w:vAlign w:val="bottom"/>
          </w:tcPr>
          <w:p w14:paraId="57182AF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39,15 </w:t>
            </w:r>
          </w:p>
        </w:tc>
        <w:tc>
          <w:tcPr>
            <w:tcW w:w="1225" w:type="pct"/>
            <w:tcBorders>
              <w:top w:val="nil"/>
              <w:left w:val="nil"/>
              <w:bottom w:val="single" w:color="auto" w:sz="4" w:space="0"/>
              <w:right w:val="single" w:color="auto" w:sz="4" w:space="0"/>
            </w:tcBorders>
            <w:shd w:val="clear" w:color="auto" w:fill="auto"/>
            <w:noWrap/>
            <w:vAlign w:val="bottom"/>
          </w:tcPr>
          <w:p w14:paraId="55342E4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1.957,50 </w:t>
            </w:r>
          </w:p>
        </w:tc>
      </w:tr>
      <w:tr w14:paraId="0E5E623D">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F1B389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54</w:t>
            </w:r>
          </w:p>
        </w:tc>
        <w:tc>
          <w:tcPr>
            <w:tcW w:w="2033" w:type="pct"/>
            <w:tcBorders>
              <w:top w:val="nil"/>
              <w:left w:val="nil"/>
              <w:bottom w:val="single" w:color="auto" w:sz="4" w:space="0"/>
              <w:right w:val="single" w:color="auto" w:sz="4" w:space="0"/>
            </w:tcBorders>
            <w:shd w:val="clear" w:color="auto" w:fill="auto"/>
            <w:vAlign w:val="center"/>
          </w:tcPr>
          <w:p w14:paraId="62561C8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GLICOSIMETRO COMPATIVEL COM FITA ONCALL PLUS</w:t>
            </w:r>
          </w:p>
        </w:tc>
        <w:tc>
          <w:tcPr>
            <w:tcW w:w="400" w:type="pct"/>
            <w:tcBorders>
              <w:top w:val="nil"/>
              <w:left w:val="nil"/>
              <w:bottom w:val="single" w:color="auto" w:sz="4" w:space="0"/>
              <w:right w:val="single" w:color="auto" w:sz="4" w:space="0"/>
            </w:tcBorders>
            <w:shd w:val="clear" w:color="auto" w:fill="auto"/>
            <w:vAlign w:val="center"/>
          </w:tcPr>
          <w:p w14:paraId="1C91E2B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23B3D86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w:t>
            </w:r>
          </w:p>
        </w:tc>
        <w:tc>
          <w:tcPr>
            <w:tcW w:w="596" w:type="pct"/>
            <w:tcBorders>
              <w:top w:val="nil"/>
              <w:left w:val="nil"/>
              <w:bottom w:val="single" w:color="auto" w:sz="4" w:space="0"/>
              <w:right w:val="single" w:color="auto" w:sz="4" w:space="0"/>
            </w:tcBorders>
            <w:shd w:val="clear" w:color="auto" w:fill="auto"/>
            <w:noWrap/>
            <w:vAlign w:val="bottom"/>
          </w:tcPr>
          <w:p w14:paraId="4582CC2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137,09 </w:t>
            </w:r>
          </w:p>
        </w:tc>
        <w:tc>
          <w:tcPr>
            <w:tcW w:w="1225" w:type="pct"/>
            <w:tcBorders>
              <w:top w:val="nil"/>
              <w:left w:val="nil"/>
              <w:bottom w:val="single" w:color="auto" w:sz="4" w:space="0"/>
              <w:right w:val="single" w:color="auto" w:sz="4" w:space="0"/>
            </w:tcBorders>
            <w:shd w:val="clear" w:color="auto" w:fill="auto"/>
            <w:noWrap/>
            <w:vAlign w:val="bottom"/>
          </w:tcPr>
          <w:p w14:paraId="45DEC5F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27.418,00 </w:t>
            </w:r>
          </w:p>
        </w:tc>
      </w:tr>
      <w:tr w14:paraId="7923411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5EB842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55</w:t>
            </w:r>
          </w:p>
        </w:tc>
        <w:tc>
          <w:tcPr>
            <w:tcW w:w="2033" w:type="pct"/>
            <w:tcBorders>
              <w:top w:val="nil"/>
              <w:left w:val="nil"/>
              <w:bottom w:val="single" w:color="auto" w:sz="4" w:space="0"/>
              <w:right w:val="single" w:color="auto" w:sz="4" w:space="0"/>
            </w:tcBorders>
            <w:shd w:val="clear" w:color="auto" w:fill="auto"/>
            <w:vAlign w:val="center"/>
          </w:tcPr>
          <w:p w14:paraId="47394BF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HISTEROMETRO DESCARTÁVEL E ESTÉRIL</w:t>
            </w:r>
          </w:p>
        </w:tc>
        <w:tc>
          <w:tcPr>
            <w:tcW w:w="400" w:type="pct"/>
            <w:tcBorders>
              <w:top w:val="nil"/>
              <w:left w:val="nil"/>
              <w:bottom w:val="single" w:color="auto" w:sz="4" w:space="0"/>
              <w:right w:val="single" w:color="auto" w:sz="4" w:space="0"/>
            </w:tcBorders>
            <w:shd w:val="clear" w:color="auto" w:fill="auto"/>
            <w:vAlign w:val="center"/>
          </w:tcPr>
          <w:p w14:paraId="7C2347D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0882DD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335475F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19,62 </w:t>
            </w:r>
          </w:p>
        </w:tc>
        <w:tc>
          <w:tcPr>
            <w:tcW w:w="1225" w:type="pct"/>
            <w:tcBorders>
              <w:top w:val="nil"/>
              <w:left w:val="nil"/>
              <w:bottom w:val="single" w:color="auto" w:sz="4" w:space="0"/>
              <w:right w:val="single" w:color="auto" w:sz="4" w:space="0"/>
            </w:tcBorders>
            <w:shd w:val="clear" w:color="auto" w:fill="auto"/>
            <w:noWrap/>
            <w:vAlign w:val="bottom"/>
          </w:tcPr>
          <w:p w14:paraId="4A3F4AB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1.962,00 </w:t>
            </w:r>
          </w:p>
        </w:tc>
      </w:tr>
      <w:tr w14:paraId="0E0513E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8845EE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56</w:t>
            </w:r>
          </w:p>
        </w:tc>
        <w:tc>
          <w:tcPr>
            <w:tcW w:w="2033" w:type="pct"/>
            <w:tcBorders>
              <w:top w:val="nil"/>
              <w:left w:val="nil"/>
              <w:bottom w:val="single" w:color="auto" w:sz="4" w:space="0"/>
              <w:right w:val="single" w:color="auto" w:sz="4" w:space="0"/>
            </w:tcBorders>
            <w:shd w:val="clear" w:color="auto" w:fill="auto"/>
            <w:vAlign w:val="center"/>
          </w:tcPr>
          <w:p w14:paraId="6938A3A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IODOPOLVIDONA DEGEREMANTE</w:t>
            </w:r>
          </w:p>
        </w:tc>
        <w:tc>
          <w:tcPr>
            <w:tcW w:w="400" w:type="pct"/>
            <w:tcBorders>
              <w:top w:val="nil"/>
              <w:left w:val="nil"/>
              <w:bottom w:val="single" w:color="auto" w:sz="4" w:space="0"/>
              <w:right w:val="single" w:color="auto" w:sz="4" w:space="0"/>
            </w:tcBorders>
            <w:shd w:val="clear" w:color="auto" w:fill="auto"/>
            <w:vAlign w:val="center"/>
          </w:tcPr>
          <w:p w14:paraId="3CEADCD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1926ED2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120</w:t>
            </w:r>
          </w:p>
        </w:tc>
        <w:tc>
          <w:tcPr>
            <w:tcW w:w="596" w:type="pct"/>
            <w:tcBorders>
              <w:top w:val="nil"/>
              <w:left w:val="nil"/>
              <w:bottom w:val="single" w:color="auto" w:sz="4" w:space="0"/>
              <w:right w:val="single" w:color="auto" w:sz="4" w:space="0"/>
            </w:tcBorders>
            <w:shd w:val="clear" w:color="auto" w:fill="auto"/>
            <w:noWrap/>
            <w:vAlign w:val="bottom"/>
          </w:tcPr>
          <w:p w14:paraId="05651B8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170,51 </w:t>
            </w:r>
          </w:p>
        </w:tc>
        <w:tc>
          <w:tcPr>
            <w:tcW w:w="1225" w:type="pct"/>
            <w:tcBorders>
              <w:top w:val="nil"/>
              <w:left w:val="nil"/>
              <w:bottom w:val="single" w:color="auto" w:sz="4" w:space="0"/>
              <w:right w:val="single" w:color="auto" w:sz="4" w:space="0"/>
            </w:tcBorders>
            <w:shd w:val="clear" w:color="auto" w:fill="auto"/>
            <w:noWrap/>
            <w:vAlign w:val="bottom"/>
          </w:tcPr>
          <w:p w14:paraId="12DEF26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20.461,20 </w:t>
            </w:r>
          </w:p>
        </w:tc>
      </w:tr>
      <w:tr w14:paraId="3A04066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3D98C9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57</w:t>
            </w:r>
          </w:p>
        </w:tc>
        <w:tc>
          <w:tcPr>
            <w:tcW w:w="2033" w:type="pct"/>
            <w:tcBorders>
              <w:top w:val="nil"/>
              <w:left w:val="nil"/>
              <w:bottom w:val="single" w:color="auto" w:sz="4" w:space="0"/>
              <w:right w:val="single" w:color="auto" w:sz="4" w:space="0"/>
            </w:tcBorders>
            <w:shd w:val="clear" w:color="auto" w:fill="auto"/>
            <w:vAlign w:val="center"/>
          </w:tcPr>
          <w:p w14:paraId="7BF43AF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LÂMINA DE BISTURI Nº15</w:t>
            </w:r>
          </w:p>
        </w:tc>
        <w:tc>
          <w:tcPr>
            <w:tcW w:w="400" w:type="pct"/>
            <w:tcBorders>
              <w:top w:val="nil"/>
              <w:left w:val="nil"/>
              <w:bottom w:val="single" w:color="auto" w:sz="4" w:space="0"/>
              <w:right w:val="single" w:color="auto" w:sz="4" w:space="0"/>
            </w:tcBorders>
            <w:shd w:val="clear" w:color="auto" w:fill="auto"/>
            <w:vAlign w:val="center"/>
          </w:tcPr>
          <w:p w14:paraId="6388526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7FCF214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483D4A8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100,11 </w:t>
            </w:r>
          </w:p>
        </w:tc>
        <w:tc>
          <w:tcPr>
            <w:tcW w:w="1225" w:type="pct"/>
            <w:tcBorders>
              <w:top w:val="nil"/>
              <w:left w:val="nil"/>
              <w:bottom w:val="single" w:color="auto" w:sz="4" w:space="0"/>
              <w:right w:val="single" w:color="auto" w:sz="4" w:space="0"/>
            </w:tcBorders>
            <w:shd w:val="clear" w:color="auto" w:fill="auto"/>
            <w:noWrap/>
            <w:vAlign w:val="bottom"/>
          </w:tcPr>
          <w:p w14:paraId="726223C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10.011,00 </w:t>
            </w:r>
          </w:p>
        </w:tc>
      </w:tr>
      <w:tr w14:paraId="07680CD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776675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58</w:t>
            </w:r>
          </w:p>
        </w:tc>
        <w:tc>
          <w:tcPr>
            <w:tcW w:w="2033" w:type="pct"/>
            <w:tcBorders>
              <w:top w:val="nil"/>
              <w:left w:val="nil"/>
              <w:bottom w:val="single" w:color="auto" w:sz="4" w:space="0"/>
              <w:right w:val="single" w:color="auto" w:sz="4" w:space="0"/>
            </w:tcBorders>
            <w:shd w:val="clear" w:color="auto" w:fill="auto"/>
            <w:vAlign w:val="center"/>
          </w:tcPr>
          <w:p w14:paraId="24688C1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LÂMINA DE BISTURI Nº21</w:t>
            </w:r>
          </w:p>
        </w:tc>
        <w:tc>
          <w:tcPr>
            <w:tcW w:w="400" w:type="pct"/>
            <w:tcBorders>
              <w:top w:val="nil"/>
              <w:left w:val="nil"/>
              <w:bottom w:val="single" w:color="auto" w:sz="4" w:space="0"/>
              <w:right w:val="single" w:color="auto" w:sz="4" w:space="0"/>
            </w:tcBorders>
            <w:shd w:val="clear" w:color="auto" w:fill="auto"/>
            <w:vAlign w:val="center"/>
          </w:tcPr>
          <w:p w14:paraId="59D238D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70DCB4E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5E14DF5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100,36 </w:t>
            </w:r>
          </w:p>
        </w:tc>
        <w:tc>
          <w:tcPr>
            <w:tcW w:w="1225" w:type="pct"/>
            <w:tcBorders>
              <w:top w:val="nil"/>
              <w:left w:val="nil"/>
              <w:bottom w:val="single" w:color="auto" w:sz="4" w:space="0"/>
              <w:right w:val="single" w:color="auto" w:sz="4" w:space="0"/>
            </w:tcBorders>
            <w:shd w:val="clear" w:color="auto" w:fill="auto"/>
            <w:noWrap/>
            <w:vAlign w:val="bottom"/>
          </w:tcPr>
          <w:p w14:paraId="61C96D0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10.036,00 </w:t>
            </w:r>
          </w:p>
        </w:tc>
      </w:tr>
      <w:tr w14:paraId="4AA4875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DC08A0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59</w:t>
            </w:r>
          </w:p>
        </w:tc>
        <w:tc>
          <w:tcPr>
            <w:tcW w:w="2033" w:type="pct"/>
            <w:tcBorders>
              <w:top w:val="nil"/>
              <w:left w:val="nil"/>
              <w:bottom w:val="single" w:color="auto" w:sz="4" w:space="0"/>
              <w:right w:val="single" w:color="auto" w:sz="4" w:space="0"/>
            </w:tcBorders>
            <w:shd w:val="clear" w:color="auto" w:fill="auto"/>
            <w:vAlign w:val="center"/>
          </w:tcPr>
          <w:p w14:paraId="1E7B77F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LÂMINA FOSCA</w:t>
            </w:r>
          </w:p>
        </w:tc>
        <w:tc>
          <w:tcPr>
            <w:tcW w:w="400" w:type="pct"/>
            <w:tcBorders>
              <w:top w:val="nil"/>
              <w:left w:val="nil"/>
              <w:bottom w:val="single" w:color="auto" w:sz="4" w:space="0"/>
              <w:right w:val="single" w:color="auto" w:sz="4" w:space="0"/>
            </w:tcBorders>
            <w:shd w:val="clear" w:color="auto" w:fill="auto"/>
            <w:vAlign w:val="center"/>
          </w:tcPr>
          <w:p w14:paraId="01B7427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6E7E688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w:t>
            </w:r>
          </w:p>
        </w:tc>
        <w:tc>
          <w:tcPr>
            <w:tcW w:w="596" w:type="pct"/>
            <w:tcBorders>
              <w:top w:val="nil"/>
              <w:left w:val="nil"/>
              <w:bottom w:val="single" w:color="auto" w:sz="4" w:space="0"/>
              <w:right w:val="single" w:color="auto" w:sz="4" w:space="0"/>
            </w:tcBorders>
            <w:shd w:val="clear" w:color="auto" w:fill="auto"/>
            <w:noWrap/>
            <w:vAlign w:val="bottom"/>
          </w:tcPr>
          <w:p w14:paraId="027C3EC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41,80 </w:t>
            </w:r>
          </w:p>
        </w:tc>
        <w:tc>
          <w:tcPr>
            <w:tcW w:w="1225" w:type="pct"/>
            <w:tcBorders>
              <w:top w:val="nil"/>
              <w:left w:val="nil"/>
              <w:bottom w:val="single" w:color="auto" w:sz="4" w:space="0"/>
              <w:right w:val="single" w:color="auto" w:sz="4" w:space="0"/>
            </w:tcBorders>
            <w:shd w:val="clear" w:color="auto" w:fill="auto"/>
            <w:noWrap/>
            <w:vAlign w:val="bottom"/>
          </w:tcPr>
          <w:p w14:paraId="738183A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6.270,00 </w:t>
            </w:r>
          </w:p>
        </w:tc>
      </w:tr>
      <w:tr w14:paraId="437E1F9F">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4E823B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w:t>
            </w:r>
          </w:p>
        </w:tc>
        <w:tc>
          <w:tcPr>
            <w:tcW w:w="2033" w:type="pct"/>
            <w:tcBorders>
              <w:top w:val="nil"/>
              <w:left w:val="nil"/>
              <w:bottom w:val="single" w:color="auto" w:sz="4" w:space="0"/>
              <w:right w:val="single" w:color="auto" w:sz="4" w:space="0"/>
            </w:tcBorders>
            <w:shd w:val="clear" w:color="auto" w:fill="auto"/>
            <w:vAlign w:val="center"/>
          </w:tcPr>
          <w:p w14:paraId="78ADFB0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LENÇOL DESCARTÁVEL COM ELÁSTICO PARA MACA</w:t>
            </w:r>
          </w:p>
        </w:tc>
        <w:tc>
          <w:tcPr>
            <w:tcW w:w="400" w:type="pct"/>
            <w:tcBorders>
              <w:top w:val="nil"/>
              <w:left w:val="nil"/>
              <w:bottom w:val="single" w:color="auto" w:sz="4" w:space="0"/>
              <w:right w:val="single" w:color="auto" w:sz="4" w:space="0"/>
            </w:tcBorders>
            <w:shd w:val="clear" w:color="auto" w:fill="auto"/>
            <w:vAlign w:val="center"/>
          </w:tcPr>
          <w:p w14:paraId="4584A23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PCT</w:t>
            </w:r>
          </w:p>
        </w:tc>
        <w:tc>
          <w:tcPr>
            <w:tcW w:w="484" w:type="pct"/>
            <w:tcBorders>
              <w:top w:val="nil"/>
              <w:left w:val="nil"/>
              <w:bottom w:val="single" w:color="auto" w:sz="4" w:space="0"/>
              <w:right w:val="single" w:color="auto" w:sz="4" w:space="0"/>
            </w:tcBorders>
            <w:shd w:val="clear" w:color="auto" w:fill="auto"/>
            <w:vAlign w:val="center"/>
          </w:tcPr>
          <w:p w14:paraId="0C512F3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218D332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44,56 </w:t>
            </w:r>
          </w:p>
        </w:tc>
        <w:tc>
          <w:tcPr>
            <w:tcW w:w="1225" w:type="pct"/>
            <w:tcBorders>
              <w:top w:val="nil"/>
              <w:left w:val="nil"/>
              <w:bottom w:val="single" w:color="auto" w:sz="4" w:space="0"/>
              <w:right w:val="single" w:color="auto" w:sz="4" w:space="0"/>
            </w:tcBorders>
            <w:shd w:val="clear" w:color="auto" w:fill="auto"/>
            <w:noWrap/>
            <w:vAlign w:val="bottom"/>
          </w:tcPr>
          <w:p w14:paraId="40EF9D9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89.120,00 </w:t>
            </w:r>
          </w:p>
        </w:tc>
      </w:tr>
      <w:tr w14:paraId="244C95F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88FE83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61</w:t>
            </w:r>
          </w:p>
        </w:tc>
        <w:tc>
          <w:tcPr>
            <w:tcW w:w="2033" w:type="pct"/>
            <w:tcBorders>
              <w:top w:val="nil"/>
              <w:left w:val="nil"/>
              <w:bottom w:val="single" w:color="auto" w:sz="4" w:space="0"/>
              <w:right w:val="single" w:color="auto" w:sz="4" w:space="0"/>
            </w:tcBorders>
            <w:shd w:val="clear" w:color="auto" w:fill="auto"/>
            <w:vAlign w:val="center"/>
          </w:tcPr>
          <w:p w14:paraId="23CC241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LUGOL FORTE</w:t>
            </w:r>
          </w:p>
        </w:tc>
        <w:tc>
          <w:tcPr>
            <w:tcW w:w="400" w:type="pct"/>
            <w:tcBorders>
              <w:top w:val="nil"/>
              <w:left w:val="nil"/>
              <w:bottom w:val="single" w:color="auto" w:sz="4" w:space="0"/>
              <w:right w:val="single" w:color="auto" w:sz="4" w:space="0"/>
            </w:tcBorders>
            <w:shd w:val="clear" w:color="auto" w:fill="auto"/>
            <w:vAlign w:val="center"/>
          </w:tcPr>
          <w:p w14:paraId="6991D40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1A8027E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w:t>
            </w:r>
          </w:p>
        </w:tc>
        <w:tc>
          <w:tcPr>
            <w:tcW w:w="596" w:type="pct"/>
            <w:tcBorders>
              <w:top w:val="nil"/>
              <w:left w:val="nil"/>
              <w:bottom w:val="single" w:color="auto" w:sz="4" w:space="0"/>
              <w:right w:val="single" w:color="auto" w:sz="4" w:space="0"/>
            </w:tcBorders>
            <w:shd w:val="clear" w:color="auto" w:fill="auto"/>
            <w:noWrap/>
            <w:vAlign w:val="bottom"/>
          </w:tcPr>
          <w:p w14:paraId="4187791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508,56 </w:t>
            </w:r>
          </w:p>
        </w:tc>
        <w:tc>
          <w:tcPr>
            <w:tcW w:w="1225" w:type="pct"/>
            <w:tcBorders>
              <w:top w:val="nil"/>
              <w:left w:val="nil"/>
              <w:bottom w:val="single" w:color="auto" w:sz="4" w:space="0"/>
              <w:right w:val="single" w:color="auto" w:sz="4" w:space="0"/>
            </w:tcBorders>
            <w:shd w:val="clear" w:color="auto" w:fill="auto"/>
            <w:noWrap/>
            <w:vAlign w:val="bottom"/>
          </w:tcPr>
          <w:p w14:paraId="053D860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20.342,40 </w:t>
            </w:r>
          </w:p>
        </w:tc>
      </w:tr>
      <w:tr w14:paraId="1671E514">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922C8A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62</w:t>
            </w:r>
          </w:p>
        </w:tc>
        <w:tc>
          <w:tcPr>
            <w:tcW w:w="2033" w:type="pct"/>
            <w:tcBorders>
              <w:top w:val="nil"/>
              <w:left w:val="nil"/>
              <w:bottom w:val="single" w:color="auto" w:sz="4" w:space="0"/>
              <w:right w:val="single" w:color="auto" w:sz="4" w:space="0"/>
            </w:tcBorders>
            <w:shd w:val="clear" w:color="auto" w:fill="auto"/>
            <w:vAlign w:val="center"/>
          </w:tcPr>
          <w:p w14:paraId="36787BE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LUVA DE PROCEDIMENTO G, CAIXA COM 100 UND</w:t>
            </w:r>
          </w:p>
        </w:tc>
        <w:tc>
          <w:tcPr>
            <w:tcW w:w="400" w:type="pct"/>
            <w:tcBorders>
              <w:top w:val="nil"/>
              <w:left w:val="nil"/>
              <w:bottom w:val="single" w:color="auto" w:sz="4" w:space="0"/>
              <w:right w:val="single" w:color="auto" w:sz="4" w:space="0"/>
            </w:tcBorders>
            <w:shd w:val="clear" w:color="auto" w:fill="auto"/>
            <w:vAlign w:val="center"/>
          </w:tcPr>
          <w:p w14:paraId="4736CAA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1C08375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w:t>
            </w:r>
          </w:p>
        </w:tc>
        <w:tc>
          <w:tcPr>
            <w:tcW w:w="596" w:type="pct"/>
            <w:tcBorders>
              <w:top w:val="nil"/>
              <w:left w:val="nil"/>
              <w:bottom w:val="single" w:color="auto" w:sz="4" w:space="0"/>
              <w:right w:val="single" w:color="auto" w:sz="4" w:space="0"/>
            </w:tcBorders>
            <w:shd w:val="clear" w:color="auto" w:fill="auto"/>
            <w:noWrap/>
            <w:vAlign w:val="bottom"/>
          </w:tcPr>
          <w:p w14:paraId="023ED41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87,21 </w:t>
            </w:r>
          </w:p>
        </w:tc>
        <w:tc>
          <w:tcPr>
            <w:tcW w:w="1225" w:type="pct"/>
            <w:tcBorders>
              <w:top w:val="nil"/>
              <w:left w:val="nil"/>
              <w:bottom w:val="single" w:color="auto" w:sz="4" w:space="0"/>
              <w:right w:val="single" w:color="auto" w:sz="4" w:space="0"/>
            </w:tcBorders>
            <w:shd w:val="clear" w:color="auto" w:fill="auto"/>
            <w:noWrap/>
            <w:vAlign w:val="bottom"/>
          </w:tcPr>
          <w:p w14:paraId="3F5AB8D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34.884,00 </w:t>
            </w:r>
          </w:p>
        </w:tc>
      </w:tr>
      <w:tr w14:paraId="1E6193AD">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A6DF9F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63</w:t>
            </w:r>
          </w:p>
        </w:tc>
        <w:tc>
          <w:tcPr>
            <w:tcW w:w="2033" w:type="pct"/>
            <w:tcBorders>
              <w:top w:val="nil"/>
              <w:left w:val="nil"/>
              <w:bottom w:val="single" w:color="auto" w:sz="4" w:space="0"/>
              <w:right w:val="single" w:color="auto" w:sz="4" w:space="0"/>
            </w:tcBorders>
            <w:shd w:val="clear" w:color="auto" w:fill="auto"/>
            <w:vAlign w:val="center"/>
          </w:tcPr>
          <w:p w14:paraId="581C7B4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LUVA DE PROCEDIMENTO M CAIXA COM 100 UND</w:t>
            </w:r>
          </w:p>
        </w:tc>
        <w:tc>
          <w:tcPr>
            <w:tcW w:w="400" w:type="pct"/>
            <w:tcBorders>
              <w:top w:val="nil"/>
              <w:left w:val="nil"/>
              <w:bottom w:val="single" w:color="auto" w:sz="4" w:space="0"/>
              <w:right w:val="single" w:color="auto" w:sz="4" w:space="0"/>
            </w:tcBorders>
            <w:shd w:val="clear" w:color="auto" w:fill="auto"/>
            <w:vAlign w:val="center"/>
          </w:tcPr>
          <w:p w14:paraId="57B27C9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75622A8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w:t>
            </w:r>
          </w:p>
        </w:tc>
        <w:tc>
          <w:tcPr>
            <w:tcW w:w="596" w:type="pct"/>
            <w:tcBorders>
              <w:top w:val="nil"/>
              <w:left w:val="nil"/>
              <w:bottom w:val="single" w:color="auto" w:sz="4" w:space="0"/>
              <w:right w:val="single" w:color="auto" w:sz="4" w:space="0"/>
            </w:tcBorders>
            <w:shd w:val="clear" w:color="auto" w:fill="auto"/>
            <w:noWrap/>
            <w:vAlign w:val="bottom"/>
          </w:tcPr>
          <w:p w14:paraId="52068B6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87,21 </w:t>
            </w:r>
          </w:p>
        </w:tc>
        <w:tc>
          <w:tcPr>
            <w:tcW w:w="1225" w:type="pct"/>
            <w:tcBorders>
              <w:top w:val="nil"/>
              <w:left w:val="nil"/>
              <w:bottom w:val="single" w:color="auto" w:sz="4" w:space="0"/>
              <w:right w:val="single" w:color="auto" w:sz="4" w:space="0"/>
            </w:tcBorders>
            <w:shd w:val="clear" w:color="auto" w:fill="auto"/>
            <w:noWrap/>
            <w:vAlign w:val="bottom"/>
          </w:tcPr>
          <w:p w14:paraId="601EF31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52.326,00 </w:t>
            </w:r>
          </w:p>
        </w:tc>
      </w:tr>
      <w:tr w14:paraId="66E1DA4A">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06B1C2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64</w:t>
            </w:r>
          </w:p>
        </w:tc>
        <w:tc>
          <w:tcPr>
            <w:tcW w:w="2033" w:type="pct"/>
            <w:tcBorders>
              <w:top w:val="nil"/>
              <w:left w:val="nil"/>
              <w:bottom w:val="single" w:color="auto" w:sz="4" w:space="0"/>
              <w:right w:val="single" w:color="auto" w:sz="4" w:space="0"/>
            </w:tcBorders>
            <w:shd w:val="clear" w:color="auto" w:fill="auto"/>
            <w:vAlign w:val="center"/>
          </w:tcPr>
          <w:p w14:paraId="4823E8D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LUVA DE PROCEDIMENTO P, CAIXA COM 100 UND</w:t>
            </w:r>
          </w:p>
        </w:tc>
        <w:tc>
          <w:tcPr>
            <w:tcW w:w="400" w:type="pct"/>
            <w:tcBorders>
              <w:top w:val="nil"/>
              <w:left w:val="nil"/>
              <w:bottom w:val="single" w:color="auto" w:sz="4" w:space="0"/>
              <w:right w:val="single" w:color="auto" w:sz="4" w:space="0"/>
            </w:tcBorders>
            <w:shd w:val="clear" w:color="auto" w:fill="auto"/>
            <w:vAlign w:val="center"/>
          </w:tcPr>
          <w:p w14:paraId="24A991A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1845509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800</w:t>
            </w:r>
          </w:p>
        </w:tc>
        <w:tc>
          <w:tcPr>
            <w:tcW w:w="596" w:type="pct"/>
            <w:tcBorders>
              <w:top w:val="nil"/>
              <w:left w:val="nil"/>
              <w:bottom w:val="single" w:color="auto" w:sz="4" w:space="0"/>
              <w:right w:val="single" w:color="auto" w:sz="4" w:space="0"/>
            </w:tcBorders>
            <w:shd w:val="clear" w:color="auto" w:fill="auto"/>
            <w:noWrap/>
            <w:vAlign w:val="bottom"/>
          </w:tcPr>
          <w:p w14:paraId="36318F0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87,21 </w:t>
            </w:r>
          </w:p>
        </w:tc>
        <w:tc>
          <w:tcPr>
            <w:tcW w:w="1225" w:type="pct"/>
            <w:tcBorders>
              <w:top w:val="nil"/>
              <w:left w:val="nil"/>
              <w:bottom w:val="single" w:color="auto" w:sz="4" w:space="0"/>
              <w:right w:val="single" w:color="auto" w:sz="4" w:space="0"/>
            </w:tcBorders>
            <w:shd w:val="clear" w:color="auto" w:fill="auto"/>
            <w:noWrap/>
            <w:vAlign w:val="bottom"/>
          </w:tcPr>
          <w:p w14:paraId="264958D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69.768,00 </w:t>
            </w:r>
          </w:p>
        </w:tc>
      </w:tr>
      <w:tr w14:paraId="3D0068D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1802CD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65</w:t>
            </w:r>
          </w:p>
        </w:tc>
        <w:tc>
          <w:tcPr>
            <w:tcW w:w="2033" w:type="pct"/>
            <w:tcBorders>
              <w:top w:val="nil"/>
              <w:left w:val="nil"/>
              <w:bottom w:val="single" w:color="auto" w:sz="4" w:space="0"/>
              <w:right w:val="single" w:color="auto" w:sz="4" w:space="0"/>
            </w:tcBorders>
            <w:shd w:val="clear" w:color="auto" w:fill="auto"/>
            <w:vAlign w:val="center"/>
          </w:tcPr>
          <w:p w14:paraId="2D44F36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LUVA ESTÉRIL, TAM 7</w:t>
            </w:r>
          </w:p>
        </w:tc>
        <w:tc>
          <w:tcPr>
            <w:tcW w:w="400" w:type="pct"/>
            <w:tcBorders>
              <w:top w:val="nil"/>
              <w:left w:val="nil"/>
              <w:bottom w:val="single" w:color="auto" w:sz="4" w:space="0"/>
              <w:right w:val="single" w:color="auto" w:sz="4" w:space="0"/>
            </w:tcBorders>
            <w:shd w:val="clear" w:color="auto" w:fill="auto"/>
            <w:vAlign w:val="center"/>
          </w:tcPr>
          <w:p w14:paraId="493B3C5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PAR</w:t>
            </w:r>
          </w:p>
        </w:tc>
        <w:tc>
          <w:tcPr>
            <w:tcW w:w="484" w:type="pct"/>
            <w:tcBorders>
              <w:top w:val="nil"/>
              <w:left w:val="nil"/>
              <w:bottom w:val="single" w:color="auto" w:sz="4" w:space="0"/>
              <w:right w:val="single" w:color="auto" w:sz="4" w:space="0"/>
            </w:tcBorders>
            <w:shd w:val="clear" w:color="auto" w:fill="auto"/>
            <w:vAlign w:val="center"/>
          </w:tcPr>
          <w:p w14:paraId="0087C81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w:t>
            </w:r>
          </w:p>
        </w:tc>
        <w:tc>
          <w:tcPr>
            <w:tcW w:w="596" w:type="pct"/>
            <w:tcBorders>
              <w:top w:val="nil"/>
              <w:left w:val="nil"/>
              <w:bottom w:val="single" w:color="auto" w:sz="4" w:space="0"/>
              <w:right w:val="single" w:color="auto" w:sz="4" w:space="0"/>
            </w:tcBorders>
            <w:shd w:val="clear" w:color="auto" w:fill="auto"/>
            <w:noWrap/>
            <w:vAlign w:val="bottom"/>
          </w:tcPr>
          <w:p w14:paraId="7413E5B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5,18 </w:t>
            </w:r>
          </w:p>
        </w:tc>
        <w:tc>
          <w:tcPr>
            <w:tcW w:w="1225" w:type="pct"/>
            <w:tcBorders>
              <w:top w:val="nil"/>
              <w:left w:val="nil"/>
              <w:bottom w:val="single" w:color="auto" w:sz="4" w:space="0"/>
              <w:right w:val="single" w:color="auto" w:sz="4" w:space="0"/>
            </w:tcBorders>
            <w:shd w:val="clear" w:color="auto" w:fill="auto"/>
            <w:noWrap/>
            <w:vAlign w:val="bottom"/>
          </w:tcPr>
          <w:p w14:paraId="3A612CC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3.108,00 </w:t>
            </w:r>
          </w:p>
        </w:tc>
      </w:tr>
      <w:tr w14:paraId="03814AA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3C3256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66</w:t>
            </w:r>
          </w:p>
        </w:tc>
        <w:tc>
          <w:tcPr>
            <w:tcW w:w="2033" w:type="pct"/>
            <w:tcBorders>
              <w:top w:val="nil"/>
              <w:left w:val="nil"/>
              <w:bottom w:val="single" w:color="auto" w:sz="4" w:space="0"/>
              <w:right w:val="single" w:color="auto" w:sz="4" w:space="0"/>
            </w:tcBorders>
            <w:shd w:val="clear" w:color="auto" w:fill="auto"/>
            <w:vAlign w:val="center"/>
          </w:tcPr>
          <w:p w14:paraId="007E885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LUVA ESTÉRIL, TAM 7,5</w:t>
            </w:r>
          </w:p>
        </w:tc>
        <w:tc>
          <w:tcPr>
            <w:tcW w:w="400" w:type="pct"/>
            <w:tcBorders>
              <w:top w:val="nil"/>
              <w:left w:val="nil"/>
              <w:bottom w:val="single" w:color="auto" w:sz="4" w:space="0"/>
              <w:right w:val="single" w:color="auto" w:sz="4" w:space="0"/>
            </w:tcBorders>
            <w:shd w:val="clear" w:color="auto" w:fill="auto"/>
            <w:vAlign w:val="center"/>
          </w:tcPr>
          <w:p w14:paraId="1141DDC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PAR</w:t>
            </w:r>
          </w:p>
        </w:tc>
        <w:tc>
          <w:tcPr>
            <w:tcW w:w="484" w:type="pct"/>
            <w:tcBorders>
              <w:top w:val="nil"/>
              <w:left w:val="nil"/>
              <w:bottom w:val="single" w:color="auto" w:sz="4" w:space="0"/>
              <w:right w:val="single" w:color="auto" w:sz="4" w:space="0"/>
            </w:tcBorders>
            <w:shd w:val="clear" w:color="auto" w:fill="auto"/>
            <w:vAlign w:val="center"/>
          </w:tcPr>
          <w:p w14:paraId="26E6098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w:t>
            </w:r>
          </w:p>
        </w:tc>
        <w:tc>
          <w:tcPr>
            <w:tcW w:w="596" w:type="pct"/>
            <w:tcBorders>
              <w:top w:val="nil"/>
              <w:left w:val="nil"/>
              <w:bottom w:val="single" w:color="auto" w:sz="4" w:space="0"/>
              <w:right w:val="single" w:color="auto" w:sz="4" w:space="0"/>
            </w:tcBorders>
            <w:shd w:val="clear" w:color="auto" w:fill="auto"/>
            <w:noWrap/>
            <w:vAlign w:val="bottom"/>
          </w:tcPr>
          <w:p w14:paraId="6207D35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5,18 </w:t>
            </w:r>
          </w:p>
        </w:tc>
        <w:tc>
          <w:tcPr>
            <w:tcW w:w="1225" w:type="pct"/>
            <w:tcBorders>
              <w:top w:val="nil"/>
              <w:left w:val="nil"/>
              <w:bottom w:val="single" w:color="auto" w:sz="4" w:space="0"/>
              <w:right w:val="single" w:color="auto" w:sz="4" w:space="0"/>
            </w:tcBorders>
            <w:shd w:val="clear" w:color="auto" w:fill="auto"/>
            <w:noWrap/>
            <w:vAlign w:val="bottom"/>
          </w:tcPr>
          <w:p w14:paraId="6143DCF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3.108,00 </w:t>
            </w:r>
          </w:p>
        </w:tc>
      </w:tr>
      <w:tr w14:paraId="3F359EE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21A78E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67</w:t>
            </w:r>
          </w:p>
        </w:tc>
        <w:tc>
          <w:tcPr>
            <w:tcW w:w="2033" w:type="pct"/>
            <w:tcBorders>
              <w:top w:val="nil"/>
              <w:left w:val="nil"/>
              <w:bottom w:val="single" w:color="auto" w:sz="4" w:space="0"/>
              <w:right w:val="single" w:color="auto" w:sz="4" w:space="0"/>
            </w:tcBorders>
            <w:shd w:val="clear" w:color="auto" w:fill="auto"/>
            <w:vAlign w:val="center"/>
          </w:tcPr>
          <w:p w14:paraId="1C9C4C1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LUVA ESTÉRIL, TAM 8</w:t>
            </w:r>
          </w:p>
        </w:tc>
        <w:tc>
          <w:tcPr>
            <w:tcW w:w="400" w:type="pct"/>
            <w:tcBorders>
              <w:top w:val="nil"/>
              <w:left w:val="nil"/>
              <w:bottom w:val="single" w:color="auto" w:sz="4" w:space="0"/>
              <w:right w:val="single" w:color="auto" w:sz="4" w:space="0"/>
            </w:tcBorders>
            <w:shd w:val="clear" w:color="auto" w:fill="auto"/>
            <w:vAlign w:val="center"/>
          </w:tcPr>
          <w:p w14:paraId="332108D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PAR</w:t>
            </w:r>
          </w:p>
        </w:tc>
        <w:tc>
          <w:tcPr>
            <w:tcW w:w="484" w:type="pct"/>
            <w:tcBorders>
              <w:top w:val="nil"/>
              <w:left w:val="nil"/>
              <w:bottom w:val="single" w:color="auto" w:sz="4" w:space="0"/>
              <w:right w:val="single" w:color="auto" w:sz="4" w:space="0"/>
            </w:tcBorders>
            <w:shd w:val="clear" w:color="auto" w:fill="auto"/>
            <w:vAlign w:val="center"/>
          </w:tcPr>
          <w:p w14:paraId="155C25A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w:t>
            </w:r>
          </w:p>
        </w:tc>
        <w:tc>
          <w:tcPr>
            <w:tcW w:w="596" w:type="pct"/>
            <w:tcBorders>
              <w:top w:val="nil"/>
              <w:left w:val="nil"/>
              <w:bottom w:val="single" w:color="auto" w:sz="4" w:space="0"/>
              <w:right w:val="single" w:color="auto" w:sz="4" w:space="0"/>
            </w:tcBorders>
            <w:shd w:val="clear" w:color="auto" w:fill="auto"/>
            <w:noWrap/>
            <w:vAlign w:val="bottom"/>
          </w:tcPr>
          <w:p w14:paraId="0B1E18F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5,18 </w:t>
            </w:r>
          </w:p>
        </w:tc>
        <w:tc>
          <w:tcPr>
            <w:tcW w:w="1225" w:type="pct"/>
            <w:tcBorders>
              <w:top w:val="nil"/>
              <w:left w:val="nil"/>
              <w:bottom w:val="single" w:color="auto" w:sz="4" w:space="0"/>
              <w:right w:val="single" w:color="auto" w:sz="4" w:space="0"/>
            </w:tcBorders>
            <w:shd w:val="clear" w:color="auto" w:fill="auto"/>
            <w:noWrap/>
            <w:vAlign w:val="bottom"/>
          </w:tcPr>
          <w:p w14:paraId="1CB0A1A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3.108,00 </w:t>
            </w:r>
          </w:p>
        </w:tc>
      </w:tr>
      <w:tr w14:paraId="65C0F49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71D5EE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68</w:t>
            </w:r>
          </w:p>
        </w:tc>
        <w:tc>
          <w:tcPr>
            <w:tcW w:w="2033" w:type="pct"/>
            <w:tcBorders>
              <w:top w:val="nil"/>
              <w:left w:val="nil"/>
              <w:bottom w:val="single" w:color="auto" w:sz="4" w:space="0"/>
              <w:right w:val="single" w:color="auto" w:sz="4" w:space="0"/>
            </w:tcBorders>
            <w:shd w:val="clear" w:color="auto" w:fill="auto"/>
            <w:vAlign w:val="center"/>
          </w:tcPr>
          <w:p w14:paraId="0CCEA81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MASCARA N95</w:t>
            </w:r>
          </w:p>
        </w:tc>
        <w:tc>
          <w:tcPr>
            <w:tcW w:w="400" w:type="pct"/>
            <w:tcBorders>
              <w:top w:val="nil"/>
              <w:left w:val="nil"/>
              <w:bottom w:val="single" w:color="auto" w:sz="4" w:space="0"/>
              <w:right w:val="single" w:color="auto" w:sz="4" w:space="0"/>
            </w:tcBorders>
            <w:shd w:val="clear" w:color="auto" w:fill="auto"/>
            <w:vAlign w:val="center"/>
          </w:tcPr>
          <w:p w14:paraId="6F139B4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E39B91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677F1C7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3,63 </w:t>
            </w:r>
          </w:p>
        </w:tc>
        <w:tc>
          <w:tcPr>
            <w:tcW w:w="1225" w:type="pct"/>
            <w:tcBorders>
              <w:top w:val="nil"/>
              <w:left w:val="nil"/>
              <w:bottom w:val="single" w:color="auto" w:sz="4" w:space="0"/>
              <w:right w:val="single" w:color="auto" w:sz="4" w:space="0"/>
            </w:tcBorders>
            <w:shd w:val="clear" w:color="auto" w:fill="auto"/>
            <w:noWrap/>
            <w:vAlign w:val="bottom"/>
          </w:tcPr>
          <w:p w14:paraId="127320E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1.815,00 </w:t>
            </w:r>
          </w:p>
        </w:tc>
      </w:tr>
      <w:tr w14:paraId="233E132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673F5B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69</w:t>
            </w:r>
          </w:p>
        </w:tc>
        <w:tc>
          <w:tcPr>
            <w:tcW w:w="2033" w:type="pct"/>
            <w:tcBorders>
              <w:top w:val="nil"/>
              <w:left w:val="nil"/>
              <w:bottom w:val="single" w:color="auto" w:sz="4" w:space="0"/>
              <w:right w:val="single" w:color="auto" w:sz="4" w:space="0"/>
            </w:tcBorders>
            <w:shd w:val="clear" w:color="auto" w:fill="auto"/>
            <w:vAlign w:val="center"/>
          </w:tcPr>
          <w:p w14:paraId="19A60B1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MÁSCARA TRIPLA, CIRURGICA, COM ELASTICO</w:t>
            </w:r>
          </w:p>
        </w:tc>
        <w:tc>
          <w:tcPr>
            <w:tcW w:w="400" w:type="pct"/>
            <w:tcBorders>
              <w:top w:val="nil"/>
              <w:left w:val="nil"/>
              <w:bottom w:val="single" w:color="auto" w:sz="4" w:space="0"/>
              <w:right w:val="single" w:color="auto" w:sz="4" w:space="0"/>
            </w:tcBorders>
            <w:shd w:val="clear" w:color="auto" w:fill="auto"/>
            <w:vAlign w:val="center"/>
          </w:tcPr>
          <w:p w14:paraId="1203CE7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3713862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030ECD2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23,16 </w:t>
            </w:r>
          </w:p>
        </w:tc>
        <w:tc>
          <w:tcPr>
            <w:tcW w:w="1225" w:type="pct"/>
            <w:tcBorders>
              <w:top w:val="nil"/>
              <w:left w:val="nil"/>
              <w:bottom w:val="single" w:color="auto" w:sz="4" w:space="0"/>
              <w:right w:val="single" w:color="auto" w:sz="4" w:space="0"/>
            </w:tcBorders>
            <w:shd w:val="clear" w:color="auto" w:fill="auto"/>
            <w:noWrap/>
            <w:vAlign w:val="bottom"/>
          </w:tcPr>
          <w:p w14:paraId="69E221F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11.580,00 </w:t>
            </w:r>
          </w:p>
        </w:tc>
      </w:tr>
      <w:tr w14:paraId="789395BE">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F713A1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70</w:t>
            </w:r>
          </w:p>
        </w:tc>
        <w:tc>
          <w:tcPr>
            <w:tcW w:w="2033" w:type="pct"/>
            <w:tcBorders>
              <w:top w:val="nil"/>
              <w:left w:val="nil"/>
              <w:bottom w:val="single" w:color="auto" w:sz="4" w:space="0"/>
              <w:right w:val="single" w:color="auto" w:sz="4" w:space="0"/>
            </w:tcBorders>
            <w:shd w:val="clear" w:color="auto" w:fill="auto"/>
            <w:vAlign w:val="center"/>
          </w:tcPr>
          <w:p w14:paraId="55CDB74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OXÍMETRO DE PULSO PORTÁTIL</w:t>
            </w:r>
          </w:p>
        </w:tc>
        <w:tc>
          <w:tcPr>
            <w:tcW w:w="400" w:type="pct"/>
            <w:tcBorders>
              <w:top w:val="nil"/>
              <w:left w:val="nil"/>
              <w:bottom w:val="single" w:color="auto" w:sz="4" w:space="0"/>
              <w:right w:val="single" w:color="auto" w:sz="4" w:space="0"/>
            </w:tcBorders>
            <w:shd w:val="clear" w:color="auto" w:fill="auto"/>
            <w:vAlign w:val="center"/>
          </w:tcPr>
          <w:p w14:paraId="4FFC15F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14E3D7B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w:t>
            </w:r>
          </w:p>
        </w:tc>
        <w:tc>
          <w:tcPr>
            <w:tcW w:w="596" w:type="pct"/>
            <w:tcBorders>
              <w:top w:val="nil"/>
              <w:left w:val="nil"/>
              <w:bottom w:val="single" w:color="auto" w:sz="4" w:space="0"/>
              <w:right w:val="single" w:color="auto" w:sz="4" w:space="0"/>
            </w:tcBorders>
            <w:shd w:val="clear" w:color="auto" w:fill="auto"/>
            <w:noWrap/>
            <w:vAlign w:val="bottom"/>
          </w:tcPr>
          <w:p w14:paraId="03D81ED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320,46 </w:t>
            </w:r>
          </w:p>
        </w:tc>
        <w:tc>
          <w:tcPr>
            <w:tcW w:w="1225" w:type="pct"/>
            <w:tcBorders>
              <w:top w:val="nil"/>
              <w:left w:val="nil"/>
              <w:bottom w:val="single" w:color="auto" w:sz="4" w:space="0"/>
              <w:right w:val="single" w:color="auto" w:sz="4" w:space="0"/>
            </w:tcBorders>
            <w:shd w:val="clear" w:color="auto" w:fill="auto"/>
            <w:noWrap/>
            <w:vAlign w:val="bottom"/>
          </w:tcPr>
          <w:p w14:paraId="1522F16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16.023,00 </w:t>
            </w:r>
          </w:p>
        </w:tc>
      </w:tr>
      <w:tr w14:paraId="64DCCB02">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0E482F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71</w:t>
            </w:r>
          </w:p>
        </w:tc>
        <w:tc>
          <w:tcPr>
            <w:tcW w:w="2033" w:type="pct"/>
            <w:tcBorders>
              <w:top w:val="nil"/>
              <w:left w:val="nil"/>
              <w:bottom w:val="single" w:color="auto" w:sz="4" w:space="0"/>
              <w:right w:val="single" w:color="auto" w:sz="4" w:space="0"/>
            </w:tcBorders>
            <w:shd w:val="clear" w:color="auto" w:fill="auto"/>
            <w:vAlign w:val="center"/>
          </w:tcPr>
          <w:p w14:paraId="69825CE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PAPEL GRAU CIRURGICO, 10CM</w:t>
            </w:r>
          </w:p>
        </w:tc>
        <w:tc>
          <w:tcPr>
            <w:tcW w:w="400" w:type="pct"/>
            <w:tcBorders>
              <w:top w:val="nil"/>
              <w:left w:val="nil"/>
              <w:bottom w:val="single" w:color="auto" w:sz="4" w:space="0"/>
              <w:right w:val="single" w:color="auto" w:sz="4" w:space="0"/>
            </w:tcBorders>
            <w:shd w:val="clear" w:color="auto" w:fill="auto"/>
            <w:vAlign w:val="center"/>
          </w:tcPr>
          <w:p w14:paraId="49331C2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ROLO</w:t>
            </w:r>
          </w:p>
        </w:tc>
        <w:tc>
          <w:tcPr>
            <w:tcW w:w="484" w:type="pct"/>
            <w:tcBorders>
              <w:top w:val="nil"/>
              <w:left w:val="nil"/>
              <w:bottom w:val="single" w:color="auto" w:sz="4" w:space="0"/>
              <w:right w:val="single" w:color="auto" w:sz="4" w:space="0"/>
            </w:tcBorders>
            <w:shd w:val="clear" w:color="auto" w:fill="auto"/>
            <w:vAlign w:val="center"/>
          </w:tcPr>
          <w:p w14:paraId="48CCD9C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75CB11D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239,45 </w:t>
            </w:r>
          </w:p>
        </w:tc>
        <w:tc>
          <w:tcPr>
            <w:tcW w:w="1225" w:type="pct"/>
            <w:tcBorders>
              <w:top w:val="nil"/>
              <w:left w:val="nil"/>
              <w:bottom w:val="single" w:color="auto" w:sz="4" w:space="0"/>
              <w:right w:val="single" w:color="auto" w:sz="4" w:space="0"/>
            </w:tcBorders>
            <w:shd w:val="clear" w:color="auto" w:fill="auto"/>
            <w:noWrap/>
            <w:vAlign w:val="bottom"/>
          </w:tcPr>
          <w:p w14:paraId="0A79271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119.725,00 </w:t>
            </w:r>
          </w:p>
        </w:tc>
      </w:tr>
      <w:tr w14:paraId="482D213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564F40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72</w:t>
            </w:r>
          </w:p>
        </w:tc>
        <w:tc>
          <w:tcPr>
            <w:tcW w:w="2033" w:type="pct"/>
            <w:tcBorders>
              <w:top w:val="nil"/>
              <w:left w:val="nil"/>
              <w:bottom w:val="single" w:color="auto" w:sz="4" w:space="0"/>
              <w:right w:val="single" w:color="auto" w:sz="4" w:space="0"/>
            </w:tcBorders>
            <w:shd w:val="clear" w:color="auto" w:fill="auto"/>
            <w:vAlign w:val="center"/>
          </w:tcPr>
          <w:p w14:paraId="0CF28464">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PAPEL GRAU CIRURGICO, 15CM</w:t>
            </w:r>
          </w:p>
        </w:tc>
        <w:tc>
          <w:tcPr>
            <w:tcW w:w="400" w:type="pct"/>
            <w:tcBorders>
              <w:top w:val="nil"/>
              <w:left w:val="nil"/>
              <w:bottom w:val="single" w:color="auto" w:sz="4" w:space="0"/>
              <w:right w:val="single" w:color="auto" w:sz="4" w:space="0"/>
            </w:tcBorders>
            <w:shd w:val="clear" w:color="auto" w:fill="auto"/>
            <w:vAlign w:val="center"/>
          </w:tcPr>
          <w:p w14:paraId="4ECDAD9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ROLO</w:t>
            </w:r>
          </w:p>
        </w:tc>
        <w:tc>
          <w:tcPr>
            <w:tcW w:w="484" w:type="pct"/>
            <w:tcBorders>
              <w:top w:val="nil"/>
              <w:left w:val="nil"/>
              <w:bottom w:val="single" w:color="auto" w:sz="4" w:space="0"/>
              <w:right w:val="single" w:color="auto" w:sz="4" w:space="0"/>
            </w:tcBorders>
            <w:shd w:val="clear" w:color="auto" w:fill="auto"/>
            <w:vAlign w:val="center"/>
          </w:tcPr>
          <w:p w14:paraId="438A769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w:t>
            </w:r>
          </w:p>
        </w:tc>
        <w:tc>
          <w:tcPr>
            <w:tcW w:w="596" w:type="pct"/>
            <w:tcBorders>
              <w:top w:val="nil"/>
              <w:left w:val="nil"/>
              <w:bottom w:val="single" w:color="auto" w:sz="4" w:space="0"/>
              <w:right w:val="single" w:color="auto" w:sz="4" w:space="0"/>
            </w:tcBorders>
            <w:shd w:val="clear" w:color="auto" w:fill="auto"/>
            <w:noWrap/>
            <w:vAlign w:val="bottom"/>
          </w:tcPr>
          <w:p w14:paraId="31F36F4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324,76 </w:t>
            </w:r>
          </w:p>
        </w:tc>
        <w:tc>
          <w:tcPr>
            <w:tcW w:w="1225" w:type="pct"/>
            <w:tcBorders>
              <w:top w:val="nil"/>
              <w:left w:val="nil"/>
              <w:bottom w:val="single" w:color="auto" w:sz="4" w:space="0"/>
              <w:right w:val="single" w:color="auto" w:sz="4" w:space="0"/>
            </w:tcBorders>
            <w:shd w:val="clear" w:color="auto" w:fill="auto"/>
            <w:noWrap/>
            <w:vAlign w:val="bottom"/>
          </w:tcPr>
          <w:p w14:paraId="6301692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129.904,00 </w:t>
            </w:r>
          </w:p>
        </w:tc>
      </w:tr>
      <w:tr w14:paraId="4ABC46B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6601F7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73</w:t>
            </w:r>
          </w:p>
        </w:tc>
        <w:tc>
          <w:tcPr>
            <w:tcW w:w="2033" w:type="pct"/>
            <w:tcBorders>
              <w:top w:val="nil"/>
              <w:left w:val="nil"/>
              <w:bottom w:val="single" w:color="auto" w:sz="4" w:space="0"/>
              <w:right w:val="single" w:color="auto" w:sz="4" w:space="0"/>
            </w:tcBorders>
            <w:shd w:val="clear" w:color="auto" w:fill="auto"/>
            <w:vAlign w:val="center"/>
          </w:tcPr>
          <w:p w14:paraId="30A3BB9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PINÇA CHERON ESTERIL E DESCARTAVEL</w:t>
            </w:r>
          </w:p>
        </w:tc>
        <w:tc>
          <w:tcPr>
            <w:tcW w:w="400" w:type="pct"/>
            <w:tcBorders>
              <w:top w:val="nil"/>
              <w:left w:val="nil"/>
              <w:bottom w:val="single" w:color="auto" w:sz="4" w:space="0"/>
              <w:right w:val="single" w:color="auto" w:sz="4" w:space="0"/>
            </w:tcBorders>
            <w:shd w:val="clear" w:color="auto" w:fill="auto"/>
            <w:vAlign w:val="center"/>
          </w:tcPr>
          <w:p w14:paraId="1460AC3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BBC307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5D9D428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13,69 </w:t>
            </w:r>
          </w:p>
        </w:tc>
        <w:tc>
          <w:tcPr>
            <w:tcW w:w="1225" w:type="pct"/>
            <w:tcBorders>
              <w:top w:val="nil"/>
              <w:left w:val="nil"/>
              <w:bottom w:val="single" w:color="auto" w:sz="4" w:space="0"/>
              <w:right w:val="single" w:color="auto" w:sz="4" w:space="0"/>
            </w:tcBorders>
            <w:shd w:val="clear" w:color="auto" w:fill="auto"/>
            <w:noWrap/>
            <w:vAlign w:val="bottom"/>
          </w:tcPr>
          <w:p w14:paraId="750E902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1.369,00 </w:t>
            </w:r>
          </w:p>
        </w:tc>
      </w:tr>
      <w:tr w14:paraId="181001F8">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3F09BC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74</w:t>
            </w:r>
          </w:p>
        </w:tc>
        <w:tc>
          <w:tcPr>
            <w:tcW w:w="2033" w:type="pct"/>
            <w:tcBorders>
              <w:top w:val="nil"/>
              <w:left w:val="nil"/>
              <w:bottom w:val="single" w:color="auto" w:sz="4" w:space="0"/>
              <w:right w:val="single" w:color="auto" w:sz="4" w:space="0"/>
            </w:tcBorders>
            <w:shd w:val="clear" w:color="auto" w:fill="auto"/>
            <w:vAlign w:val="center"/>
          </w:tcPr>
          <w:p w14:paraId="309563A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PINÇA MEDINA, PARA BIOPSIA DE COLO UTERINO, ESTERIL E DESCARTÁVEL</w:t>
            </w:r>
          </w:p>
        </w:tc>
        <w:tc>
          <w:tcPr>
            <w:tcW w:w="400" w:type="pct"/>
            <w:tcBorders>
              <w:top w:val="nil"/>
              <w:left w:val="nil"/>
              <w:bottom w:val="single" w:color="auto" w:sz="4" w:space="0"/>
              <w:right w:val="single" w:color="auto" w:sz="4" w:space="0"/>
            </w:tcBorders>
            <w:shd w:val="clear" w:color="auto" w:fill="auto"/>
            <w:vAlign w:val="center"/>
          </w:tcPr>
          <w:p w14:paraId="6E1D049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A46DA0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3B27BE2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836,67 </w:t>
            </w:r>
          </w:p>
        </w:tc>
        <w:tc>
          <w:tcPr>
            <w:tcW w:w="1225" w:type="pct"/>
            <w:tcBorders>
              <w:top w:val="nil"/>
              <w:left w:val="nil"/>
              <w:bottom w:val="single" w:color="auto" w:sz="4" w:space="0"/>
              <w:right w:val="single" w:color="auto" w:sz="4" w:space="0"/>
            </w:tcBorders>
            <w:shd w:val="clear" w:color="auto" w:fill="auto"/>
            <w:noWrap/>
            <w:vAlign w:val="bottom"/>
          </w:tcPr>
          <w:p w14:paraId="7EB59B3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83.667,00 </w:t>
            </w:r>
          </w:p>
        </w:tc>
      </w:tr>
      <w:tr w14:paraId="40AFD82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928461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75</w:t>
            </w:r>
          </w:p>
        </w:tc>
        <w:tc>
          <w:tcPr>
            <w:tcW w:w="2033" w:type="pct"/>
            <w:tcBorders>
              <w:top w:val="nil"/>
              <w:left w:val="nil"/>
              <w:bottom w:val="single" w:color="auto" w:sz="4" w:space="0"/>
              <w:right w:val="single" w:color="auto" w:sz="4" w:space="0"/>
            </w:tcBorders>
            <w:shd w:val="clear" w:color="auto" w:fill="auto"/>
            <w:vAlign w:val="center"/>
          </w:tcPr>
          <w:p w14:paraId="591670C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PORTA LÂMINA PARA PREVENTIVO</w:t>
            </w:r>
          </w:p>
        </w:tc>
        <w:tc>
          <w:tcPr>
            <w:tcW w:w="400" w:type="pct"/>
            <w:tcBorders>
              <w:top w:val="nil"/>
              <w:left w:val="nil"/>
              <w:bottom w:val="single" w:color="auto" w:sz="4" w:space="0"/>
              <w:right w:val="single" w:color="auto" w:sz="4" w:space="0"/>
            </w:tcBorders>
            <w:shd w:val="clear" w:color="auto" w:fill="auto"/>
            <w:vAlign w:val="center"/>
          </w:tcPr>
          <w:p w14:paraId="4CF206A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BF6AFA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3000</w:t>
            </w:r>
          </w:p>
        </w:tc>
        <w:tc>
          <w:tcPr>
            <w:tcW w:w="596" w:type="pct"/>
            <w:tcBorders>
              <w:top w:val="nil"/>
              <w:left w:val="nil"/>
              <w:bottom w:val="single" w:color="auto" w:sz="4" w:space="0"/>
              <w:right w:val="single" w:color="auto" w:sz="4" w:space="0"/>
            </w:tcBorders>
            <w:shd w:val="clear" w:color="auto" w:fill="auto"/>
            <w:noWrap/>
            <w:vAlign w:val="bottom"/>
          </w:tcPr>
          <w:p w14:paraId="41BE6CB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96,44 </w:t>
            </w:r>
          </w:p>
        </w:tc>
        <w:tc>
          <w:tcPr>
            <w:tcW w:w="1225" w:type="pct"/>
            <w:tcBorders>
              <w:top w:val="nil"/>
              <w:left w:val="nil"/>
              <w:bottom w:val="single" w:color="auto" w:sz="4" w:space="0"/>
              <w:right w:val="single" w:color="auto" w:sz="4" w:space="0"/>
            </w:tcBorders>
            <w:shd w:val="clear" w:color="auto" w:fill="auto"/>
            <w:noWrap/>
            <w:vAlign w:val="bottom"/>
          </w:tcPr>
          <w:p w14:paraId="415DA5D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289.320,00 </w:t>
            </w:r>
          </w:p>
        </w:tc>
      </w:tr>
      <w:tr w14:paraId="4855461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504796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76</w:t>
            </w:r>
          </w:p>
        </w:tc>
        <w:tc>
          <w:tcPr>
            <w:tcW w:w="2033" w:type="pct"/>
            <w:tcBorders>
              <w:top w:val="nil"/>
              <w:left w:val="nil"/>
              <w:bottom w:val="single" w:color="auto" w:sz="4" w:space="0"/>
              <w:right w:val="single" w:color="auto" w:sz="4" w:space="0"/>
            </w:tcBorders>
            <w:shd w:val="clear" w:color="auto" w:fill="auto"/>
            <w:vAlign w:val="center"/>
          </w:tcPr>
          <w:p w14:paraId="07B3575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PVPI TÓPICO</w:t>
            </w:r>
          </w:p>
        </w:tc>
        <w:tc>
          <w:tcPr>
            <w:tcW w:w="400" w:type="pct"/>
            <w:tcBorders>
              <w:top w:val="nil"/>
              <w:left w:val="nil"/>
              <w:bottom w:val="single" w:color="auto" w:sz="4" w:space="0"/>
              <w:right w:val="single" w:color="auto" w:sz="4" w:space="0"/>
            </w:tcBorders>
            <w:shd w:val="clear" w:color="auto" w:fill="auto"/>
            <w:vAlign w:val="center"/>
          </w:tcPr>
          <w:p w14:paraId="0629768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LITRO</w:t>
            </w:r>
          </w:p>
        </w:tc>
        <w:tc>
          <w:tcPr>
            <w:tcW w:w="484" w:type="pct"/>
            <w:tcBorders>
              <w:top w:val="nil"/>
              <w:left w:val="nil"/>
              <w:bottom w:val="single" w:color="auto" w:sz="4" w:space="0"/>
              <w:right w:val="single" w:color="auto" w:sz="4" w:space="0"/>
            </w:tcBorders>
            <w:shd w:val="clear" w:color="auto" w:fill="auto"/>
            <w:vAlign w:val="center"/>
          </w:tcPr>
          <w:p w14:paraId="7FB5B49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120</w:t>
            </w:r>
          </w:p>
        </w:tc>
        <w:tc>
          <w:tcPr>
            <w:tcW w:w="596" w:type="pct"/>
            <w:tcBorders>
              <w:top w:val="nil"/>
              <w:left w:val="nil"/>
              <w:bottom w:val="single" w:color="auto" w:sz="4" w:space="0"/>
              <w:right w:val="single" w:color="auto" w:sz="4" w:space="0"/>
            </w:tcBorders>
            <w:shd w:val="clear" w:color="auto" w:fill="auto"/>
            <w:noWrap/>
            <w:vAlign w:val="bottom"/>
          </w:tcPr>
          <w:p w14:paraId="78DD2B7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174,45 </w:t>
            </w:r>
          </w:p>
        </w:tc>
        <w:tc>
          <w:tcPr>
            <w:tcW w:w="1225" w:type="pct"/>
            <w:tcBorders>
              <w:top w:val="nil"/>
              <w:left w:val="nil"/>
              <w:bottom w:val="single" w:color="auto" w:sz="4" w:space="0"/>
              <w:right w:val="single" w:color="auto" w:sz="4" w:space="0"/>
            </w:tcBorders>
            <w:shd w:val="clear" w:color="auto" w:fill="auto"/>
            <w:noWrap/>
            <w:vAlign w:val="bottom"/>
          </w:tcPr>
          <w:p w14:paraId="57D959C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20.934,00 </w:t>
            </w:r>
          </w:p>
        </w:tc>
      </w:tr>
      <w:tr w14:paraId="7D81C33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A6F89D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77</w:t>
            </w:r>
          </w:p>
        </w:tc>
        <w:tc>
          <w:tcPr>
            <w:tcW w:w="2033" w:type="pct"/>
            <w:tcBorders>
              <w:top w:val="nil"/>
              <w:left w:val="nil"/>
              <w:bottom w:val="single" w:color="auto" w:sz="4" w:space="0"/>
              <w:right w:val="single" w:color="auto" w:sz="4" w:space="0"/>
            </w:tcBorders>
            <w:shd w:val="clear" w:color="auto" w:fill="auto"/>
            <w:vAlign w:val="center"/>
          </w:tcPr>
          <w:p w14:paraId="74071B7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ROLO DE ALGODÃO HIDROFILO BRANCO, 500G</w:t>
            </w:r>
          </w:p>
        </w:tc>
        <w:tc>
          <w:tcPr>
            <w:tcW w:w="400" w:type="pct"/>
            <w:tcBorders>
              <w:top w:val="nil"/>
              <w:left w:val="nil"/>
              <w:bottom w:val="single" w:color="auto" w:sz="4" w:space="0"/>
              <w:right w:val="single" w:color="auto" w:sz="4" w:space="0"/>
            </w:tcBorders>
            <w:shd w:val="clear" w:color="auto" w:fill="auto"/>
            <w:vAlign w:val="center"/>
          </w:tcPr>
          <w:p w14:paraId="4FB5D72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0E0C107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7FDFA30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46,48 </w:t>
            </w:r>
          </w:p>
        </w:tc>
        <w:tc>
          <w:tcPr>
            <w:tcW w:w="1225" w:type="pct"/>
            <w:tcBorders>
              <w:top w:val="nil"/>
              <w:left w:val="nil"/>
              <w:bottom w:val="single" w:color="auto" w:sz="4" w:space="0"/>
              <w:right w:val="single" w:color="auto" w:sz="4" w:space="0"/>
            </w:tcBorders>
            <w:shd w:val="clear" w:color="auto" w:fill="auto"/>
            <w:noWrap/>
            <w:vAlign w:val="bottom"/>
          </w:tcPr>
          <w:p w14:paraId="417D430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23.240,00 </w:t>
            </w:r>
          </w:p>
        </w:tc>
      </w:tr>
      <w:tr w14:paraId="7905884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62A834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78</w:t>
            </w:r>
          </w:p>
        </w:tc>
        <w:tc>
          <w:tcPr>
            <w:tcW w:w="2033" w:type="pct"/>
            <w:tcBorders>
              <w:top w:val="nil"/>
              <w:left w:val="nil"/>
              <w:bottom w:val="single" w:color="auto" w:sz="4" w:space="0"/>
              <w:right w:val="single" w:color="auto" w:sz="4" w:space="0"/>
            </w:tcBorders>
            <w:shd w:val="clear" w:color="auto" w:fill="auto"/>
            <w:vAlign w:val="center"/>
          </w:tcPr>
          <w:p w14:paraId="57FBD98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SCALP, Nº19</w:t>
            </w:r>
          </w:p>
        </w:tc>
        <w:tc>
          <w:tcPr>
            <w:tcW w:w="400" w:type="pct"/>
            <w:tcBorders>
              <w:top w:val="nil"/>
              <w:left w:val="nil"/>
              <w:bottom w:val="single" w:color="auto" w:sz="4" w:space="0"/>
              <w:right w:val="single" w:color="auto" w:sz="4" w:space="0"/>
            </w:tcBorders>
            <w:shd w:val="clear" w:color="auto" w:fill="auto"/>
            <w:vAlign w:val="center"/>
          </w:tcPr>
          <w:p w14:paraId="73D588B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1EB429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1966F1A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0,84 </w:t>
            </w:r>
          </w:p>
        </w:tc>
        <w:tc>
          <w:tcPr>
            <w:tcW w:w="1225" w:type="pct"/>
            <w:tcBorders>
              <w:top w:val="nil"/>
              <w:left w:val="nil"/>
              <w:bottom w:val="single" w:color="auto" w:sz="4" w:space="0"/>
              <w:right w:val="single" w:color="auto" w:sz="4" w:space="0"/>
            </w:tcBorders>
            <w:shd w:val="clear" w:color="auto" w:fill="auto"/>
            <w:noWrap/>
            <w:vAlign w:val="bottom"/>
          </w:tcPr>
          <w:p w14:paraId="1D524A9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840,00 </w:t>
            </w:r>
          </w:p>
        </w:tc>
      </w:tr>
      <w:tr w14:paraId="39B548A6">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449254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79</w:t>
            </w:r>
          </w:p>
        </w:tc>
        <w:tc>
          <w:tcPr>
            <w:tcW w:w="2033" w:type="pct"/>
            <w:tcBorders>
              <w:top w:val="nil"/>
              <w:left w:val="nil"/>
              <w:bottom w:val="single" w:color="auto" w:sz="4" w:space="0"/>
              <w:right w:val="single" w:color="auto" w:sz="4" w:space="0"/>
            </w:tcBorders>
            <w:shd w:val="clear" w:color="auto" w:fill="auto"/>
            <w:vAlign w:val="center"/>
          </w:tcPr>
          <w:p w14:paraId="6528758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SCALP, Nº21</w:t>
            </w:r>
          </w:p>
        </w:tc>
        <w:tc>
          <w:tcPr>
            <w:tcW w:w="400" w:type="pct"/>
            <w:tcBorders>
              <w:top w:val="nil"/>
              <w:left w:val="nil"/>
              <w:bottom w:val="single" w:color="auto" w:sz="4" w:space="0"/>
              <w:right w:val="single" w:color="auto" w:sz="4" w:space="0"/>
            </w:tcBorders>
            <w:shd w:val="clear" w:color="auto" w:fill="auto"/>
            <w:vAlign w:val="center"/>
          </w:tcPr>
          <w:p w14:paraId="5C30A5B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1530F4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7A7D61B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0,84 </w:t>
            </w:r>
          </w:p>
        </w:tc>
        <w:tc>
          <w:tcPr>
            <w:tcW w:w="1225" w:type="pct"/>
            <w:tcBorders>
              <w:top w:val="nil"/>
              <w:left w:val="nil"/>
              <w:bottom w:val="single" w:color="auto" w:sz="4" w:space="0"/>
              <w:right w:val="single" w:color="auto" w:sz="4" w:space="0"/>
            </w:tcBorders>
            <w:shd w:val="clear" w:color="auto" w:fill="auto"/>
            <w:noWrap/>
            <w:vAlign w:val="bottom"/>
          </w:tcPr>
          <w:p w14:paraId="371B9F2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1.680,00 </w:t>
            </w:r>
          </w:p>
        </w:tc>
      </w:tr>
      <w:tr w14:paraId="5D9BA9AA">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AB0EBF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80</w:t>
            </w:r>
          </w:p>
        </w:tc>
        <w:tc>
          <w:tcPr>
            <w:tcW w:w="2033" w:type="pct"/>
            <w:tcBorders>
              <w:top w:val="nil"/>
              <w:left w:val="nil"/>
              <w:bottom w:val="single" w:color="auto" w:sz="4" w:space="0"/>
              <w:right w:val="single" w:color="auto" w:sz="4" w:space="0"/>
            </w:tcBorders>
            <w:shd w:val="clear" w:color="auto" w:fill="auto"/>
            <w:vAlign w:val="center"/>
          </w:tcPr>
          <w:p w14:paraId="7059062B">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SCALP, Nº23</w:t>
            </w:r>
          </w:p>
        </w:tc>
        <w:tc>
          <w:tcPr>
            <w:tcW w:w="400" w:type="pct"/>
            <w:tcBorders>
              <w:top w:val="nil"/>
              <w:left w:val="nil"/>
              <w:bottom w:val="single" w:color="auto" w:sz="4" w:space="0"/>
              <w:right w:val="single" w:color="auto" w:sz="4" w:space="0"/>
            </w:tcBorders>
            <w:shd w:val="clear" w:color="auto" w:fill="auto"/>
            <w:vAlign w:val="center"/>
          </w:tcPr>
          <w:p w14:paraId="224E9CA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3CDD78D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w:t>
            </w:r>
          </w:p>
        </w:tc>
        <w:tc>
          <w:tcPr>
            <w:tcW w:w="596" w:type="pct"/>
            <w:tcBorders>
              <w:top w:val="nil"/>
              <w:left w:val="nil"/>
              <w:bottom w:val="single" w:color="auto" w:sz="4" w:space="0"/>
              <w:right w:val="single" w:color="auto" w:sz="4" w:space="0"/>
            </w:tcBorders>
            <w:shd w:val="clear" w:color="auto" w:fill="auto"/>
            <w:noWrap/>
            <w:vAlign w:val="bottom"/>
          </w:tcPr>
          <w:p w14:paraId="1771510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0,84 </w:t>
            </w:r>
          </w:p>
        </w:tc>
        <w:tc>
          <w:tcPr>
            <w:tcW w:w="1225" w:type="pct"/>
            <w:tcBorders>
              <w:top w:val="nil"/>
              <w:left w:val="nil"/>
              <w:bottom w:val="single" w:color="auto" w:sz="4" w:space="0"/>
              <w:right w:val="single" w:color="auto" w:sz="4" w:space="0"/>
            </w:tcBorders>
            <w:shd w:val="clear" w:color="auto" w:fill="auto"/>
            <w:noWrap/>
            <w:vAlign w:val="bottom"/>
          </w:tcPr>
          <w:p w14:paraId="713D741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1.260,00 </w:t>
            </w:r>
          </w:p>
        </w:tc>
      </w:tr>
      <w:tr w14:paraId="747067D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7C8BCC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81</w:t>
            </w:r>
          </w:p>
        </w:tc>
        <w:tc>
          <w:tcPr>
            <w:tcW w:w="2033" w:type="pct"/>
            <w:tcBorders>
              <w:top w:val="nil"/>
              <w:left w:val="nil"/>
              <w:bottom w:val="single" w:color="auto" w:sz="4" w:space="0"/>
              <w:right w:val="single" w:color="auto" w:sz="4" w:space="0"/>
            </w:tcBorders>
            <w:shd w:val="clear" w:color="auto" w:fill="auto"/>
            <w:vAlign w:val="center"/>
          </w:tcPr>
          <w:p w14:paraId="2AFF900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SCALP, Nº25</w:t>
            </w:r>
          </w:p>
        </w:tc>
        <w:tc>
          <w:tcPr>
            <w:tcW w:w="400" w:type="pct"/>
            <w:tcBorders>
              <w:top w:val="nil"/>
              <w:left w:val="nil"/>
              <w:bottom w:val="single" w:color="auto" w:sz="4" w:space="0"/>
              <w:right w:val="single" w:color="auto" w:sz="4" w:space="0"/>
            </w:tcBorders>
            <w:shd w:val="clear" w:color="auto" w:fill="auto"/>
            <w:vAlign w:val="center"/>
          </w:tcPr>
          <w:p w14:paraId="29449BE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81CE9F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1847AF4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0,84 </w:t>
            </w:r>
          </w:p>
        </w:tc>
        <w:tc>
          <w:tcPr>
            <w:tcW w:w="1225" w:type="pct"/>
            <w:tcBorders>
              <w:top w:val="nil"/>
              <w:left w:val="nil"/>
              <w:bottom w:val="single" w:color="auto" w:sz="4" w:space="0"/>
              <w:right w:val="single" w:color="auto" w:sz="4" w:space="0"/>
            </w:tcBorders>
            <w:shd w:val="clear" w:color="auto" w:fill="auto"/>
            <w:noWrap/>
            <w:vAlign w:val="bottom"/>
          </w:tcPr>
          <w:p w14:paraId="111BD96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840,00 </w:t>
            </w:r>
          </w:p>
        </w:tc>
      </w:tr>
      <w:tr w14:paraId="219A594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74C5CA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82</w:t>
            </w:r>
          </w:p>
        </w:tc>
        <w:tc>
          <w:tcPr>
            <w:tcW w:w="2033" w:type="pct"/>
            <w:tcBorders>
              <w:top w:val="nil"/>
              <w:left w:val="nil"/>
              <w:bottom w:val="single" w:color="auto" w:sz="4" w:space="0"/>
              <w:right w:val="single" w:color="auto" w:sz="4" w:space="0"/>
            </w:tcBorders>
            <w:shd w:val="clear" w:color="auto" w:fill="auto"/>
            <w:vAlign w:val="center"/>
          </w:tcPr>
          <w:p w14:paraId="678B395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SCALP, Nº27</w:t>
            </w:r>
          </w:p>
        </w:tc>
        <w:tc>
          <w:tcPr>
            <w:tcW w:w="400" w:type="pct"/>
            <w:tcBorders>
              <w:top w:val="nil"/>
              <w:left w:val="nil"/>
              <w:bottom w:val="single" w:color="auto" w:sz="4" w:space="0"/>
              <w:right w:val="single" w:color="auto" w:sz="4" w:space="0"/>
            </w:tcBorders>
            <w:shd w:val="clear" w:color="auto" w:fill="auto"/>
            <w:vAlign w:val="center"/>
          </w:tcPr>
          <w:p w14:paraId="63230A0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243B4E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1000</w:t>
            </w:r>
          </w:p>
        </w:tc>
        <w:tc>
          <w:tcPr>
            <w:tcW w:w="596" w:type="pct"/>
            <w:tcBorders>
              <w:top w:val="nil"/>
              <w:left w:val="nil"/>
              <w:bottom w:val="single" w:color="auto" w:sz="4" w:space="0"/>
              <w:right w:val="single" w:color="auto" w:sz="4" w:space="0"/>
            </w:tcBorders>
            <w:shd w:val="clear" w:color="auto" w:fill="auto"/>
            <w:noWrap/>
            <w:vAlign w:val="bottom"/>
          </w:tcPr>
          <w:p w14:paraId="0A81163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0,84 </w:t>
            </w:r>
          </w:p>
        </w:tc>
        <w:tc>
          <w:tcPr>
            <w:tcW w:w="1225" w:type="pct"/>
            <w:tcBorders>
              <w:top w:val="nil"/>
              <w:left w:val="nil"/>
              <w:bottom w:val="single" w:color="auto" w:sz="4" w:space="0"/>
              <w:right w:val="single" w:color="auto" w:sz="4" w:space="0"/>
            </w:tcBorders>
            <w:shd w:val="clear" w:color="auto" w:fill="auto"/>
            <w:noWrap/>
            <w:vAlign w:val="bottom"/>
          </w:tcPr>
          <w:p w14:paraId="153EB45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840,00 </w:t>
            </w:r>
          </w:p>
        </w:tc>
      </w:tr>
      <w:tr w14:paraId="105D19B4">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3960F96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83</w:t>
            </w:r>
          </w:p>
        </w:tc>
        <w:tc>
          <w:tcPr>
            <w:tcW w:w="2033" w:type="pct"/>
            <w:tcBorders>
              <w:top w:val="nil"/>
              <w:left w:val="nil"/>
              <w:bottom w:val="single" w:color="auto" w:sz="4" w:space="0"/>
              <w:right w:val="single" w:color="auto" w:sz="4" w:space="0"/>
            </w:tcBorders>
            <w:shd w:val="clear" w:color="auto" w:fill="auto"/>
            <w:vAlign w:val="center"/>
          </w:tcPr>
          <w:p w14:paraId="584CA5C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SERINGA 10ML</w:t>
            </w:r>
          </w:p>
        </w:tc>
        <w:tc>
          <w:tcPr>
            <w:tcW w:w="400" w:type="pct"/>
            <w:tcBorders>
              <w:top w:val="nil"/>
              <w:left w:val="nil"/>
              <w:bottom w:val="single" w:color="auto" w:sz="4" w:space="0"/>
              <w:right w:val="single" w:color="auto" w:sz="4" w:space="0"/>
            </w:tcBorders>
            <w:shd w:val="clear" w:color="auto" w:fill="auto"/>
            <w:vAlign w:val="center"/>
          </w:tcPr>
          <w:p w14:paraId="0F7FC5F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33D9667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w:t>
            </w:r>
          </w:p>
        </w:tc>
        <w:tc>
          <w:tcPr>
            <w:tcW w:w="596" w:type="pct"/>
            <w:tcBorders>
              <w:top w:val="nil"/>
              <w:left w:val="nil"/>
              <w:bottom w:val="single" w:color="auto" w:sz="4" w:space="0"/>
              <w:right w:val="single" w:color="auto" w:sz="4" w:space="0"/>
            </w:tcBorders>
            <w:shd w:val="clear" w:color="auto" w:fill="auto"/>
            <w:noWrap/>
            <w:vAlign w:val="bottom"/>
          </w:tcPr>
          <w:p w14:paraId="363C109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1,16 </w:t>
            </w:r>
          </w:p>
        </w:tc>
        <w:tc>
          <w:tcPr>
            <w:tcW w:w="1225" w:type="pct"/>
            <w:tcBorders>
              <w:top w:val="nil"/>
              <w:left w:val="nil"/>
              <w:bottom w:val="single" w:color="auto" w:sz="4" w:space="0"/>
              <w:right w:val="single" w:color="auto" w:sz="4" w:space="0"/>
            </w:tcBorders>
            <w:shd w:val="clear" w:color="auto" w:fill="auto"/>
            <w:noWrap/>
            <w:vAlign w:val="bottom"/>
          </w:tcPr>
          <w:p w14:paraId="395516E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6.960,00 </w:t>
            </w:r>
          </w:p>
        </w:tc>
      </w:tr>
      <w:tr w14:paraId="36D6A82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EAFCA2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84</w:t>
            </w:r>
          </w:p>
        </w:tc>
        <w:tc>
          <w:tcPr>
            <w:tcW w:w="2033" w:type="pct"/>
            <w:tcBorders>
              <w:top w:val="nil"/>
              <w:left w:val="nil"/>
              <w:bottom w:val="single" w:color="auto" w:sz="4" w:space="0"/>
              <w:right w:val="single" w:color="auto" w:sz="4" w:space="0"/>
            </w:tcBorders>
            <w:shd w:val="clear" w:color="auto" w:fill="auto"/>
            <w:vAlign w:val="center"/>
          </w:tcPr>
          <w:p w14:paraId="18EC44F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SERINGA 20ML</w:t>
            </w:r>
          </w:p>
        </w:tc>
        <w:tc>
          <w:tcPr>
            <w:tcW w:w="400" w:type="pct"/>
            <w:tcBorders>
              <w:top w:val="nil"/>
              <w:left w:val="nil"/>
              <w:bottom w:val="single" w:color="auto" w:sz="4" w:space="0"/>
              <w:right w:val="single" w:color="auto" w:sz="4" w:space="0"/>
            </w:tcBorders>
            <w:shd w:val="clear" w:color="auto" w:fill="auto"/>
            <w:vAlign w:val="center"/>
          </w:tcPr>
          <w:p w14:paraId="3B1E940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1F223B7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w:t>
            </w:r>
          </w:p>
        </w:tc>
        <w:tc>
          <w:tcPr>
            <w:tcW w:w="596" w:type="pct"/>
            <w:tcBorders>
              <w:top w:val="nil"/>
              <w:left w:val="nil"/>
              <w:bottom w:val="single" w:color="auto" w:sz="4" w:space="0"/>
              <w:right w:val="single" w:color="auto" w:sz="4" w:space="0"/>
            </w:tcBorders>
            <w:shd w:val="clear" w:color="auto" w:fill="auto"/>
            <w:noWrap/>
            <w:vAlign w:val="bottom"/>
          </w:tcPr>
          <w:p w14:paraId="7F4F48E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1,55 </w:t>
            </w:r>
          </w:p>
        </w:tc>
        <w:tc>
          <w:tcPr>
            <w:tcW w:w="1225" w:type="pct"/>
            <w:tcBorders>
              <w:top w:val="nil"/>
              <w:left w:val="nil"/>
              <w:bottom w:val="single" w:color="auto" w:sz="4" w:space="0"/>
              <w:right w:val="single" w:color="auto" w:sz="4" w:space="0"/>
            </w:tcBorders>
            <w:shd w:val="clear" w:color="auto" w:fill="auto"/>
            <w:noWrap/>
            <w:vAlign w:val="bottom"/>
          </w:tcPr>
          <w:p w14:paraId="1FAC7A2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6.200,00 </w:t>
            </w:r>
          </w:p>
        </w:tc>
      </w:tr>
      <w:tr w14:paraId="7C0465BC">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3FD70F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85</w:t>
            </w:r>
          </w:p>
        </w:tc>
        <w:tc>
          <w:tcPr>
            <w:tcW w:w="2033" w:type="pct"/>
            <w:tcBorders>
              <w:top w:val="nil"/>
              <w:left w:val="nil"/>
              <w:bottom w:val="single" w:color="auto" w:sz="4" w:space="0"/>
              <w:right w:val="single" w:color="auto" w:sz="4" w:space="0"/>
            </w:tcBorders>
            <w:shd w:val="clear" w:color="auto" w:fill="auto"/>
            <w:vAlign w:val="center"/>
          </w:tcPr>
          <w:p w14:paraId="0CE30E7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SERINGA 3 ML COM AGULHA 25X7 COM PROTETOR</w:t>
            </w:r>
          </w:p>
        </w:tc>
        <w:tc>
          <w:tcPr>
            <w:tcW w:w="400" w:type="pct"/>
            <w:tcBorders>
              <w:top w:val="nil"/>
              <w:left w:val="nil"/>
              <w:bottom w:val="single" w:color="auto" w:sz="4" w:space="0"/>
              <w:right w:val="single" w:color="auto" w:sz="4" w:space="0"/>
            </w:tcBorders>
            <w:shd w:val="clear" w:color="auto" w:fill="auto"/>
            <w:vAlign w:val="center"/>
          </w:tcPr>
          <w:p w14:paraId="7DAFC70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B73F7F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0AFBB7A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0,74 </w:t>
            </w:r>
          </w:p>
        </w:tc>
        <w:tc>
          <w:tcPr>
            <w:tcW w:w="1225" w:type="pct"/>
            <w:tcBorders>
              <w:top w:val="nil"/>
              <w:left w:val="nil"/>
              <w:bottom w:val="single" w:color="auto" w:sz="4" w:space="0"/>
              <w:right w:val="single" w:color="auto" w:sz="4" w:space="0"/>
            </w:tcBorders>
            <w:shd w:val="clear" w:color="auto" w:fill="auto"/>
            <w:noWrap/>
            <w:vAlign w:val="bottom"/>
          </w:tcPr>
          <w:p w14:paraId="75C0AEF2">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3.700,00 </w:t>
            </w:r>
          </w:p>
        </w:tc>
      </w:tr>
      <w:tr w14:paraId="47D0BBD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FBFC5D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86</w:t>
            </w:r>
          </w:p>
        </w:tc>
        <w:tc>
          <w:tcPr>
            <w:tcW w:w="2033" w:type="pct"/>
            <w:tcBorders>
              <w:top w:val="nil"/>
              <w:left w:val="nil"/>
              <w:bottom w:val="single" w:color="auto" w:sz="4" w:space="0"/>
              <w:right w:val="single" w:color="auto" w:sz="4" w:space="0"/>
            </w:tcBorders>
            <w:shd w:val="clear" w:color="auto" w:fill="auto"/>
            <w:vAlign w:val="center"/>
          </w:tcPr>
          <w:p w14:paraId="0B14F21E">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SERINGA 3ML</w:t>
            </w:r>
          </w:p>
        </w:tc>
        <w:tc>
          <w:tcPr>
            <w:tcW w:w="400" w:type="pct"/>
            <w:tcBorders>
              <w:top w:val="nil"/>
              <w:left w:val="nil"/>
              <w:bottom w:val="single" w:color="auto" w:sz="4" w:space="0"/>
              <w:right w:val="single" w:color="auto" w:sz="4" w:space="0"/>
            </w:tcBorders>
            <w:shd w:val="clear" w:color="auto" w:fill="auto"/>
            <w:vAlign w:val="center"/>
          </w:tcPr>
          <w:p w14:paraId="3D9920C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368BF8E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5000</w:t>
            </w:r>
          </w:p>
        </w:tc>
        <w:tc>
          <w:tcPr>
            <w:tcW w:w="596" w:type="pct"/>
            <w:tcBorders>
              <w:top w:val="nil"/>
              <w:left w:val="nil"/>
              <w:bottom w:val="single" w:color="auto" w:sz="4" w:space="0"/>
              <w:right w:val="single" w:color="auto" w:sz="4" w:space="0"/>
            </w:tcBorders>
            <w:shd w:val="clear" w:color="auto" w:fill="auto"/>
            <w:noWrap/>
            <w:vAlign w:val="bottom"/>
          </w:tcPr>
          <w:p w14:paraId="32D91BC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0,48 </w:t>
            </w:r>
          </w:p>
        </w:tc>
        <w:tc>
          <w:tcPr>
            <w:tcW w:w="1225" w:type="pct"/>
            <w:tcBorders>
              <w:top w:val="nil"/>
              <w:left w:val="nil"/>
              <w:bottom w:val="single" w:color="auto" w:sz="4" w:space="0"/>
              <w:right w:val="single" w:color="auto" w:sz="4" w:space="0"/>
            </w:tcBorders>
            <w:shd w:val="clear" w:color="auto" w:fill="auto"/>
            <w:noWrap/>
            <w:vAlign w:val="bottom"/>
          </w:tcPr>
          <w:p w14:paraId="4E0C457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2.400,00 </w:t>
            </w:r>
          </w:p>
        </w:tc>
      </w:tr>
      <w:tr w14:paraId="13C46AD1">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DC3255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87</w:t>
            </w:r>
          </w:p>
        </w:tc>
        <w:tc>
          <w:tcPr>
            <w:tcW w:w="2033" w:type="pct"/>
            <w:tcBorders>
              <w:top w:val="nil"/>
              <w:left w:val="nil"/>
              <w:bottom w:val="single" w:color="auto" w:sz="4" w:space="0"/>
              <w:right w:val="single" w:color="auto" w:sz="4" w:space="0"/>
            </w:tcBorders>
            <w:shd w:val="clear" w:color="auto" w:fill="auto"/>
            <w:vAlign w:val="center"/>
          </w:tcPr>
          <w:p w14:paraId="327D16BC">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SERINGA 5ML</w:t>
            </w:r>
          </w:p>
        </w:tc>
        <w:tc>
          <w:tcPr>
            <w:tcW w:w="400" w:type="pct"/>
            <w:tcBorders>
              <w:top w:val="nil"/>
              <w:left w:val="nil"/>
              <w:bottom w:val="single" w:color="auto" w:sz="4" w:space="0"/>
              <w:right w:val="single" w:color="auto" w:sz="4" w:space="0"/>
            </w:tcBorders>
            <w:shd w:val="clear" w:color="auto" w:fill="auto"/>
            <w:vAlign w:val="center"/>
          </w:tcPr>
          <w:p w14:paraId="03DDFBB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60F92D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w:t>
            </w:r>
          </w:p>
        </w:tc>
        <w:tc>
          <w:tcPr>
            <w:tcW w:w="596" w:type="pct"/>
            <w:tcBorders>
              <w:top w:val="nil"/>
              <w:left w:val="nil"/>
              <w:bottom w:val="single" w:color="auto" w:sz="4" w:space="0"/>
              <w:right w:val="single" w:color="auto" w:sz="4" w:space="0"/>
            </w:tcBorders>
            <w:shd w:val="clear" w:color="auto" w:fill="auto"/>
            <w:noWrap/>
            <w:vAlign w:val="bottom"/>
          </w:tcPr>
          <w:p w14:paraId="4E824F9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0,71 </w:t>
            </w:r>
          </w:p>
        </w:tc>
        <w:tc>
          <w:tcPr>
            <w:tcW w:w="1225" w:type="pct"/>
            <w:tcBorders>
              <w:top w:val="nil"/>
              <w:left w:val="nil"/>
              <w:bottom w:val="single" w:color="auto" w:sz="4" w:space="0"/>
              <w:right w:val="single" w:color="auto" w:sz="4" w:space="0"/>
            </w:tcBorders>
            <w:shd w:val="clear" w:color="auto" w:fill="auto"/>
            <w:noWrap/>
            <w:vAlign w:val="bottom"/>
          </w:tcPr>
          <w:p w14:paraId="783491A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4.260,00 </w:t>
            </w:r>
          </w:p>
        </w:tc>
      </w:tr>
      <w:tr w14:paraId="7FA5B64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142A1C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88</w:t>
            </w:r>
          </w:p>
        </w:tc>
        <w:tc>
          <w:tcPr>
            <w:tcW w:w="2033" w:type="pct"/>
            <w:tcBorders>
              <w:top w:val="nil"/>
              <w:left w:val="nil"/>
              <w:bottom w:val="single" w:color="auto" w:sz="4" w:space="0"/>
              <w:right w:val="single" w:color="auto" w:sz="4" w:space="0"/>
            </w:tcBorders>
            <w:shd w:val="clear" w:color="auto" w:fill="auto"/>
            <w:vAlign w:val="center"/>
          </w:tcPr>
          <w:p w14:paraId="24451E9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SERINGA DE 1ML, COM AGULHA 13X4,5</w:t>
            </w:r>
          </w:p>
        </w:tc>
        <w:tc>
          <w:tcPr>
            <w:tcW w:w="400" w:type="pct"/>
            <w:tcBorders>
              <w:top w:val="nil"/>
              <w:left w:val="nil"/>
              <w:bottom w:val="single" w:color="auto" w:sz="4" w:space="0"/>
              <w:right w:val="single" w:color="auto" w:sz="4" w:space="0"/>
            </w:tcBorders>
            <w:shd w:val="clear" w:color="auto" w:fill="auto"/>
            <w:vAlign w:val="center"/>
          </w:tcPr>
          <w:p w14:paraId="0AB2816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D1B5FB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6000</w:t>
            </w:r>
          </w:p>
        </w:tc>
        <w:tc>
          <w:tcPr>
            <w:tcW w:w="596" w:type="pct"/>
            <w:tcBorders>
              <w:top w:val="nil"/>
              <w:left w:val="nil"/>
              <w:bottom w:val="single" w:color="auto" w:sz="4" w:space="0"/>
              <w:right w:val="single" w:color="auto" w:sz="4" w:space="0"/>
            </w:tcBorders>
            <w:shd w:val="clear" w:color="auto" w:fill="auto"/>
            <w:noWrap/>
            <w:vAlign w:val="bottom"/>
          </w:tcPr>
          <w:p w14:paraId="1E34407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0,96 </w:t>
            </w:r>
          </w:p>
        </w:tc>
        <w:tc>
          <w:tcPr>
            <w:tcW w:w="1225" w:type="pct"/>
            <w:tcBorders>
              <w:top w:val="nil"/>
              <w:left w:val="nil"/>
              <w:bottom w:val="single" w:color="auto" w:sz="4" w:space="0"/>
              <w:right w:val="single" w:color="auto" w:sz="4" w:space="0"/>
            </w:tcBorders>
            <w:shd w:val="clear" w:color="auto" w:fill="auto"/>
            <w:noWrap/>
            <w:vAlign w:val="bottom"/>
          </w:tcPr>
          <w:p w14:paraId="559992E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5.760,00 </w:t>
            </w:r>
          </w:p>
        </w:tc>
      </w:tr>
      <w:tr w14:paraId="2AE1765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34EC67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89</w:t>
            </w:r>
          </w:p>
        </w:tc>
        <w:tc>
          <w:tcPr>
            <w:tcW w:w="2033" w:type="pct"/>
            <w:tcBorders>
              <w:top w:val="nil"/>
              <w:left w:val="nil"/>
              <w:bottom w:val="single" w:color="auto" w:sz="4" w:space="0"/>
              <w:right w:val="single" w:color="auto" w:sz="4" w:space="0"/>
            </w:tcBorders>
            <w:shd w:val="clear" w:color="auto" w:fill="auto"/>
            <w:vAlign w:val="center"/>
          </w:tcPr>
          <w:p w14:paraId="50219DA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SONDA URETRAL DE ALÍVIO, Nº06</w:t>
            </w:r>
          </w:p>
        </w:tc>
        <w:tc>
          <w:tcPr>
            <w:tcW w:w="400" w:type="pct"/>
            <w:tcBorders>
              <w:top w:val="nil"/>
              <w:left w:val="nil"/>
              <w:bottom w:val="single" w:color="auto" w:sz="4" w:space="0"/>
              <w:right w:val="single" w:color="auto" w:sz="4" w:space="0"/>
            </w:tcBorders>
            <w:shd w:val="clear" w:color="auto" w:fill="auto"/>
            <w:vAlign w:val="center"/>
          </w:tcPr>
          <w:p w14:paraId="34A8D26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4B9C73A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4C0D133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2,30 </w:t>
            </w:r>
          </w:p>
        </w:tc>
        <w:tc>
          <w:tcPr>
            <w:tcW w:w="1225" w:type="pct"/>
            <w:tcBorders>
              <w:top w:val="nil"/>
              <w:left w:val="nil"/>
              <w:bottom w:val="single" w:color="auto" w:sz="4" w:space="0"/>
              <w:right w:val="single" w:color="auto" w:sz="4" w:space="0"/>
            </w:tcBorders>
            <w:shd w:val="clear" w:color="auto" w:fill="auto"/>
            <w:noWrap/>
            <w:vAlign w:val="bottom"/>
          </w:tcPr>
          <w:p w14:paraId="2CA757D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1.150,00 </w:t>
            </w:r>
          </w:p>
        </w:tc>
      </w:tr>
      <w:tr w14:paraId="5ABB7218">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6850FD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90</w:t>
            </w:r>
          </w:p>
        </w:tc>
        <w:tc>
          <w:tcPr>
            <w:tcW w:w="2033" w:type="pct"/>
            <w:tcBorders>
              <w:top w:val="nil"/>
              <w:left w:val="nil"/>
              <w:bottom w:val="single" w:color="auto" w:sz="4" w:space="0"/>
              <w:right w:val="single" w:color="auto" w:sz="4" w:space="0"/>
            </w:tcBorders>
            <w:shd w:val="clear" w:color="auto" w:fill="auto"/>
            <w:vAlign w:val="center"/>
          </w:tcPr>
          <w:p w14:paraId="59BE7696">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SONDA URETRAL DE ALÍVIO, Nº08</w:t>
            </w:r>
          </w:p>
        </w:tc>
        <w:tc>
          <w:tcPr>
            <w:tcW w:w="400" w:type="pct"/>
            <w:tcBorders>
              <w:top w:val="nil"/>
              <w:left w:val="nil"/>
              <w:bottom w:val="single" w:color="auto" w:sz="4" w:space="0"/>
              <w:right w:val="single" w:color="auto" w:sz="4" w:space="0"/>
            </w:tcBorders>
            <w:shd w:val="clear" w:color="auto" w:fill="auto"/>
            <w:vAlign w:val="center"/>
          </w:tcPr>
          <w:p w14:paraId="7AD8488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662924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1500</w:t>
            </w:r>
          </w:p>
        </w:tc>
        <w:tc>
          <w:tcPr>
            <w:tcW w:w="596" w:type="pct"/>
            <w:tcBorders>
              <w:top w:val="nil"/>
              <w:left w:val="nil"/>
              <w:bottom w:val="single" w:color="auto" w:sz="4" w:space="0"/>
              <w:right w:val="single" w:color="auto" w:sz="4" w:space="0"/>
            </w:tcBorders>
            <w:shd w:val="clear" w:color="auto" w:fill="auto"/>
            <w:noWrap/>
            <w:vAlign w:val="bottom"/>
          </w:tcPr>
          <w:p w14:paraId="1E92426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2,35 </w:t>
            </w:r>
          </w:p>
        </w:tc>
        <w:tc>
          <w:tcPr>
            <w:tcW w:w="1225" w:type="pct"/>
            <w:tcBorders>
              <w:top w:val="nil"/>
              <w:left w:val="nil"/>
              <w:bottom w:val="single" w:color="auto" w:sz="4" w:space="0"/>
              <w:right w:val="single" w:color="auto" w:sz="4" w:space="0"/>
            </w:tcBorders>
            <w:shd w:val="clear" w:color="auto" w:fill="auto"/>
            <w:noWrap/>
            <w:vAlign w:val="bottom"/>
          </w:tcPr>
          <w:p w14:paraId="6C0A1B0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3.525,00 </w:t>
            </w:r>
          </w:p>
        </w:tc>
      </w:tr>
      <w:tr w14:paraId="496777A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414F67B">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91</w:t>
            </w:r>
          </w:p>
        </w:tc>
        <w:tc>
          <w:tcPr>
            <w:tcW w:w="2033" w:type="pct"/>
            <w:tcBorders>
              <w:top w:val="nil"/>
              <w:left w:val="nil"/>
              <w:bottom w:val="single" w:color="auto" w:sz="4" w:space="0"/>
              <w:right w:val="single" w:color="auto" w:sz="4" w:space="0"/>
            </w:tcBorders>
            <w:shd w:val="clear" w:color="auto" w:fill="auto"/>
            <w:vAlign w:val="center"/>
          </w:tcPr>
          <w:p w14:paraId="1340BEE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SONDA URETRAL DE ALÍVIO, Nº10</w:t>
            </w:r>
          </w:p>
        </w:tc>
        <w:tc>
          <w:tcPr>
            <w:tcW w:w="400" w:type="pct"/>
            <w:tcBorders>
              <w:top w:val="nil"/>
              <w:left w:val="nil"/>
              <w:bottom w:val="single" w:color="auto" w:sz="4" w:space="0"/>
              <w:right w:val="single" w:color="auto" w:sz="4" w:space="0"/>
            </w:tcBorders>
            <w:shd w:val="clear" w:color="auto" w:fill="auto"/>
            <w:vAlign w:val="center"/>
          </w:tcPr>
          <w:p w14:paraId="35E76A5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09E6A88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70DCFE1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2,45 </w:t>
            </w:r>
          </w:p>
        </w:tc>
        <w:tc>
          <w:tcPr>
            <w:tcW w:w="1225" w:type="pct"/>
            <w:tcBorders>
              <w:top w:val="nil"/>
              <w:left w:val="nil"/>
              <w:bottom w:val="single" w:color="auto" w:sz="4" w:space="0"/>
              <w:right w:val="single" w:color="auto" w:sz="4" w:space="0"/>
            </w:tcBorders>
            <w:shd w:val="clear" w:color="auto" w:fill="auto"/>
            <w:noWrap/>
            <w:vAlign w:val="bottom"/>
          </w:tcPr>
          <w:p w14:paraId="690D970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1.225,00 </w:t>
            </w:r>
          </w:p>
        </w:tc>
      </w:tr>
      <w:tr w14:paraId="42DF9C1D">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1661D8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92</w:t>
            </w:r>
          </w:p>
        </w:tc>
        <w:tc>
          <w:tcPr>
            <w:tcW w:w="2033" w:type="pct"/>
            <w:tcBorders>
              <w:top w:val="nil"/>
              <w:left w:val="nil"/>
              <w:bottom w:val="single" w:color="auto" w:sz="4" w:space="0"/>
              <w:right w:val="single" w:color="auto" w:sz="4" w:space="0"/>
            </w:tcBorders>
            <w:shd w:val="clear" w:color="auto" w:fill="auto"/>
            <w:vAlign w:val="center"/>
          </w:tcPr>
          <w:p w14:paraId="6587B86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SONDA URETRAL DE ALÍVIO, Nº12</w:t>
            </w:r>
          </w:p>
        </w:tc>
        <w:tc>
          <w:tcPr>
            <w:tcW w:w="400" w:type="pct"/>
            <w:tcBorders>
              <w:top w:val="nil"/>
              <w:left w:val="nil"/>
              <w:bottom w:val="single" w:color="auto" w:sz="4" w:space="0"/>
              <w:right w:val="single" w:color="auto" w:sz="4" w:space="0"/>
            </w:tcBorders>
            <w:shd w:val="clear" w:color="auto" w:fill="auto"/>
            <w:vAlign w:val="center"/>
          </w:tcPr>
          <w:p w14:paraId="22BA4AF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5FDBCA9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2000</w:t>
            </w:r>
          </w:p>
        </w:tc>
        <w:tc>
          <w:tcPr>
            <w:tcW w:w="596" w:type="pct"/>
            <w:tcBorders>
              <w:top w:val="nil"/>
              <w:left w:val="nil"/>
              <w:bottom w:val="single" w:color="auto" w:sz="4" w:space="0"/>
              <w:right w:val="single" w:color="auto" w:sz="4" w:space="0"/>
            </w:tcBorders>
            <w:shd w:val="clear" w:color="auto" w:fill="auto"/>
            <w:noWrap/>
            <w:vAlign w:val="bottom"/>
          </w:tcPr>
          <w:p w14:paraId="0DF8C8C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2,57 </w:t>
            </w:r>
          </w:p>
        </w:tc>
        <w:tc>
          <w:tcPr>
            <w:tcW w:w="1225" w:type="pct"/>
            <w:tcBorders>
              <w:top w:val="nil"/>
              <w:left w:val="nil"/>
              <w:bottom w:val="single" w:color="auto" w:sz="4" w:space="0"/>
              <w:right w:val="single" w:color="auto" w:sz="4" w:space="0"/>
            </w:tcBorders>
            <w:shd w:val="clear" w:color="auto" w:fill="auto"/>
            <w:noWrap/>
            <w:vAlign w:val="bottom"/>
          </w:tcPr>
          <w:p w14:paraId="1C3BF2D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5.140,00 </w:t>
            </w:r>
          </w:p>
        </w:tc>
      </w:tr>
      <w:tr w14:paraId="300AE5D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1774C9F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93</w:t>
            </w:r>
          </w:p>
        </w:tc>
        <w:tc>
          <w:tcPr>
            <w:tcW w:w="2033" w:type="pct"/>
            <w:tcBorders>
              <w:top w:val="nil"/>
              <w:left w:val="nil"/>
              <w:bottom w:val="single" w:color="auto" w:sz="4" w:space="0"/>
              <w:right w:val="single" w:color="auto" w:sz="4" w:space="0"/>
            </w:tcBorders>
            <w:shd w:val="clear" w:color="auto" w:fill="auto"/>
            <w:vAlign w:val="center"/>
          </w:tcPr>
          <w:p w14:paraId="7675FDB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SONDA VESICAL DE FOLLEY, 2 VIAS, Nº14</w:t>
            </w:r>
          </w:p>
        </w:tc>
        <w:tc>
          <w:tcPr>
            <w:tcW w:w="400" w:type="pct"/>
            <w:tcBorders>
              <w:top w:val="nil"/>
              <w:left w:val="nil"/>
              <w:bottom w:val="single" w:color="auto" w:sz="4" w:space="0"/>
              <w:right w:val="single" w:color="auto" w:sz="4" w:space="0"/>
            </w:tcBorders>
            <w:shd w:val="clear" w:color="auto" w:fill="auto"/>
            <w:vAlign w:val="center"/>
          </w:tcPr>
          <w:p w14:paraId="279383F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13B5C6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w:t>
            </w:r>
          </w:p>
        </w:tc>
        <w:tc>
          <w:tcPr>
            <w:tcW w:w="596" w:type="pct"/>
            <w:tcBorders>
              <w:top w:val="nil"/>
              <w:left w:val="nil"/>
              <w:bottom w:val="single" w:color="auto" w:sz="4" w:space="0"/>
              <w:right w:val="single" w:color="auto" w:sz="4" w:space="0"/>
            </w:tcBorders>
            <w:shd w:val="clear" w:color="auto" w:fill="auto"/>
            <w:noWrap/>
            <w:vAlign w:val="bottom"/>
          </w:tcPr>
          <w:p w14:paraId="3D548694">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8,97 </w:t>
            </w:r>
          </w:p>
        </w:tc>
        <w:tc>
          <w:tcPr>
            <w:tcW w:w="1225" w:type="pct"/>
            <w:tcBorders>
              <w:top w:val="nil"/>
              <w:left w:val="nil"/>
              <w:bottom w:val="single" w:color="auto" w:sz="4" w:space="0"/>
              <w:right w:val="single" w:color="auto" w:sz="4" w:space="0"/>
            </w:tcBorders>
            <w:shd w:val="clear" w:color="auto" w:fill="auto"/>
            <w:noWrap/>
            <w:vAlign w:val="bottom"/>
          </w:tcPr>
          <w:p w14:paraId="6EBBA73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1.794,00 </w:t>
            </w:r>
          </w:p>
        </w:tc>
      </w:tr>
      <w:tr w14:paraId="0BB2EA0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D1F27B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94</w:t>
            </w:r>
          </w:p>
        </w:tc>
        <w:tc>
          <w:tcPr>
            <w:tcW w:w="2033" w:type="pct"/>
            <w:tcBorders>
              <w:top w:val="nil"/>
              <w:left w:val="nil"/>
              <w:bottom w:val="single" w:color="auto" w:sz="4" w:space="0"/>
              <w:right w:val="single" w:color="auto" w:sz="4" w:space="0"/>
            </w:tcBorders>
            <w:shd w:val="clear" w:color="auto" w:fill="auto"/>
            <w:vAlign w:val="center"/>
          </w:tcPr>
          <w:p w14:paraId="1F437871">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SONDA VESICAL DE FOLLEY, 2 VIAS, Nº16</w:t>
            </w:r>
          </w:p>
        </w:tc>
        <w:tc>
          <w:tcPr>
            <w:tcW w:w="400" w:type="pct"/>
            <w:tcBorders>
              <w:top w:val="nil"/>
              <w:left w:val="nil"/>
              <w:bottom w:val="single" w:color="auto" w:sz="4" w:space="0"/>
              <w:right w:val="single" w:color="auto" w:sz="4" w:space="0"/>
            </w:tcBorders>
            <w:shd w:val="clear" w:color="auto" w:fill="auto"/>
            <w:vAlign w:val="center"/>
          </w:tcPr>
          <w:p w14:paraId="7A703C2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3EC15BD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w:t>
            </w:r>
          </w:p>
        </w:tc>
        <w:tc>
          <w:tcPr>
            <w:tcW w:w="596" w:type="pct"/>
            <w:tcBorders>
              <w:top w:val="nil"/>
              <w:left w:val="nil"/>
              <w:bottom w:val="single" w:color="auto" w:sz="4" w:space="0"/>
              <w:right w:val="single" w:color="auto" w:sz="4" w:space="0"/>
            </w:tcBorders>
            <w:shd w:val="clear" w:color="auto" w:fill="auto"/>
            <w:noWrap/>
            <w:vAlign w:val="bottom"/>
          </w:tcPr>
          <w:p w14:paraId="1AEE457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8,97 </w:t>
            </w:r>
          </w:p>
        </w:tc>
        <w:tc>
          <w:tcPr>
            <w:tcW w:w="1225" w:type="pct"/>
            <w:tcBorders>
              <w:top w:val="nil"/>
              <w:left w:val="nil"/>
              <w:bottom w:val="single" w:color="auto" w:sz="4" w:space="0"/>
              <w:right w:val="single" w:color="auto" w:sz="4" w:space="0"/>
            </w:tcBorders>
            <w:shd w:val="clear" w:color="auto" w:fill="auto"/>
            <w:noWrap/>
            <w:vAlign w:val="bottom"/>
          </w:tcPr>
          <w:p w14:paraId="41EBBCB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1.794,00 </w:t>
            </w:r>
          </w:p>
        </w:tc>
      </w:tr>
      <w:tr w14:paraId="794B5AD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69C907E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95</w:t>
            </w:r>
          </w:p>
        </w:tc>
        <w:tc>
          <w:tcPr>
            <w:tcW w:w="2033" w:type="pct"/>
            <w:tcBorders>
              <w:top w:val="nil"/>
              <w:left w:val="nil"/>
              <w:bottom w:val="single" w:color="auto" w:sz="4" w:space="0"/>
              <w:right w:val="single" w:color="auto" w:sz="4" w:space="0"/>
            </w:tcBorders>
            <w:shd w:val="clear" w:color="auto" w:fill="auto"/>
            <w:vAlign w:val="center"/>
          </w:tcPr>
          <w:p w14:paraId="6041F2D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SONDA VESICAL DE FOLLEY, 2 VIAS, Nº18</w:t>
            </w:r>
          </w:p>
        </w:tc>
        <w:tc>
          <w:tcPr>
            <w:tcW w:w="400" w:type="pct"/>
            <w:tcBorders>
              <w:top w:val="nil"/>
              <w:left w:val="nil"/>
              <w:bottom w:val="single" w:color="auto" w:sz="4" w:space="0"/>
              <w:right w:val="single" w:color="auto" w:sz="4" w:space="0"/>
            </w:tcBorders>
            <w:shd w:val="clear" w:color="auto" w:fill="auto"/>
            <w:vAlign w:val="center"/>
          </w:tcPr>
          <w:p w14:paraId="5D0D7FC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9EC3AE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500</w:t>
            </w:r>
          </w:p>
        </w:tc>
        <w:tc>
          <w:tcPr>
            <w:tcW w:w="596" w:type="pct"/>
            <w:tcBorders>
              <w:top w:val="nil"/>
              <w:left w:val="nil"/>
              <w:bottom w:val="single" w:color="auto" w:sz="4" w:space="0"/>
              <w:right w:val="single" w:color="auto" w:sz="4" w:space="0"/>
            </w:tcBorders>
            <w:shd w:val="clear" w:color="auto" w:fill="auto"/>
            <w:noWrap/>
            <w:vAlign w:val="bottom"/>
          </w:tcPr>
          <w:p w14:paraId="269BA30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8,97 </w:t>
            </w:r>
          </w:p>
        </w:tc>
        <w:tc>
          <w:tcPr>
            <w:tcW w:w="1225" w:type="pct"/>
            <w:tcBorders>
              <w:top w:val="nil"/>
              <w:left w:val="nil"/>
              <w:bottom w:val="single" w:color="auto" w:sz="4" w:space="0"/>
              <w:right w:val="single" w:color="auto" w:sz="4" w:space="0"/>
            </w:tcBorders>
            <w:shd w:val="clear" w:color="auto" w:fill="auto"/>
            <w:noWrap/>
            <w:vAlign w:val="bottom"/>
          </w:tcPr>
          <w:p w14:paraId="3BCB175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4.485,00 </w:t>
            </w:r>
          </w:p>
        </w:tc>
      </w:tr>
      <w:tr w14:paraId="68FCBF85">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AE8DC1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96</w:t>
            </w:r>
          </w:p>
        </w:tc>
        <w:tc>
          <w:tcPr>
            <w:tcW w:w="2033" w:type="pct"/>
            <w:tcBorders>
              <w:top w:val="nil"/>
              <w:left w:val="nil"/>
              <w:bottom w:val="single" w:color="auto" w:sz="4" w:space="0"/>
              <w:right w:val="single" w:color="auto" w:sz="4" w:space="0"/>
            </w:tcBorders>
            <w:shd w:val="clear" w:color="auto" w:fill="auto"/>
            <w:vAlign w:val="center"/>
          </w:tcPr>
          <w:p w14:paraId="324F830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SONDA VESICAL DE FOLLEY, 2 VIAS, Nº20</w:t>
            </w:r>
          </w:p>
        </w:tc>
        <w:tc>
          <w:tcPr>
            <w:tcW w:w="400" w:type="pct"/>
            <w:tcBorders>
              <w:top w:val="nil"/>
              <w:left w:val="nil"/>
              <w:bottom w:val="single" w:color="auto" w:sz="4" w:space="0"/>
              <w:right w:val="single" w:color="auto" w:sz="4" w:space="0"/>
            </w:tcBorders>
            <w:shd w:val="clear" w:color="auto" w:fill="auto"/>
            <w:vAlign w:val="center"/>
          </w:tcPr>
          <w:p w14:paraId="2F62208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2876A8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200</w:t>
            </w:r>
          </w:p>
        </w:tc>
        <w:tc>
          <w:tcPr>
            <w:tcW w:w="596" w:type="pct"/>
            <w:tcBorders>
              <w:top w:val="nil"/>
              <w:left w:val="nil"/>
              <w:bottom w:val="single" w:color="auto" w:sz="4" w:space="0"/>
              <w:right w:val="single" w:color="auto" w:sz="4" w:space="0"/>
            </w:tcBorders>
            <w:shd w:val="clear" w:color="auto" w:fill="auto"/>
            <w:noWrap/>
            <w:vAlign w:val="bottom"/>
          </w:tcPr>
          <w:p w14:paraId="000DDA4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8,97 </w:t>
            </w:r>
          </w:p>
        </w:tc>
        <w:tc>
          <w:tcPr>
            <w:tcW w:w="1225" w:type="pct"/>
            <w:tcBorders>
              <w:top w:val="nil"/>
              <w:left w:val="nil"/>
              <w:bottom w:val="single" w:color="auto" w:sz="4" w:space="0"/>
              <w:right w:val="single" w:color="auto" w:sz="4" w:space="0"/>
            </w:tcBorders>
            <w:shd w:val="clear" w:color="auto" w:fill="auto"/>
            <w:noWrap/>
            <w:vAlign w:val="bottom"/>
          </w:tcPr>
          <w:p w14:paraId="2E7C134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1.794,00 </w:t>
            </w:r>
          </w:p>
        </w:tc>
      </w:tr>
      <w:tr w14:paraId="46B96488">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34C3D4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97</w:t>
            </w:r>
          </w:p>
        </w:tc>
        <w:tc>
          <w:tcPr>
            <w:tcW w:w="2033" w:type="pct"/>
            <w:tcBorders>
              <w:top w:val="nil"/>
              <w:left w:val="nil"/>
              <w:bottom w:val="single" w:color="auto" w:sz="4" w:space="0"/>
              <w:right w:val="single" w:color="auto" w:sz="4" w:space="0"/>
            </w:tcBorders>
            <w:shd w:val="clear" w:color="auto" w:fill="auto"/>
            <w:vAlign w:val="center"/>
          </w:tcPr>
          <w:p w14:paraId="5ED80FE8">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SORO FISIOLÓGICO, SIST ABERTO, TÓPICO, 500ML</w:t>
            </w:r>
          </w:p>
        </w:tc>
        <w:tc>
          <w:tcPr>
            <w:tcW w:w="400" w:type="pct"/>
            <w:tcBorders>
              <w:top w:val="nil"/>
              <w:left w:val="nil"/>
              <w:bottom w:val="single" w:color="auto" w:sz="4" w:space="0"/>
              <w:right w:val="single" w:color="auto" w:sz="4" w:space="0"/>
            </w:tcBorders>
            <w:shd w:val="clear" w:color="auto" w:fill="auto"/>
            <w:vAlign w:val="center"/>
          </w:tcPr>
          <w:p w14:paraId="21E710D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387D247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4000</w:t>
            </w:r>
          </w:p>
        </w:tc>
        <w:tc>
          <w:tcPr>
            <w:tcW w:w="596" w:type="pct"/>
            <w:tcBorders>
              <w:top w:val="nil"/>
              <w:left w:val="nil"/>
              <w:bottom w:val="single" w:color="auto" w:sz="4" w:space="0"/>
              <w:right w:val="single" w:color="auto" w:sz="4" w:space="0"/>
            </w:tcBorders>
            <w:shd w:val="clear" w:color="auto" w:fill="auto"/>
            <w:noWrap/>
            <w:vAlign w:val="bottom"/>
          </w:tcPr>
          <w:p w14:paraId="33EC39A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17,58 </w:t>
            </w:r>
          </w:p>
        </w:tc>
        <w:tc>
          <w:tcPr>
            <w:tcW w:w="1225" w:type="pct"/>
            <w:tcBorders>
              <w:top w:val="nil"/>
              <w:left w:val="nil"/>
              <w:bottom w:val="single" w:color="auto" w:sz="4" w:space="0"/>
              <w:right w:val="single" w:color="auto" w:sz="4" w:space="0"/>
            </w:tcBorders>
            <w:shd w:val="clear" w:color="auto" w:fill="auto"/>
            <w:noWrap/>
            <w:vAlign w:val="bottom"/>
          </w:tcPr>
          <w:p w14:paraId="086C886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70.320,00 </w:t>
            </w:r>
          </w:p>
        </w:tc>
      </w:tr>
      <w:tr w14:paraId="692B648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5152871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98</w:t>
            </w:r>
          </w:p>
        </w:tc>
        <w:tc>
          <w:tcPr>
            <w:tcW w:w="2033" w:type="pct"/>
            <w:tcBorders>
              <w:top w:val="nil"/>
              <w:left w:val="nil"/>
              <w:bottom w:val="single" w:color="auto" w:sz="4" w:space="0"/>
              <w:right w:val="single" w:color="auto" w:sz="4" w:space="0"/>
            </w:tcBorders>
            <w:shd w:val="clear" w:color="auto" w:fill="auto"/>
            <w:vAlign w:val="center"/>
          </w:tcPr>
          <w:p w14:paraId="6614E3A7">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TERMOMETRO CLÍNICO DIGITAL</w:t>
            </w:r>
          </w:p>
        </w:tc>
        <w:tc>
          <w:tcPr>
            <w:tcW w:w="400" w:type="pct"/>
            <w:tcBorders>
              <w:top w:val="nil"/>
              <w:left w:val="nil"/>
              <w:bottom w:val="single" w:color="auto" w:sz="4" w:space="0"/>
              <w:right w:val="single" w:color="auto" w:sz="4" w:space="0"/>
            </w:tcBorders>
            <w:shd w:val="clear" w:color="auto" w:fill="auto"/>
            <w:vAlign w:val="center"/>
          </w:tcPr>
          <w:p w14:paraId="4A6E7242">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0A2219B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5941E6E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39,81 </w:t>
            </w:r>
          </w:p>
        </w:tc>
        <w:tc>
          <w:tcPr>
            <w:tcW w:w="1225" w:type="pct"/>
            <w:tcBorders>
              <w:top w:val="nil"/>
              <w:left w:val="nil"/>
              <w:bottom w:val="single" w:color="auto" w:sz="4" w:space="0"/>
              <w:right w:val="single" w:color="auto" w:sz="4" w:space="0"/>
            </w:tcBorders>
            <w:shd w:val="clear" w:color="auto" w:fill="auto"/>
            <w:noWrap/>
            <w:vAlign w:val="bottom"/>
          </w:tcPr>
          <w:p w14:paraId="5044598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3.981,00 </w:t>
            </w:r>
          </w:p>
        </w:tc>
      </w:tr>
      <w:tr w14:paraId="31D68547">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0BDBDF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99</w:t>
            </w:r>
          </w:p>
        </w:tc>
        <w:tc>
          <w:tcPr>
            <w:tcW w:w="2033" w:type="pct"/>
            <w:tcBorders>
              <w:top w:val="nil"/>
              <w:left w:val="nil"/>
              <w:bottom w:val="single" w:color="auto" w:sz="4" w:space="0"/>
              <w:right w:val="single" w:color="auto" w:sz="4" w:space="0"/>
            </w:tcBorders>
            <w:shd w:val="clear" w:color="auto" w:fill="auto"/>
            <w:vAlign w:val="center"/>
          </w:tcPr>
          <w:p w14:paraId="4A2D2B15">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TESOURA LONGA E CURTA ESTERIL E DESCARTAVEL</w:t>
            </w:r>
          </w:p>
        </w:tc>
        <w:tc>
          <w:tcPr>
            <w:tcW w:w="400" w:type="pct"/>
            <w:tcBorders>
              <w:top w:val="nil"/>
              <w:left w:val="nil"/>
              <w:bottom w:val="single" w:color="auto" w:sz="4" w:space="0"/>
              <w:right w:val="single" w:color="auto" w:sz="4" w:space="0"/>
            </w:tcBorders>
            <w:shd w:val="clear" w:color="auto" w:fill="auto"/>
            <w:vAlign w:val="center"/>
          </w:tcPr>
          <w:p w14:paraId="41DA9E9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7B03F30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596" w:type="pct"/>
            <w:tcBorders>
              <w:top w:val="nil"/>
              <w:left w:val="nil"/>
              <w:bottom w:val="single" w:color="auto" w:sz="4" w:space="0"/>
              <w:right w:val="single" w:color="auto" w:sz="4" w:space="0"/>
            </w:tcBorders>
            <w:shd w:val="clear" w:color="auto" w:fill="auto"/>
            <w:noWrap/>
            <w:vAlign w:val="bottom"/>
          </w:tcPr>
          <w:p w14:paraId="618E64D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89,59 </w:t>
            </w:r>
          </w:p>
        </w:tc>
        <w:tc>
          <w:tcPr>
            <w:tcW w:w="1225" w:type="pct"/>
            <w:tcBorders>
              <w:top w:val="nil"/>
              <w:left w:val="nil"/>
              <w:bottom w:val="single" w:color="auto" w:sz="4" w:space="0"/>
              <w:right w:val="single" w:color="auto" w:sz="4" w:space="0"/>
            </w:tcBorders>
            <w:shd w:val="clear" w:color="auto" w:fill="auto"/>
            <w:noWrap/>
            <w:vAlign w:val="bottom"/>
          </w:tcPr>
          <w:p w14:paraId="2EC0B46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8.959,00 </w:t>
            </w:r>
          </w:p>
        </w:tc>
      </w:tr>
      <w:tr w14:paraId="65772B2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DC3B9C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100</w:t>
            </w:r>
          </w:p>
        </w:tc>
        <w:tc>
          <w:tcPr>
            <w:tcW w:w="2033" w:type="pct"/>
            <w:tcBorders>
              <w:top w:val="nil"/>
              <w:left w:val="nil"/>
              <w:bottom w:val="single" w:color="auto" w:sz="4" w:space="0"/>
              <w:right w:val="single" w:color="auto" w:sz="4" w:space="0"/>
            </w:tcBorders>
            <w:shd w:val="clear" w:color="auto" w:fill="auto"/>
            <w:vAlign w:val="center"/>
          </w:tcPr>
          <w:p w14:paraId="28BBD27A">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TOUCA DESCARTÁVEL COM ELASTICO</w:t>
            </w:r>
          </w:p>
        </w:tc>
        <w:tc>
          <w:tcPr>
            <w:tcW w:w="400" w:type="pct"/>
            <w:tcBorders>
              <w:top w:val="nil"/>
              <w:left w:val="nil"/>
              <w:bottom w:val="single" w:color="auto" w:sz="4" w:space="0"/>
              <w:right w:val="single" w:color="auto" w:sz="4" w:space="0"/>
            </w:tcBorders>
            <w:shd w:val="clear" w:color="auto" w:fill="auto"/>
            <w:vAlign w:val="center"/>
          </w:tcPr>
          <w:p w14:paraId="4886667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PCT</w:t>
            </w:r>
          </w:p>
        </w:tc>
        <w:tc>
          <w:tcPr>
            <w:tcW w:w="484" w:type="pct"/>
            <w:tcBorders>
              <w:top w:val="nil"/>
              <w:left w:val="nil"/>
              <w:bottom w:val="single" w:color="auto" w:sz="4" w:space="0"/>
              <w:right w:val="single" w:color="auto" w:sz="4" w:space="0"/>
            </w:tcBorders>
            <w:shd w:val="clear" w:color="auto" w:fill="auto"/>
            <w:vAlign w:val="center"/>
          </w:tcPr>
          <w:p w14:paraId="6715BC6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300</w:t>
            </w:r>
          </w:p>
        </w:tc>
        <w:tc>
          <w:tcPr>
            <w:tcW w:w="596" w:type="pct"/>
            <w:tcBorders>
              <w:top w:val="nil"/>
              <w:left w:val="nil"/>
              <w:bottom w:val="single" w:color="auto" w:sz="4" w:space="0"/>
              <w:right w:val="single" w:color="auto" w:sz="4" w:space="0"/>
            </w:tcBorders>
            <w:shd w:val="clear" w:color="auto" w:fill="auto"/>
            <w:noWrap/>
            <w:vAlign w:val="bottom"/>
          </w:tcPr>
          <w:p w14:paraId="47E94E6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28,04 </w:t>
            </w:r>
          </w:p>
        </w:tc>
        <w:tc>
          <w:tcPr>
            <w:tcW w:w="1225" w:type="pct"/>
            <w:tcBorders>
              <w:top w:val="nil"/>
              <w:left w:val="nil"/>
              <w:bottom w:val="single" w:color="auto" w:sz="4" w:space="0"/>
              <w:right w:val="single" w:color="auto" w:sz="4" w:space="0"/>
            </w:tcBorders>
            <w:shd w:val="clear" w:color="auto" w:fill="auto"/>
            <w:noWrap/>
            <w:vAlign w:val="bottom"/>
          </w:tcPr>
          <w:p w14:paraId="5C7090F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8.412,00 </w:t>
            </w:r>
          </w:p>
        </w:tc>
      </w:tr>
      <w:tr w14:paraId="06E7CC2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27BE561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101</w:t>
            </w:r>
          </w:p>
        </w:tc>
        <w:tc>
          <w:tcPr>
            <w:tcW w:w="2033" w:type="pct"/>
            <w:tcBorders>
              <w:top w:val="nil"/>
              <w:left w:val="nil"/>
              <w:bottom w:val="single" w:color="auto" w:sz="4" w:space="0"/>
              <w:right w:val="single" w:color="auto" w:sz="4" w:space="0"/>
            </w:tcBorders>
            <w:shd w:val="clear" w:color="auto" w:fill="auto"/>
            <w:vAlign w:val="center"/>
          </w:tcPr>
          <w:p w14:paraId="4BF8DC83">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FIO DE SUTURA NYLON 2-0</w:t>
            </w:r>
          </w:p>
        </w:tc>
        <w:tc>
          <w:tcPr>
            <w:tcW w:w="400" w:type="pct"/>
            <w:tcBorders>
              <w:top w:val="nil"/>
              <w:left w:val="nil"/>
              <w:bottom w:val="single" w:color="auto" w:sz="4" w:space="0"/>
              <w:right w:val="single" w:color="auto" w:sz="4" w:space="0"/>
            </w:tcBorders>
            <w:shd w:val="clear" w:color="auto" w:fill="auto"/>
            <w:vAlign w:val="center"/>
          </w:tcPr>
          <w:p w14:paraId="25305D9D">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4B84299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w:t>
            </w:r>
          </w:p>
        </w:tc>
        <w:tc>
          <w:tcPr>
            <w:tcW w:w="596" w:type="pct"/>
            <w:tcBorders>
              <w:top w:val="nil"/>
              <w:left w:val="nil"/>
              <w:bottom w:val="single" w:color="auto" w:sz="4" w:space="0"/>
              <w:right w:val="single" w:color="auto" w:sz="4" w:space="0"/>
            </w:tcBorders>
            <w:shd w:val="clear" w:color="auto" w:fill="auto"/>
            <w:noWrap/>
            <w:vAlign w:val="bottom"/>
          </w:tcPr>
          <w:p w14:paraId="283BC891">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184,21 </w:t>
            </w:r>
          </w:p>
        </w:tc>
        <w:tc>
          <w:tcPr>
            <w:tcW w:w="1225" w:type="pct"/>
            <w:tcBorders>
              <w:top w:val="nil"/>
              <w:left w:val="nil"/>
              <w:bottom w:val="single" w:color="auto" w:sz="4" w:space="0"/>
              <w:right w:val="single" w:color="auto" w:sz="4" w:space="0"/>
            </w:tcBorders>
            <w:shd w:val="clear" w:color="auto" w:fill="auto"/>
            <w:noWrap/>
            <w:vAlign w:val="bottom"/>
          </w:tcPr>
          <w:p w14:paraId="188A263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3.684,20 </w:t>
            </w:r>
          </w:p>
        </w:tc>
      </w:tr>
      <w:tr w14:paraId="29CD938F">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590411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102</w:t>
            </w:r>
          </w:p>
        </w:tc>
        <w:tc>
          <w:tcPr>
            <w:tcW w:w="2033" w:type="pct"/>
            <w:tcBorders>
              <w:top w:val="nil"/>
              <w:left w:val="nil"/>
              <w:bottom w:val="single" w:color="auto" w:sz="4" w:space="0"/>
              <w:right w:val="single" w:color="auto" w:sz="4" w:space="0"/>
            </w:tcBorders>
            <w:shd w:val="clear" w:color="auto" w:fill="auto"/>
            <w:vAlign w:val="center"/>
          </w:tcPr>
          <w:p w14:paraId="0A1E2DC2">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FIO DE SUTURA NYLON 3-0</w:t>
            </w:r>
          </w:p>
        </w:tc>
        <w:tc>
          <w:tcPr>
            <w:tcW w:w="400" w:type="pct"/>
            <w:tcBorders>
              <w:top w:val="nil"/>
              <w:left w:val="nil"/>
              <w:bottom w:val="single" w:color="auto" w:sz="4" w:space="0"/>
              <w:right w:val="single" w:color="auto" w:sz="4" w:space="0"/>
            </w:tcBorders>
            <w:shd w:val="clear" w:color="auto" w:fill="auto"/>
            <w:vAlign w:val="center"/>
          </w:tcPr>
          <w:p w14:paraId="42CE1E8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7875091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w:t>
            </w:r>
          </w:p>
        </w:tc>
        <w:tc>
          <w:tcPr>
            <w:tcW w:w="596" w:type="pct"/>
            <w:tcBorders>
              <w:top w:val="nil"/>
              <w:left w:val="nil"/>
              <w:bottom w:val="single" w:color="auto" w:sz="4" w:space="0"/>
              <w:right w:val="single" w:color="auto" w:sz="4" w:space="0"/>
            </w:tcBorders>
            <w:shd w:val="clear" w:color="auto" w:fill="auto"/>
            <w:noWrap/>
            <w:vAlign w:val="bottom"/>
          </w:tcPr>
          <w:p w14:paraId="3CEA831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184,21 </w:t>
            </w:r>
          </w:p>
        </w:tc>
        <w:tc>
          <w:tcPr>
            <w:tcW w:w="1225" w:type="pct"/>
            <w:tcBorders>
              <w:top w:val="nil"/>
              <w:left w:val="nil"/>
              <w:bottom w:val="single" w:color="auto" w:sz="4" w:space="0"/>
              <w:right w:val="single" w:color="auto" w:sz="4" w:space="0"/>
            </w:tcBorders>
            <w:shd w:val="clear" w:color="auto" w:fill="auto"/>
            <w:noWrap/>
            <w:vAlign w:val="bottom"/>
          </w:tcPr>
          <w:p w14:paraId="0BB4953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3.684,20 </w:t>
            </w:r>
          </w:p>
        </w:tc>
      </w:tr>
      <w:tr w14:paraId="3A75A68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EA2A55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103</w:t>
            </w:r>
          </w:p>
        </w:tc>
        <w:tc>
          <w:tcPr>
            <w:tcW w:w="2033" w:type="pct"/>
            <w:tcBorders>
              <w:top w:val="nil"/>
              <w:left w:val="nil"/>
              <w:bottom w:val="single" w:color="auto" w:sz="4" w:space="0"/>
              <w:right w:val="single" w:color="auto" w:sz="4" w:space="0"/>
            </w:tcBorders>
            <w:shd w:val="clear" w:color="auto" w:fill="auto"/>
            <w:vAlign w:val="center"/>
          </w:tcPr>
          <w:p w14:paraId="50AE1D5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FIO DE SUTURA NYLON 4-0</w:t>
            </w:r>
          </w:p>
        </w:tc>
        <w:tc>
          <w:tcPr>
            <w:tcW w:w="400" w:type="pct"/>
            <w:tcBorders>
              <w:top w:val="nil"/>
              <w:left w:val="nil"/>
              <w:bottom w:val="single" w:color="auto" w:sz="4" w:space="0"/>
              <w:right w:val="single" w:color="auto" w:sz="4" w:space="0"/>
            </w:tcBorders>
            <w:shd w:val="clear" w:color="auto" w:fill="auto"/>
            <w:vAlign w:val="center"/>
          </w:tcPr>
          <w:p w14:paraId="42A8CD4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60D6FBFF">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w:t>
            </w:r>
          </w:p>
        </w:tc>
        <w:tc>
          <w:tcPr>
            <w:tcW w:w="596" w:type="pct"/>
            <w:tcBorders>
              <w:top w:val="nil"/>
              <w:left w:val="nil"/>
              <w:bottom w:val="single" w:color="auto" w:sz="4" w:space="0"/>
              <w:right w:val="single" w:color="auto" w:sz="4" w:space="0"/>
            </w:tcBorders>
            <w:shd w:val="clear" w:color="auto" w:fill="auto"/>
            <w:noWrap/>
            <w:vAlign w:val="bottom"/>
          </w:tcPr>
          <w:p w14:paraId="328E471F">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184,21 </w:t>
            </w:r>
          </w:p>
        </w:tc>
        <w:tc>
          <w:tcPr>
            <w:tcW w:w="1225" w:type="pct"/>
            <w:tcBorders>
              <w:top w:val="nil"/>
              <w:left w:val="nil"/>
              <w:bottom w:val="single" w:color="auto" w:sz="4" w:space="0"/>
              <w:right w:val="single" w:color="auto" w:sz="4" w:space="0"/>
            </w:tcBorders>
            <w:shd w:val="clear" w:color="auto" w:fill="auto"/>
            <w:noWrap/>
            <w:vAlign w:val="bottom"/>
          </w:tcPr>
          <w:p w14:paraId="174B2FC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3.684,20 </w:t>
            </w:r>
          </w:p>
        </w:tc>
      </w:tr>
      <w:tr w14:paraId="1C9AFB7B">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E81BDA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104</w:t>
            </w:r>
          </w:p>
        </w:tc>
        <w:tc>
          <w:tcPr>
            <w:tcW w:w="2033" w:type="pct"/>
            <w:tcBorders>
              <w:top w:val="nil"/>
              <w:left w:val="nil"/>
              <w:bottom w:val="single" w:color="auto" w:sz="4" w:space="0"/>
              <w:right w:val="single" w:color="auto" w:sz="4" w:space="0"/>
            </w:tcBorders>
            <w:shd w:val="clear" w:color="auto" w:fill="auto"/>
            <w:vAlign w:val="center"/>
          </w:tcPr>
          <w:p w14:paraId="625606EF">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FIO DE SUTURA NYLON 5-0</w:t>
            </w:r>
          </w:p>
        </w:tc>
        <w:tc>
          <w:tcPr>
            <w:tcW w:w="400" w:type="pct"/>
            <w:tcBorders>
              <w:top w:val="nil"/>
              <w:left w:val="nil"/>
              <w:bottom w:val="single" w:color="auto" w:sz="4" w:space="0"/>
              <w:right w:val="single" w:color="auto" w:sz="4" w:space="0"/>
            </w:tcBorders>
            <w:shd w:val="clear" w:color="auto" w:fill="auto"/>
            <w:vAlign w:val="center"/>
          </w:tcPr>
          <w:p w14:paraId="1954F96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6BF0EAE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w:t>
            </w:r>
          </w:p>
        </w:tc>
        <w:tc>
          <w:tcPr>
            <w:tcW w:w="596" w:type="pct"/>
            <w:tcBorders>
              <w:top w:val="nil"/>
              <w:left w:val="nil"/>
              <w:bottom w:val="single" w:color="auto" w:sz="4" w:space="0"/>
              <w:right w:val="single" w:color="auto" w:sz="4" w:space="0"/>
            </w:tcBorders>
            <w:shd w:val="clear" w:color="auto" w:fill="auto"/>
            <w:noWrap/>
            <w:vAlign w:val="bottom"/>
          </w:tcPr>
          <w:p w14:paraId="1470EE93">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184,21 </w:t>
            </w:r>
          </w:p>
        </w:tc>
        <w:tc>
          <w:tcPr>
            <w:tcW w:w="1225" w:type="pct"/>
            <w:tcBorders>
              <w:top w:val="nil"/>
              <w:left w:val="nil"/>
              <w:bottom w:val="single" w:color="auto" w:sz="4" w:space="0"/>
              <w:right w:val="single" w:color="auto" w:sz="4" w:space="0"/>
            </w:tcBorders>
            <w:shd w:val="clear" w:color="auto" w:fill="auto"/>
            <w:noWrap/>
            <w:vAlign w:val="bottom"/>
          </w:tcPr>
          <w:p w14:paraId="4B7D2FA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3.684,20 </w:t>
            </w:r>
          </w:p>
        </w:tc>
      </w:tr>
      <w:tr w14:paraId="390AEC30">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0AE6C4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105</w:t>
            </w:r>
          </w:p>
        </w:tc>
        <w:tc>
          <w:tcPr>
            <w:tcW w:w="2033" w:type="pct"/>
            <w:tcBorders>
              <w:top w:val="nil"/>
              <w:left w:val="nil"/>
              <w:bottom w:val="single" w:color="auto" w:sz="4" w:space="0"/>
              <w:right w:val="single" w:color="auto" w:sz="4" w:space="0"/>
            </w:tcBorders>
            <w:shd w:val="clear" w:color="auto" w:fill="auto"/>
            <w:vAlign w:val="center"/>
          </w:tcPr>
          <w:p w14:paraId="3E7CF4C0">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FIO DE SUTURA NYLON 6-0</w:t>
            </w:r>
          </w:p>
        </w:tc>
        <w:tc>
          <w:tcPr>
            <w:tcW w:w="400" w:type="pct"/>
            <w:tcBorders>
              <w:top w:val="nil"/>
              <w:left w:val="nil"/>
              <w:bottom w:val="single" w:color="auto" w:sz="4" w:space="0"/>
              <w:right w:val="single" w:color="auto" w:sz="4" w:space="0"/>
            </w:tcBorders>
            <w:shd w:val="clear" w:color="auto" w:fill="auto"/>
            <w:vAlign w:val="center"/>
          </w:tcPr>
          <w:p w14:paraId="5AC6477C">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CX</w:t>
            </w:r>
          </w:p>
        </w:tc>
        <w:tc>
          <w:tcPr>
            <w:tcW w:w="484" w:type="pct"/>
            <w:tcBorders>
              <w:top w:val="nil"/>
              <w:left w:val="nil"/>
              <w:bottom w:val="single" w:color="auto" w:sz="4" w:space="0"/>
              <w:right w:val="single" w:color="auto" w:sz="4" w:space="0"/>
            </w:tcBorders>
            <w:shd w:val="clear" w:color="auto" w:fill="auto"/>
            <w:vAlign w:val="center"/>
          </w:tcPr>
          <w:p w14:paraId="03B14E45">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20</w:t>
            </w:r>
          </w:p>
        </w:tc>
        <w:tc>
          <w:tcPr>
            <w:tcW w:w="596" w:type="pct"/>
            <w:tcBorders>
              <w:top w:val="nil"/>
              <w:left w:val="nil"/>
              <w:bottom w:val="single" w:color="auto" w:sz="4" w:space="0"/>
              <w:right w:val="single" w:color="auto" w:sz="4" w:space="0"/>
            </w:tcBorders>
            <w:shd w:val="clear" w:color="auto" w:fill="auto"/>
            <w:noWrap/>
            <w:vAlign w:val="bottom"/>
          </w:tcPr>
          <w:p w14:paraId="441467F6">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184,21 </w:t>
            </w:r>
          </w:p>
        </w:tc>
        <w:tc>
          <w:tcPr>
            <w:tcW w:w="1225" w:type="pct"/>
            <w:tcBorders>
              <w:top w:val="nil"/>
              <w:left w:val="nil"/>
              <w:bottom w:val="single" w:color="auto" w:sz="4" w:space="0"/>
              <w:right w:val="single" w:color="auto" w:sz="4" w:space="0"/>
            </w:tcBorders>
            <w:shd w:val="clear" w:color="auto" w:fill="auto"/>
            <w:noWrap/>
            <w:vAlign w:val="bottom"/>
          </w:tcPr>
          <w:p w14:paraId="5DE5195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3.684,20 </w:t>
            </w:r>
          </w:p>
        </w:tc>
      </w:tr>
      <w:tr w14:paraId="71DEC259">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313BA6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106</w:t>
            </w:r>
          </w:p>
        </w:tc>
        <w:tc>
          <w:tcPr>
            <w:tcW w:w="2033" w:type="pct"/>
            <w:tcBorders>
              <w:top w:val="nil"/>
              <w:left w:val="nil"/>
              <w:bottom w:val="single" w:color="auto" w:sz="4" w:space="0"/>
              <w:right w:val="single" w:color="auto" w:sz="4" w:space="0"/>
            </w:tcBorders>
            <w:shd w:val="clear" w:color="auto" w:fill="auto"/>
            <w:vAlign w:val="center"/>
          </w:tcPr>
          <w:p w14:paraId="56E256B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PORTA AGULHA INOX 14 CM</w:t>
            </w:r>
          </w:p>
        </w:tc>
        <w:tc>
          <w:tcPr>
            <w:tcW w:w="400" w:type="pct"/>
            <w:tcBorders>
              <w:top w:val="nil"/>
              <w:left w:val="nil"/>
              <w:bottom w:val="single" w:color="auto" w:sz="4" w:space="0"/>
              <w:right w:val="single" w:color="auto" w:sz="4" w:space="0"/>
            </w:tcBorders>
            <w:shd w:val="clear" w:color="auto" w:fill="auto"/>
            <w:vAlign w:val="center"/>
          </w:tcPr>
          <w:p w14:paraId="4425499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58474D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596" w:type="pct"/>
            <w:tcBorders>
              <w:top w:val="nil"/>
              <w:left w:val="nil"/>
              <w:bottom w:val="single" w:color="auto" w:sz="4" w:space="0"/>
              <w:right w:val="single" w:color="auto" w:sz="4" w:space="0"/>
            </w:tcBorders>
            <w:shd w:val="clear" w:color="auto" w:fill="auto"/>
            <w:noWrap/>
            <w:vAlign w:val="bottom"/>
          </w:tcPr>
          <w:p w14:paraId="2583B0F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172,88 </w:t>
            </w:r>
          </w:p>
        </w:tc>
        <w:tc>
          <w:tcPr>
            <w:tcW w:w="1225" w:type="pct"/>
            <w:tcBorders>
              <w:top w:val="nil"/>
              <w:left w:val="nil"/>
              <w:bottom w:val="single" w:color="auto" w:sz="4" w:space="0"/>
              <w:right w:val="single" w:color="auto" w:sz="4" w:space="0"/>
            </w:tcBorders>
            <w:shd w:val="clear" w:color="auto" w:fill="auto"/>
            <w:noWrap/>
            <w:vAlign w:val="bottom"/>
          </w:tcPr>
          <w:p w14:paraId="4829423C">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5.186,40 </w:t>
            </w:r>
          </w:p>
        </w:tc>
      </w:tr>
      <w:tr w14:paraId="15967093">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09D2C646">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107</w:t>
            </w:r>
          </w:p>
        </w:tc>
        <w:tc>
          <w:tcPr>
            <w:tcW w:w="2033" w:type="pct"/>
            <w:tcBorders>
              <w:top w:val="nil"/>
              <w:left w:val="nil"/>
              <w:bottom w:val="single" w:color="auto" w:sz="4" w:space="0"/>
              <w:right w:val="single" w:color="auto" w:sz="4" w:space="0"/>
            </w:tcBorders>
            <w:shd w:val="clear" w:color="auto" w:fill="auto"/>
            <w:vAlign w:val="center"/>
          </w:tcPr>
          <w:p w14:paraId="760D1B4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PINÇA DENTE DE RATO INOX 14CM</w:t>
            </w:r>
          </w:p>
        </w:tc>
        <w:tc>
          <w:tcPr>
            <w:tcW w:w="400" w:type="pct"/>
            <w:tcBorders>
              <w:top w:val="nil"/>
              <w:left w:val="nil"/>
              <w:bottom w:val="single" w:color="auto" w:sz="4" w:space="0"/>
              <w:right w:val="single" w:color="auto" w:sz="4" w:space="0"/>
            </w:tcBorders>
            <w:shd w:val="clear" w:color="auto" w:fill="auto"/>
            <w:vAlign w:val="center"/>
          </w:tcPr>
          <w:p w14:paraId="6FDD822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1FD73E6E">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596" w:type="pct"/>
            <w:tcBorders>
              <w:top w:val="nil"/>
              <w:left w:val="nil"/>
              <w:bottom w:val="single" w:color="auto" w:sz="4" w:space="0"/>
              <w:right w:val="single" w:color="auto" w:sz="4" w:space="0"/>
            </w:tcBorders>
            <w:shd w:val="clear" w:color="auto" w:fill="auto"/>
            <w:noWrap/>
            <w:vAlign w:val="bottom"/>
          </w:tcPr>
          <w:p w14:paraId="1F82CC3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93,92 </w:t>
            </w:r>
          </w:p>
        </w:tc>
        <w:tc>
          <w:tcPr>
            <w:tcW w:w="1225" w:type="pct"/>
            <w:tcBorders>
              <w:top w:val="nil"/>
              <w:left w:val="nil"/>
              <w:bottom w:val="single" w:color="auto" w:sz="4" w:space="0"/>
              <w:right w:val="single" w:color="auto" w:sz="4" w:space="0"/>
            </w:tcBorders>
            <w:shd w:val="clear" w:color="auto" w:fill="auto"/>
            <w:noWrap/>
            <w:vAlign w:val="bottom"/>
          </w:tcPr>
          <w:p w14:paraId="77E1340B">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2.817,60 </w:t>
            </w:r>
          </w:p>
        </w:tc>
      </w:tr>
      <w:tr w14:paraId="0C92FD0C">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4769848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108</w:t>
            </w:r>
          </w:p>
        </w:tc>
        <w:tc>
          <w:tcPr>
            <w:tcW w:w="2033" w:type="pct"/>
            <w:tcBorders>
              <w:top w:val="nil"/>
              <w:left w:val="nil"/>
              <w:bottom w:val="single" w:color="auto" w:sz="4" w:space="0"/>
              <w:right w:val="single" w:color="auto" w:sz="4" w:space="0"/>
            </w:tcBorders>
            <w:shd w:val="clear" w:color="auto" w:fill="auto"/>
            <w:vAlign w:val="center"/>
          </w:tcPr>
          <w:p w14:paraId="360D1F2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TESOURA RETA INOX 15CM</w:t>
            </w:r>
          </w:p>
        </w:tc>
        <w:tc>
          <w:tcPr>
            <w:tcW w:w="400" w:type="pct"/>
            <w:tcBorders>
              <w:top w:val="nil"/>
              <w:left w:val="nil"/>
              <w:bottom w:val="single" w:color="auto" w:sz="4" w:space="0"/>
              <w:right w:val="single" w:color="auto" w:sz="4" w:space="0"/>
            </w:tcBorders>
            <w:shd w:val="clear" w:color="auto" w:fill="auto"/>
            <w:vAlign w:val="center"/>
          </w:tcPr>
          <w:p w14:paraId="30720B2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22223F5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596" w:type="pct"/>
            <w:tcBorders>
              <w:top w:val="nil"/>
              <w:left w:val="nil"/>
              <w:bottom w:val="single" w:color="auto" w:sz="4" w:space="0"/>
              <w:right w:val="single" w:color="auto" w:sz="4" w:space="0"/>
            </w:tcBorders>
            <w:shd w:val="clear" w:color="auto" w:fill="auto"/>
            <w:noWrap/>
            <w:vAlign w:val="bottom"/>
          </w:tcPr>
          <w:p w14:paraId="16E4CF97">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153,81 </w:t>
            </w:r>
          </w:p>
        </w:tc>
        <w:tc>
          <w:tcPr>
            <w:tcW w:w="1225" w:type="pct"/>
            <w:tcBorders>
              <w:top w:val="nil"/>
              <w:left w:val="nil"/>
              <w:bottom w:val="single" w:color="auto" w:sz="4" w:space="0"/>
              <w:right w:val="single" w:color="auto" w:sz="4" w:space="0"/>
            </w:tcBorders>
            <w:shd w:val="clear" w:color="auto" w:fill="auto"/>
            <w:noWrap/>
            <w:vAlign w:val="bottom"/>
          </w:tcPr>
          <w:p w14:paraId="62FC854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4.614,30 </w:t>
            </w:r>
          </w:p>
        </w:tc>
      </w:tr>
      <w:tr w14:paraId="0D6D33B7">
        <w:tblPrEx>
          <w:tblCellMar>
            <w:top w:w="0" w:type="dxa"/>
            <w:left w:w="70" w:type="dxa"/>
            <w:bottom w:w="0" w:type="dxa"/>
            <w:right w:w="70" w:type="dxa"/>
          </w:tblCellMar>
        </w:tblPrEx>
        <w:trPr>
          <w:trHeight w:val="28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E026490">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109</w:t>
            </w:r>
          </w:p>
        </w:tc>
        <w:tc>
          <w:tcPr>
            <w:tcW w:w="2033" w:type="pct"/>
            <w:tcBorders>
              <w:top w:val="nil"/>
              <w:left w:val="nil"/>
              <w:bottom w:val="single" w:color="auto" w:sz="4" w:space="0"/>
              <w:right w:val="single" w:color="auto" w:sz="4" w:space="0"/>
            </w:tcBorders>
            <w:shd w:val="clear" w:color="auto" w:fill="auto"/>
            <w:vAlign w:val="center"/>
          </w:tcPr>
          <w:p w14:paraId="3CD8D2C9">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CABO DE BISTURI Nº4</w:t>
            </w:r>
          </w:p>
        </w:tc>
        <w:tc>
          <w:tcPr>
            <w:tcW w:w="400" w:type="pct"/>
            <w:tcBorders>
              <w:top w:val="nil"/>
              <w:left w:val="nil"/>
              <w:bottom w:val="single" w:color="auto" w:sz="4" w:space="0"/>
              <w:right w:val="single" w:color="auto" w:sz="4" w:space="0"/>
            </w:tcBorders>
            <w:shd w:val="clear" w:color="auto" w:fill="auto"/>
            <w:vAlign w:val="center"/>
          </w:tcPr>
          <w:p w14:paraId="651B4734">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UND</w:t>
            </w:r>
          </w:p>
        </w:tc>
        <w:tc>
          <w:tcPr>
            <w:tcW w:w="484" w:type="pct"/>
            <w:tcBorders>
              <w:top w:val="nil"/>
              <w:left w:val="nil"/>
              <w:bottom w:val="single" w:color="auto" w:sz="4" w:space="0"/>
              <w:right w:val="single" w:color="auto" w:sz="4" w:space="0"/>
            </w:tcBorders>
            <w:shd w:val="clear" w:color="auto" w:fill="auto"/>
            <w:vAlign w:val="center"/>
          </w:tcPr>
          <w:p w14:paraId="62877C17">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30</w:t>
            </w:r>
          </w:p>
        </w:tc>
        <w:tc>
          <w:tcPr>
            <w:tcW w:w="596" w:type="pct"/>
            <w:tcBorders>
              <w:top w:val="nil"/>
              <w:left w:val="nil"/>
              <w:bottom w:val="single" w:color="auto" w:sz="4" w:space="0"/>
              <w:right w:val="single" w:color="auto" w:sz="4" w:space="0"/>
            </w:tcBorders>
            <w:shd w:val="clear" w:color="auto" w:fill="auto"/>
            <w:noWrap/>
            <w:vAlign w:val="bottom"/>
          </w:tcPr>
          <w:p w14:paraId="02B07545">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65,12 </w:t>
            </w:r>
          </w:p>
        </w:tc>
        <w:tc>
          <w:tcPr>
            <w:tcW w:w="1225" w:type="pct"/>
            <w:tcBorders>
              <w:top w:val="nil"/>
              <w:left w:val="nil"/>
              <w:bottom w:val="single" w:color="auto" w:sz="4" w:space="0"/>
              <w:right w:val="single" w:color="auto" w:sz="4" w:space="0"/>
            </w:tcBorders>
            <w:shd w:val="clear" w:color="auto" w:fill="auto"/>
            <w:noWrap/>
            <w:vAlign w:val="bottom"/>
          </w:tcPr>
          <w:p w14:paraId="468F95A8">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1.953,60 </w:t>
            </w:r>
          </w:p>
        </w:tc>
      </w:tr>
      <w:tr w14:paraId="60A5AF4E">
        <w:tblPrEx>
          <w:tblCellMar>
            <w:top w:w="0" w:type="dxa"/>
            <w:left w:w="70" w:type="dxa"/>
            <w:bottom w:w="0" w:type="dxa"/>
            <w:right w:w="70" w:type="dxa"/>
          </w:tblCellMar>
        </w:tblPrEx>
        <w:trPr>
          <w:trHeight w:val="288" w:hRule="atLeast"/>
        </w:trPr>
        <w:tc>
          <w:tcPr>
            <w:tcW w:w="3178" w:type="pct"/>
            <w:gridSpan w:val="4"/>
            <w:tcBorders>
              <w:top w:val="single" w:color="auto" w:sz="4" w:space="0"/>
              <w:left w:val="single" w:color="auto" w:sz="4" w:space="0"/>
              <w:bottom w:val="single" w:color="auto" w:sz="4" w:space="0"/>
              <w:right w:val="single" w:color="auto" w:sz="4" w:space="0"/>
            </w:tcBorders>
            <w:shd w:val="clear" w:color="auto" w:fill="auto"/>
            <w:noWrap/>
            <w:vAlign w:val="bottom"/>
          </w:tcPr>
          <w:p w14:paraId="3165AA41">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Valor Total do Lote:</w:t>
            </w:r>
          </w:p>
        </w:tc>
        <w:tc>
          <w:tcPr>
            <w:tcW w:w="596" w:type="pct"/>
            <w:tcBorders>
              <w:top w:val="nil"/>
              <w:left w:val="nil"/>
              <w:bottom w:val="single" w:color="auto" w:sz="4" w:space="0"/>
              <w:right w:val="single" w:color="auto" w:sz="4" w:space="0"/>
            </w:tcBorders>
            <w:shd w:val="clear" w:color="auto" w:fill="auto"/>
            <w:noWrap/>
            <w:vAlign w:val="bottom"/>
          </w:tcPr>
          <w:p w14:paraId="244150FD">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w:t>
            </w:r>
          </w:p>
        </w:tc>
        <w:tc>
          <w:tcPr>
            <w:tcW w:w="1225" w:type="pct"/>
            <w:tcBorders>
              <w:top w:val="nil"/>
              <w:left w:val="nil"/>
              <w:bottom w:val="single" w:color="auto" w:sz="4" w:space="0"/>
              <w:right w:val="single" w:color="auto" w:sz="4" w:space="0"/>
            </w:tcBorders>
            <w:shd w:val="clear" w:color="auto" w:fill="auto"/>
            <w:noWrap/>
            <w:vAlign w:val="bottom"/>
          </w:tcPr>
          <w:p w14:paraId="78CCB76C">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 xml:space="preserve"> R$                  3.953.609,90 </w:t>
            </w:r>
          </w:p>
        </w:tc>
      </w:tr>
      <w:tr w14:paraId="1E1AA099">
        <w:tblPrEx>
          <w:tblCellMar>
            <w:top w:w="0" w:type="dxa"/>
            <w:left w:w="70" w:type="dxa"/>
            <w:bottom w:w="0" w:type="dxa"/>
            <w:right w:w="70" w:type="dxa"/>
          </w:tblCellMar>
        </w:tblPrEx>
        <w:trPr>
          <w:trHeight w:val="288" w:hRule="atLeast"/>
        </w:trPr>
        <w:tc>
          <w:tcPr>
            <w:tcW w:w="261" w:type="pct"/>
            <w:tcBorders>
              <w:top w:val="nil"/>
              <w:left w:val="nil"/>
              <w:bottom w:val="nil"/>
              <w:right w:val="nil"/>
            </w:tcBorders>
            <w:shd w:val="clear" w:color="auto" w:fill="auto"/>
            <w:vAlign w:val="center"/>
          </w:tcPr>
          <w:p w14:paraId="4F4333F4">
            <w:pPr>
              <w:widowControl/>
              <w:autoSpaceDE/>
              <w:autoSpaceDN/>
              <w:rPr>
                <w:rFonts w:eastAsia="Times New Roman"/>
                <w:b/>
                <w:bCs/>
                <w:color w:val="000000"/>
                <w:sz w:val="18"/>
                <w:szCs w:val="18"/>
                <w:lang w:val="pt-BR" w:eastAsia="pt-BR"/>
              </w:rPr>
            </w:pPr>
          </w:p>
        </w:tc>
        <w:tc>
          <w:tcPr>
            <w:tcW w:w="2033" w:type="pct"/>
            <w:tcBorders>
              <w:top w:val="nil"/>
              <w:left w:val="nil"/>
              <w:bottom w:val="nil"/>
              <w:right w:val="nil"/>
            </w:tcBorders>
            <w:shd w:val="clear" w:color="auto" w:fill="auto"/>
            <w:vAlign w:val="center"/>
          </w:tcPr>
          <w:p w14:paraId="602CF1B4">
            <w:pPr>
              <w:widowControl/>
              <w:autoSpaceDE/>
              <w:autoSpaceDN/>
              <w:jc w:val="center"/>
              <w:rPr>
                <w:rFonts w:ascii="Times New Roman" w:hAnsi="Times New Roman" w:eastAsia="Times New Roman" w:cs="Times New Roman"/>
                <w:sz w:val="18"/>
                <w:szCs w:val="18"/>
                <w:lang w:val="pt-BR" w:eastAsia="pt-BR"/>
              </w:rPr>
            </w:pPr>
          </w:p>
        </w:tc>
        <w:tc>
          <w:tcPr>
            <w:tcW w:w="400" w:type="pct"/>
            <w:tcBorders>
              <w:top w:val="nil"/>
              <w:left w:val="nil"/>
              <w:bottom w:val="nil"/>
              <w:right w:val="nil"/>
            </w:tcBorders>
            <w:shd w:val="clear" w:color="auto" w:fill="auto"/>
            <w:vAlign w:val="center"/>
          </w:tcPr>
          <w:p w14:paraId="37416CF8">
            <w:pPr>
              <w:widowControl/>
              <w:autoSpaceDE/>
              <w:autoSpaceDN/>
              <w:jc w:val="both"/>
              <w:rPr>
                <w:rFonts w:ascii="Times New Roman" w:hAnsi="Times New Roman" w:eastAsia="Times New Roman" w:cs="Times New Roman"/>
                <w:sz w:val="18"/>
                <w:szCs w:val="18"/>
                <w:lang w:val="pt-BR" w:eastAsia="pt-BR"/>
              </w:rPr>
            </w:pPr>
          </w:p>
        </w:tc>
        <w:tc>
          <w:tcPr>
            <w:tcW w:w="484" w:type="pct"/>
            <w:tcBorders>
              <w:top w:val="nil"/>
              <w:left w:val="nil"/>
              <w:bottom w:val="nil"/>
              <w:right w:val="nil"/>
            </w:tcBorders>
            <w:shd w:val="clear" w:color="auto" w:fill="auto"/>
            <w:vAlign w:val="center"/>
          </w:tcPr>
          <w:p w14:paraId="63FE331E">
            <w:pPr>
              <w:widowControl/>
              <w:autoSpaceDE/>
              <w:autoSpaceDN/>
              <w:jc w:val="center"/>
              <w:rPr>
                <w:rFonts w:ascii="Times New Roman" w:hAnsi="Times New Roman" w:eastAsia="Times New Roman" w:cs="Times New Roman"/>
                <w:sz w:val="18"/>
                <w:szCs w:val="18"/>
                <w:lang w:val="pt-BR" w:eastAsia="pt-BR"/>
              </w:rPr>
            </w:pPr>
          </w:p>
        </w:tc>
        <w:tc>
          <w:tcPr>
            <w:tcW w:w="596" w:type="pct"/>
            <w:tcBorders>
              <w:top w:val="nil"/>
              <w:left w:val="nil"/>
              <w:bottom w:val="nil"/>
              <w:right w:val="nil"/>
            </w:tcBorders>
            <w:shd w:val="clear" w:color="auto" w:fill="auto"/>
            <w:noWrap/>
            <w:vAlign w:val="bottom"/>
          </w:tcPr>
          <w:p w14:paraId="29FBFB9D">
            <w:pPr>
              <w:widowControl/>
              <w:autoSpaceDE/>
              <w:autoSpaceDN/>
              <w:jc w:val="center"/>
              <w:rPr>
                <w:rFonts w:ascii="Times New Roman" w:hAnsi="Times New Roman" w:eastAsia="Times New Roman" w:cs="Times New Roman"/>
                <w:sz w:val="18"/>
                <w:szCs w:val="18"/>
                <w:lang w:val="pt-BR" w:eastAsia="pt-BR"/>
              </w:rPr>
            </w:pPr>
          </w:p>
        </w:tc>
        <w:tc>
          <w:tcPr>
            <w:tcW w:w="1225" w:type="pct"/>
            <w:tcBorders>
              <w:top w:val="nil"/>
              <w:left w:val="nil"/>
              <w:bottom w:val="nil"/>
              <w:right w:val="nil"/>
            </w:tcBorders>
            <w:shd w:val="clear" w:color="auto" w:fill="auto"/>
            <w:noWrap/>
            <w:vAlign w:val="bottom"/>
          </w:tcPr>
          <w:p w14:paraId="42F07739">
            <w:pPr>
              <w:widowControl/>
              <w:autoSpaceDE/>
              <w:autoSpaceDN/>
              <w:rPr>
                <w:rFonts w:ascii="Times New Roman" w:hAnsi="Times New Roman" w:eastAsia="Times New Roman" w:cs="Times New Roman"/>
                <w:sz w:val="18"/>
                <w:szCs w:val="18"/>
                <w:lang w:val="pt-BR" w:eastAsia="pt-BR"/>
              </w:rPr>
            </w:pPr>
          </w:p>
        </w:tc>
      </w:tr>
      <w:tr w14:paraId="6DD3F843">
        <w:tblPrEx>
          <w:tblCellMar>
            <w:top w:w="0" w:type="dxa"/>
            <w:left w:w="70" w:type="dxa"/>
            <w:bottom w:w="0" w:type="dxa"/>
            <w:right w:w="70" w:type="dxa"/>
          </w:tblCellMar>
        </w:tblPrEx>
        <w:trPr>
          <w:trHeight w:val="288"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noWrap/>
            <w:vAlign w:val="bottom"/>
          </w:tcPr>
          <w:p w14:paraId="7E8FCDB8">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xml:space="preserve">LOTE 05 </w:t>
            </w:r>
          </w:p>
        </w:tc>
      </w:tr>
      <w:tr w14:paraId="1FFE6520">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7E81C3F">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Item</w:t>
            </w:r>
          </w:p>
        </w:tc>
        <w:tc>
          <w:tcPr>
            <w:tcW w:w="2033" w:type="pct"/>
            <w:tcBorders>
              <w:top w:val="nil"/>
              <w:left w:val="nil"/>
              <w:bottom w:val="single" w:color="auto" w:sz="4" w:space="0"/>
              <w:right w:val="single" w:color="auto" w:sz="4" w:space="0"/>
            </w:tcBorders>
            <w:shd w:val="clear" w:color="auto" w:fill="auto"/>
            <w:vAlign w:val="center"/>
          </w:tcPr>
          <w:p w14:paraId="1E908B1C">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Descrição do Item</w:t>
            </w:r>
          </w:p>
        </w:tc>
        <w:tc>
          <w:tcPr>
            <w:tcW w:w="400" w:type="pct"/>
            <w:tcBorders>
              <w:top w:val="nil"/>
              <w:left w:val="nil"/>
              <w:bottom w:val="single" w:color="auto" w:sz="4" w:space="0"/>
              <w:right w:val="single" w:color="auto" w:sz="4" w:space="0"/>
            </w:tcBorders>
            <w:shd w:val="clear" w:color="auto" w:fill="auto"/>
            <w:vAlign w:val="center"/>
          </w:tcPr>
          <w:p w14:paraId="2A356C24">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Unidade</w:t>
            </w:r>
          </w:p>
        </w:tc>
        <w:tc>
          <w:tcPr>
            <w:tcW w:w="484" w:type="pct"/>
            <w:tcBorders>
              <w:top w:val="nil"/>
              <w:left w:val="nil"/>
              <w:bottom w:val="single" w:color="auto" w:sz="4" w:space="0"/>
              <w:right w:val="single" w:color="auto" w:sz="4" w:space="0"/>
            </w:tcBorders>
            <w:shd w:val="clear" w:color="auto" w:fill="auto"/>
            <w:vAlign w:val="center"/>
          </w:tcPr>
          <w:p w14:paraId="5E82790B">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Quant.</w:t>
            </w:r>
          </w:p>
        </w:tc>
        <w:tc>
          <w:tcPr>
            <w:tcW w:w="596" w:type="pct"/>
            <w:tcBorders>
              <w:top w:val="nil"/>
              <w:left w:val="nil"/>
              <w:bottom w:val="single" w:color="auto" w:sz="4" w:space="0"/>
              <w:right w:val="single" w:color="auto" w:sz="4" w:space="0"/>
            </w:tcBorders>
            <w:shd w:val="clear" w:color="auto" w:fill="auto"/>
            <w:vAlign w:val="center"/>
          </w:tcPr>
          <w:p w14:paraId="4E6A7E47">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xml:space="preserve"> Valor Unit. </w:t>
            </w:r>
          </w:p>
        </w:tc>
        <w:tc>
          <w:tcPr>
            <w:tcW w:w="1225" w:type="pct"/>
            <w:tcBorders>
              <w:top w:val="nil"/>
              <w:left w:val="nil"/>
              <w:bottom w:val="single" w:color="auto" w:sz="4" w:space="0"/>
              <w:right w:val="single" w:color="auto" w:sz="4" w:space="0"/>
            </w:tcBorders>
            <w:shd w:val="clear" w:color="auto" w:fill="auto"/>
            <w:vAlign w:val="center"/>
          </w:tcPr>
          <w:p w14:paraId="667B371E">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Valor Total</w:t>
            </w:r>
          </w:p>
        </w:tc>
      </w:tr>
      <w:tr w14:paraId="25F9EC71">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D7A2D53">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1</w:t>
            </w:r>
          </w:p>
        </w:tc>
        <w:tc>
          <w:tcPr>
            <w:tcW w:w="2033" w:type="pct"/>
            <w:tcBorders>
              <w:top w:val="nil"/>
              <w:left w:val="nil"/>
              <w:bottom w:val="single" w:color="auto" w:sz="4" w:space="0"/>
              <w:right w:val="single" w:color="auto" w:sz="4" w:space="0"/>
            </w:tcBorders>
            <w:shd w:val="clear" w:color="auto" w:fill="auto"/>
            <w:vAlign w:val="center"/>
          </w:tcPr>
          <w:p w14:paraId="5329CBE7">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PROTETOR SOLAR FPS 50, PARA USO CORPORAL, frasco de 250 ML</w:t>
            </w:r>
          </w:p>
        </w:tc>
        <w:tc>
          <w:tcPr>
            <w:tcW w:w="400" w:type="pct"/>
            <w:tcBorders>
              <w:top w:val="nil"/>
              <w:left w:val="nil"/>
              <w:bottom w:val="single" w:color="auto" w:sz="4" w:space="0"/>
              <w:right w:val="single" w:color="auto" w:sz="4" w:space="0"/>
            </w:tcBorders>
            <w:shd w:val="clear" w:color="auto" w:fill="auto"/>
            <w:vAlign w:val="center"/>
          </w:tcPr>
          <w:p w14:paraId="0580356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unidade</w:t>
            </w:r>
          </w:p>
        </w:tc>
        <w:tc>
          <w:tcPr>
            <w:tcW w:w="484" w:type="pct"/>
            <w:tcBorders>
              <w:top w:val="nil"/>
              <w:left w:val="nil"/>
              <w:bottom w:val="single" w:color="auto" w:sz="4" w:space="0"/>
              <w:right w:val="single" w:color="auto" w:sz="4" w:space="0"/>
            </w:tcBorders>
            <w:shd w:val="clear" w:color="auto" w:fill="auto"/>
            <w:vAlign w:val="center"/>
          </w:tcPr>
          <w:p w14:paraId="228DC47A">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w:t>
            </w:r>
          </w:p>
        </w:tc>
        <w:tc>
          <w:tcPr>
            <w:tcW w:w="596" w:type="pct"/>
            <w:tcBorders>
              <w:top w:val="nil"/>
              <w:left w:val="nil"/>
              <w:bottom w:val="single" w:color="auto" w:sz="4" w:space="0"/>
              <w:right w:val="single" w:color="auto" w:sz="4" w:space="0"/>
            </w:tcBorders>
            <w:shd w:val="clear" w:color="auto" w:fill="auto"/>
            <w:noWrap/>
            <w:vAlign w:val="bottom"/>
          </w:tcPr>
          <w:p w14:paraId="33B7532A">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134,11 </w:t>
            </w:r>
          </w:p>
        </w:tc>
        <w:tc>
          <w:tcPr>
            <w:tcW w:w="1225" w:type="pct"/>
            <w:tcBorders>
              <w:top w:val="nil"/>
              <w:left w:val="nil"/>
              <w:bottom w:val="single" w:color="auto" w:sz="4" w:space="0"/>
              <w:right w:val="single" w:color="auto" w:sz="4" w:space="0"/>
            </w:tcBorders>
            <w:shd w:val="clear" w:color="auto" w:fill="auto"/>
            <w:noWrap/>
            <w:vAlign w:val="bottom"/>
          </w:tcPr>
          <w:p w14:paraId="1AFE39BE">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80.466,00 </w:t>
            </w:r>
          </w:p>
        </w:tc>
      </w:tr>
      <w:tr w14:paraId="2997A30D">
        <w:tblPrEx>
          <w:tblCellMar>
            <w:top w:w="0" w:type="dxa"/>
            <w:left w:w="70" w:type="dxa"/>
            <w:bottom w:w="0" w:type="dxa"/>
            <w:right w:w="70" w:type="dxa"/>
          </w:tblCellMar>
        </w:tblPrEx>
        <w:trPr>
          <w:trHeight w:val="528" w:hRule="atLeast"/>
        </w:trPr>
        <w:tc>
          <w:tcPr>
            <w:tcW w:w="261" w:type="pct"/>
            <w:tcBorders>
              <w:top w:val="nil"/>
              <w:left w:val="single" w:color="auto" w:sz="4" w:space="0"/>
              <w:bottom w:val="single" w:color="auto" w:sz="4" w:space="0"/>
              <w:right w:val="single" w:color="auto" w:sz="4" w:space="0"/>
            </w:tcBorders>
            <w:shd w:val="clear" w:color="auto" w:fill="auto"/>
            <w:vAlign w:val="center"/>
          </w:tcPr>
          <w:p w14:paraId="7FF06A49">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2</w:t>
            </w:r>
          </w:p>
        </w:tc>
        <w:tc>
          <w:tcPr>
            <w:tcW w:w="2033" w:type="pct"/>
            <w:tcBorders>
              <w:top w:val="nil"/>
              <w:left w:val="nil"/>
              <w:bottom w:val="single" w:color="auto" w:sz="4" w:space="0"/>
              <w:right w:val="single" w:color="auto" w:sz="4" w:space="0"/>
            </w:tcBorders>
            <w:shd w:val="clear" w:color="auto" w:fill="auto"/>
            <w:vAlign w:val="center"/>
          </w:tcPr>
          <w:p w14:paraId="452A7E69">
            <w:pPr>
              <w:widowControl/>
              <w:autoSpaceDE/>
              <w:autoSpaceDN/>
              <w:jc w:val="both"/>
              <w:rPr>
                <w:rFonts w:eastAsia="Times New Roman"/>
                <w:color w:val="000000"/>
                <w:sz w:val="18"/>
                <w:szCs w:val="18"/>
                <w:lang w:val="pt-BR" w:eastAsia="pt-BR"/>
              </w:rPr>
            </w:pPr>
            <w:r>
              <w:rPr>
                <w:rFonts w:eastAsia="Times New Roman"/>
                <w:color w:val="000000"/>
                <w:sz w:val="18"/>
                <w:szCs w:val="18"/>
                <w:lang w:val="pt-BR" w:eastAsia="pt-BR"/>
              </w:rPr>
              <w:t>REPELENTE CORPORAL, Loção, 25% de concentração de  icaridina, frasco de 250 ML</w:t>
            </w:r>
          </w:p>
        </w:tc>
        <w:tc>
          <w:tcPr>
            <w:tcW w:w="400" w:type="pct"/>
            <w:tcBorders>
              <w:top w:val="nil"/>
              <w:left w:val="nil"/>
              <w:bottom w:val="single" w:color="auto" w:sz="4" w:space="0"/>
              <w:right w:val="single" w:color="auto" w:sz="4" w:space="0"/>
            </w:tcBorders>
            <w:shd w:val="clear" w:color="auto" w:fill="auto"/>
            <w:vAlign w:val="center"/>
          </w:tcPr>
          <w:p w14:paraId="0A4060C8">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Unidade</w:t>
            </w:r>
          </w:p>
        </w:tc>
        <w:tc>
          <w:tcPr>
            <w:tcW w:w="484" w:type="pct"/>
            <w:tcBorders>
              <w:top w:val="nil"/>
              <w:left w:val="nil"/>
              <w:bottom w:val="single" w:color="auto" w:sz="4" w:space="0"/>
              <w:right w:val="single" w:color="auto" w:sz="4" w:space="0"/>
            </w:tcBorders>
            <w:shd w:val="clear" w:color="auto" w:fill="auto"/>
            <w:vAlign w:val="center"/>
          </w:tcPr>
          <w:p w14:paraId="62CD9BF1">
            <w:pPr>
              <w:widowControl/>
              <w:autoSpaceDE/>
              <w:autoSpaceDN/>
              <w:jc w:val="center"/>
              <w:rPr>
                <w:rFonts w:eastAsia="Times New Roman"/>
                <w:color w:val="000000"/>
                <w:sz w:val="18"/>
                <w:szCs w:val="18"/>
                <w:lang w:val="pt-BR" w:eastAsia="pt-BR"/>
              </w:rPr>
            </w:pPr>
            <w:r>
              <w:rPr>
                <w:rFonts w:eastAsia="Times New Roman"/>
                <w:color w:val="000000"/>
                <w:sz w:val="18"/>
                <w:szCs w:val="18"/>
                <w:lang w:val="pt-BR" w:eastAsia="pt-BR"/>
              </w:rPr>
              <w:t>600</w:t>
            </w:r>
          </w:p>
        </w:tc>
        <w:tc>
          <w:tcPr>
            <w:tcW w:w="596" w:type="pct"/>
            <w:tcBorders>
              <w:top w:val="nil"/>
              <w:left w:val="nil"/>
              <w:bottom w:val="single" w:color="auto" w:sz="4" w:space="0"/>
              <w:right w:val="single" w:color="auto" w:sz="4" w:space="0"/>
            </w:tcBorders>
            <w:shd w:val="clear" w:color="auto" w:fill="auto"/>
            <w:noWrap/>
            <w:vAlign w:val="bottom"/>
          </w:tcPr>
          <w:p w14:paraId="04E44ABD">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77,56 </w:t>
            </w:r>
          </w:p>
        </w:tc>
        <w:tc>
          <w:tcPr>
            <w:tcW w:w="1225" w:type="pct"/>
            <w:tcBorders>
              <w:top w:val="nil"/>
              <w:left w:val="nil"/>
              <w:bottom w:val="single" w:color="auto" w:sz="4" w:space="0"/>
              <w:right w:val="single" w:color="auto" w:sz="4" w:space="0"/>
            </w:tcBorders>
            <w:shd w:val="clear" w:color="auto" w:fill="auto"/>
            <w:noWrap/>
            <w:vAlign w:val="bottom"/>
          </w:tcPr>
          <w:p w14:paraId="4513F480">
            <w:pPr>
              <w:widowControl/>
              <w:autoSpaceDE/>
              <w:autoSpaceDN/>
              <w:rPr>
                <w:rFonts w:eastAsia="Times New Roman"/>
                <w:color w:val="000000"/>
                <w:sz w:val="18"/>
                <w:szCs w:val="18"/>
                <w:lang w:val="pt-BR" w:eastAsia="pt-BR"/>
              </w:rPr>
            </w:pPr>
            <w:r>
              <w:rPr>
                <w:rFonts w:eastAsia="Times New Roman"/>
                <w:color w:val="000000"/>
                <w:sz w:val="18"/>
                <w:szCs w:val="18"/>
                <w:lang w:val="pt-BR" w:eastAsia="pt-BR"/>
              </w:rPr>
              <w:t xml:space="preserve"> R$                           46.536,00 </w:t>
            </w:r>
          </w:p>
        </w:tc>
      </w:tr>
      <w:tr w14:paraId="50786714">
        <w:tblPrEx>
          <w:tblCellMar>
            <w:top w:w="0" w:type="dxa"/>
            <w:left w:w="70" w:type="dxa"/>
            <w:bottom w:w="0" w:type="dxa"/>
            <w:right w:w="70" w:type="dxa"/>
          </w:tblCellMar>
        </w:tblPrEx>
        <w:trPr>
          <w:trHeight w:val="288" w:hRule="atLeast"/>
        </w:trPr>
        <w:tc>
          <w:tcPr>
            <w:tcW w:w="261" w:type="pct"/>
            <w:tcBorders>
              <w:top w:val="nil"/>
              <w:left w:val="nil"/>
              <w:bottom w:val="nil"/>
              <w:right w:val="nil"/>
            </w:tcBorders>
            <w:shd w:val="clear" w:color="auto" w:fill="auto"/>
            <w:noWrap/>
            <w:vAlign w:val="center"/>
          </w:tcPr>
          <w:p w14:paraId="3956E750">
            <w:pPr>
              <w:widowControl/>
              <w:autoSpaceDE/>
              <w:autoSpaceDN/>
              <w:rPr>
                <w:rFonts w:eastAsia="Times New Roman"/>
                <w:color w:val="000000"/>
                <w:sz w:val="18"/>
                <w:szCs w:val="18"/>
                <w:lang w:val="pt-BR" w:eastAsia="pt-BR"/>
              </w:rPr>
            </w:pPr>
          </w:p>
        </w:tc>
        <w:tc>
          <w:tcPr>
            <w:tcW w:w="2033" w:type="pct"/>
            <w:tcBorders>
              <w:top w:val="nil"/>
              <w:left w:val="nil"/>
              <w:bottom w:val="nil"/>
              <w:right w:val="nil"/>
            </w:tcBorders>
            <w:shd w:val="clear" w:color="auto" w:fill="auto"/>
            <w:noWrap/>
            <w:vAlign w:val="bottom"/>
          </w:tcPr>
          <w:p w14:paraId="55F4CDBD">
            <w:pPr>
              <w:widowControl/>
              <w:autoSpaceDE/>
              <w:autoSpaceDN/>
              <w:jc w:val="center"/>
              <w:rPr>
                <w:rFonts w:ascii="Times New Roman" w:hAnsi="Times New Roman" w:eastAsia="Times New Roman" w:cs="Times New Roman"/>
                <w:sz w:val="18"/>
                <w:szCs w:val="18"/>
                <w:lang w:val="pt-BR" w:eastAsia="pt-BR"/>
              </w:rPr>
            </w:pPr>
          </w:p>
        </w:tc>
        <w:tc>
          <w:tcPr>
            <w:tcW w:w="400" w:type="pct"/>
            <w:tcBorders>
              <w:top w:val="nil"/>
              <w:left w:val="nil"/>
              <w:bottom w:val="nil"/>
              <w:right w:val="nil"/>
            </w:tcBorders>
            <w:shd w:val="clear" w:color="auto" w:fill="auto"/>
            <w:noWrap/>
            <w:vAlign w:val="bottom"/>
          </w:tcPr>
          <w:p w14:paraId="2B85B828">
            <w:pPr>
              <w:widowControl/>
              <w:autoSpaceDE/>
              <w:autoSpaceDN/>
              <w:rPr>
                <w:rFonts w:ascii="Times New Roman" w:hAnsi="Times New Roman" w:eastAsia="Times New Roman" w:cs="Times New Roman"/>
                <w:sz w:val="18"/>
                <w:szCs w:val="18"/>
                <w:lang w:val="pt-BR" w:eastAsia="pt-BR"/>
              </w:rPr>
            </w:pPr>
          </w:p>
        </w:tc>
        <w:tc>
          <w:tcPr>
            <w:tcW w:w="484" w:type="pct"/>
            <w:tcBorders>
              <w:top w:val="nil"/>
              <w:left w:val="nil"/>
              <w:bottom w:val="nil"/>
              <w:right w:val="nil"/>
            </w:tcBorders>
            <w:shd w:val="clear" w:color="auto" w:fill="auto"/>
            <w:noWrap/>
            <w:vAlign w:val="bottom"/>
          </w:tcPr>
          <w:p w14:paraId="43F6B0F8">
            <w:pPr>
              <w:widowControl/>
              <w:autoSpaceDE/>
              <w:autoSpaceDN/>
              <w:rPr>
                <w:rFonts w:ascii="Times New Roman" w:hAnsi="Times New Roman" w:eastAsia="Times New Roman" w:cs="Times New Roman"/>
                <w:sz w:val="18"/>
                <w:szCs w:val="18"/>
                <w:lang w:val="pt-BR" w:eastAsia="pt-BR"/>
              </w:rPr>
            </w:pPr>
          </w:p>
        </w:tc>
        <w:tc>
          <w:tcPr>
            <w:tcW w:w="596" w:type="pct"/>
            <w:tcBorders>
              <w:top w:val="nil"/>
              <w:left w:val="nil"/>
              <w:bottom w:val="nil"/>
              <w:right w:val="nil"/>
            </w:tcBorders>
            <w:shd w:val="clear" w:color="auto" w:fill="auto"/>
            <w:noWrap/>
            <w:vAlign w:val="bottom"/>
          </w:tcPr>
          <w:p w14:paraId="69EFFD26">
            <w:pPr>
              <w:widowControl/>
              <w:autoSpaceDE/>
              <w:autoSpaceDN/>
              <w:rPr>
                <w:rFonts w:ascii="Times New Roman" w:hAnsi="Times New Roman" w:eastAsia="Times New Roman" w:cs="Times New Roman"/>
                <w:sz w:val="18"/>
                <w:szCs w:val="18"/>
                <w:lang w:val="pt-BR" w:eastAsia="pt-BR"/>
              </w:rPr>
            </w:pPr>
          </w:p>
        </w:tc>
        <w:tc>
          <w:tcPr>
            <w:tcW w:w="1225" w:type="pct"/>
            <w:tcBorders>
              <w:top w:val="nil"/>
              <w:left w:val="nil"/>
              <w:bottom w:val="nil"/>
              <w:right w:val="nil"/>
            </w:tcBorders>
            <w:shd w:val="clear" w:color="auto" w:fill="auto"/>
            <w:noWrap/>
            <w:vAlign w:val="bottom"/>
          </w:tcPr>
          <w:p w14:paraId="36CF7997">
            <w:pPr>
              <w:widowControl/>
              <w:autoSpaceDE/>
              <w:autoSpaceDN/>
              <w:rPr>
                <w:rFonts w:ascii="Times New Roman" w:hAnsi="Times New Roman" w:eastAsia="Times New Roman" w:cs="Times New Roman"/>
                <w:sz w:val="18"/>
                <w:szCs w:val="18"/>
                <w:lang w:val="pt-BR" w:eastAsia="pt-BR"/>
              </w:rPr>
            </w:pPr>
          </w:p>
        </w:tc>
      </w:tr>
      <w:tr w14:paraId="4C975D95">
        <w:tblPrEx>
          <w:tblCellMar>
            <w:top w:w="0" w:type="dxa"/>
            <w:left w:w="70" w:type="dxa"/>
            <w:bottom w:w="0" w:type="dxa"/>
            <w:right w:w="70" w:type="dxa"/>
          </w:tblCellMar>
        </w:tblPrEx>
        <w:trPr>
          <w:trHeight w:val="288" w:hRule="atLeast"/>
        </w:trPr>
        <w:tc>
          <w:tcPr>
            <w:tcW w:w="3178"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6174036">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Valor Total dos Lotes:</w:t>
            </w:r>
          </w:p>
        </w:tc>
        <w:tc>
          <w:tcPr>
            <w:tcW w:w="596" w:type="pct"/>
            <w:tcBorders>
              <w:top w:val="single" w:color="auto" w:sz="4" w:space="0"/>
              <w:left w:val="nil"/>
              <w:bottom w:val="single" w:color="auto" w:sz="4" w:space="0"/>
              <w:right w:val="single" w:color="auto" w:sz="4" w:space="0"/>
            </w:tcBorders>
            <w:shd w:val="clear" w:color="auto" w:fill="auto"/>
            <w:noWrap/>
            <w:vAlign w:val="center"/>
          </w:tcPr>
          <w:p w14:paraId="35071835">
            <w:pPr>
              <w:widowControl/>
              <w:autoSpaceDE/>
              <w:autoSpaceDN/>
              <w:jc w:val="center"/>
              <w:rPr>
                <w:rFonts w:eastAsia="Times New Roman"/>
                <w:b/>
                <w:bCs/>
                <w:color w:val="000000"/>
                <w:sz w:val="18"/>
                <w:szCs w:val="18"/>
                <w:lang w:val="pt-BR" w:eastAsia="pt-BR"/>
              </w:rPr>
            </w:pPr>
            <w:r>
              <w:rPr>
                <w:rFonts w:eastAsia="Times New Roman"/>
                <w:b/>
                <w:bCs/>
                <w:color w:val="000000"/>
                <w:sz w:val="18"/>
                <w:szCs w:val="18"/>
                <w:lang w:val="pt-BR" w:eastAsia="pt-BR"/>
              </w:rPr>
              <w:t> </w:t>
            </w:r>
          </w:p>
        </w:tc>
        <w:tc>
          <w:tcPr>
            <w:tcW w:w="1225" w:type="pct"/>
            <w:tcBorders>
              <w:top w:val="single" w:color="auto" w:sz="4" w:space="0"/>
              <w:left w:val="nil"/>
              <w:bottom w:val="single" w:color="auto" w:sz="4" w:space="0"/>
              <w:right w:val="single" w:color="auto" w:sz="4" w:space="0"/>
            </w:tcBorders>
            <w:shd w:val="clear" w:color="auto" w:fill="auto"/>
            <w:noWrap/>
            <w:vAlign w:val="bottom"/>
          </w:tcPr>
          <w:p w14:paraId="6C3872C2">
            <w:pPr>
              <w:widowControl/>
              <w:autoSpaceDE/>
              <w:autoSpaceDN/>
              <w:rPr>
                <w:rFonts w:eastAsia="Times New Roman"/>
                <w:b/>
                <w:bCs/>
                <w:color w:val="000000"/>
                <w:sz w:val="18"/>
                <w:szCs w:val="18"/>
                <w:lang w:val="pt-BR" w:eastAsia="pt-BR"/>
              </w:rPr>
            </w:pPr>
            <w:r>
              <w:rPr>
                <w:rFonts w:eastAsia="Times New Roman"/>
                <w:b/>
                <w:bCs/>
                <w:color w:val="000000"/>
                <w:sz w:val="18"/>
                <w:szCs w:val="18"/>
                <w:lang w:val="pt-BR" w:eastAsia="pt-BR"/>
              </w:rPr>
              <w:t xml:space="preserve"> R$                     127.002,00 </w:t>
            </w:r>
          </w:p>
        </w:tc>
      </w:tr>
    </w:tbl>
    <w:p w14:paraId="324EAA1C">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101"/>
        </w:tabs>
        <w:autoSpaceDE/>
        <w:autoSpaceDN/>
        <w:spacing w:before="41" w:line="276" w:lineRule="auto"/>
        <w:ind w:right="-31"/>
        <w:jc w:val="both"/>
        <w:rPr>
          <w:sz w:val="18"/>
          <w:szCs w:val="18"/>
        </w:rPr>
      </w:pPr>
    </w:p>
    <w:p w14:paraId="70A38672">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101"/>
        </w:tabs>
        <w:spacing w:before="41" w:line="276" w:lineRule="auto"/>
        <w:ind w:right="-31"/>
        <w:jc w:val="both"/>
        <w:rPr>
          <w:sz w:val="18"/>
          <w:szCs w:val="18"/>
        </w:rPr>
      </w:pPr>
    </w:p>
    <w:p w14:paraId="4C69AAAA">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101"/>
        </w:tabs>
        <w:spacing w:before="41" w:line="276" w:lineRule="auto"/>
        <w:ind w:right="-31"/>
        <w:jc w:val="both"/>
        <w:rPr>
          <w:sz w:val="18"/>
          <w:szCs w:val="18"/>
        </w:rPr>
      </w:pPr>
    </w:p>
    <w:p w14:paraId="0CC52CAE">
      <w:pPr>
        <w:numPr>
          <w:ilvl w:val="0"/>
          <w:numId w:val="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993"/>
          <w:tab w:val="left" w:pos="2136"/>
        </w:tabs>
        <w:autoSpaceDE/>
        <w:autoSpaceDN/>
        <w:spacing w:before="1"/>
        <w:ind w:left="0" w:right="-31" w:firstLine="0"/>
        <w:jc w:val="both"/>
        <w:rPr>
          <w:b/>
          <w:color w:val="000000"/>
        </w:rPr>
      </w:pPr>
      <w:r>
        <w:rPr>
          <w:b/>
          <w:color w:val="000000"/>
        </w:rPr>
        <w:t>CLASSIFICAÇÃO DOS BENS COMUNS</w:t>
      </w:r>
    </w:p>
    <w:p w14:paraId="034FB86D">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2136"/>
        </w:tabs>
        <w:spacing w:before="173" w:line="276" w:lineRule="auto"/>
        <w:ind w:right="-31"/>
        <w:jc w:val="both"/>
        <w:rPr>
          <w:color w:val="000000"/>
        </w:rPr>
      </w:pPr>
      <w:r>
        <w:rPr>
          <w:color w:val="000000"/>
        </w:rPr>
        <w:t>5.1 Consideram-se bens e serviços comuns, aqueles cujos padrões de desempenho e qualidade possam ser objetivamente definidos no Termo de Referência, por meio de especificações usuais nomercado.</w:t>
      </w:r>
    </w:p>
    <w:p w14:paraId="2462DD54">
      <w:pPr>
        <w:pStyle w:val="2"/>
        <w:numPr>
          <w:ilvl w:val="0"/>
          <w:numId w:val="9"/>
        </w:numPr>
        <w:tabs>
          <w:tab w:val="left" w:pos="142"/>
          <w:tab w:val="left" w:pos="284"/>
          <w:tab w:val="left" w:pos="567"/>
          <w:tab w:val="left" w:pos="995"/>
          <w:tab w:val="left" w:pos="2136"/>
        </w:tabs>
        <w:spacing w:before="183"/>
        <w:ind w:left="0" w:right="-31" w:firstLine="0"/>
        <w:jc w:val="both"/>
      </w:pPr>
      <w:r>
        <w:t>ENTREGA E CRITÉRIOS DE ACEITAÇÃO DO OBJETO.</w:t>
      </w:r>
    </w:p>
    <w:p w14:paraId="7FD1AE0A">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 w:val="left" w:pos="2136"/>
        </w:tabs>
        <w:autoSpaceDE/>
        <w:autoSpaceDN/>
        <w:spacing w:before="174" w:line="288" w:lineRule="auto"/>
        <w:ind w:left="0" w:right="-31" w:firstLine="0"/>
        <w:jc w:val="both"/>
      </w:pPr>
      <w:r>
        <w:rPr>
          <w:color w:val="000000"/>
        </w:rPr>
        <w:t>O prazo de entrega dos bens ou início da prestação dos serviços é de 05 (cinco)  dias, contados do(a) recebimento da nota de empenho, em remessa única ou parcelada, a ser definida pelo contratante.</w:t>
      </w:r>
    </w:p>
    <w:p w14:paraId="2A0EB443">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 w:val="left" w:pos="2136"/>
        </w:tabs>
        <w:autoSpaceDE/>
        <w:autoSpaceDN/>
        <w:spacing w:before="114" w:line="288" w:lineRule="auto"/>
        <w:ind w:left="0" w:right="-31" w:firstLine="0"/>
        <w:jc w:val="both"/>
      </w:pPr>
      <w:r>
        <w:rPr>
          <w:color w:val="000000"/>
        </w:rPr>
        <w:t>Os bens ou prestação de serviços poderão ser rejeitados, no todo ou em parte, quando em desacordo com as especificações constantes neste Termo de Referência e na proposta, devendo ser substituídos ou refeitos no prazo de 05 (cinco) dias, a contar da notificação da contratada, às suas custas, sem prejuízo da aplicação das penalidades.</w:t>
      </w:r>
    </w:p>
    <w:p w14:paraId="11264748">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6" w:line="288" w:lineRule="auto"/>
        <w:ind w:left="0" w:right="-31" w:firstLine="0"/>
        <w:jc w:val="both"/>
      </w:pPr>
      <w:r>
        <w:rPr>
          <w:color w:val="000000"/>
        </w:rPr>
        <w:t>Os bens ou prestação de serviços serão recebidos definitivamente no prazo de 05 (cinco) dias corridos ou de acordo com a necessidade do contratante, contados do recebimento provisório, após a verificação da qualidade e quantidade do material e consequente aceitação mediante termo circunstanciado.</w:t>
      </w:r>
    </w:p>
    <w:p w14:paraId="04895FF0">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5" w:line="288" w:lineRule="auto"/>
        <w:ind w:right="-31"/>
        <w:jc w:val="both"/>
        <w:rPr>
          <w:color w:val="000000"/>
        </w:rPr>
      </w:pPr>
      <w:r>
        <w:rPr>
          <w:color w:val="000000"/>
        </w:rPr>
        <w:t>a)    Na hipótese de a verificação a que se refere o subitem anterior não ser procedida dentro do prazo fixado, reputar-se-á como realizada, consumando-se o recebimento definitivo no dia do esgotamento do prazo.</w:t>
      </w:r>
    </w:p>
    <w:p w14:paraId="2532384E">
      <w:pPr>
        <w:numPr>
          <w:ilvl w:val="1"/>
          <w:numId w:val="10"/>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8" w:lineRule="auto"/>
        <w:ind w:left="0" w:right="-31" w:firstLine="0"/>
        <w:jc w:val="both"/>
      </w:pPr>
      <w:r>
        <w:rPr>
          <w:color w:val="000000"/>
        </w:rPr>
        <w:t>O recebimento provisório ou definitivo do objeto não exclui a responsabilidade da contratada pelos prejuízos resultantes da incorreta execução do serviço.</w:t>
      </w:r>
    </w:p>
    <w:p w14:paraId="12A6D212">
      <w:pPr>
        <w:pStyle w:val="2"/>
        <w:numPr>
          <w:ilvl w:val="0"/>
          <w:numId w:val="9"/>
        </w:numPr>
        <w:tabs>
          <w:tab w:val="left" w:pos="142"/>
          <w:tab w:val="left" w:pos="284"/>
          <w:tab w:val="left" w:pos="567"/>
          <w:tab w:val="left" w:pos="1132"/>
        </w:tabs>
        <w:spacing w:before="179"/>
        <w:ind w:left="0" w:right="-31" w:firstLine="0"/>
        <w:jc w:val="both"/>
      </w:pPr>
      <w:r>
        <w:t>OBRIGAÇÕES DA CONTRATANTE</w:t>
      </w:r>
    </w:p>
    <w:p w14:paraId="24D5A5D4">
      <w:pPr>
        <w:numPr>
          <w:ilvl w:val="1"/>
          <w:numId w:val="11"/>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74"/>
        <w:ind w:left="0" w:right="-31" w:firstLine="0"/>
        <w:jc w:val="both"/>
      </w:pPr>
      <w:r>
        <w:rPr>
          <w:color w:val="000000"/>
        </w:rPr>
        <w:t>São obrigações da Contratante:</w:t>
      </w:r>
    </w:p>
    <w:p w14:paraId="33476CB7">
      <w:pPr>
        <w:numPr>
          <w:ilvl w:val="0"/>
          <w:numId w:val="12"/>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74" w:line="288" w:lineRule="auto"/>
        <w:ind w:left="0" w:right="-31" w:firstLine="0"/>
        <w:jc w:val="both"/>
      </w:pPr>
      <w:r>
        <w:rPr>
          <w:color w:val="000000"/>
        </w:rPr>
        <w:t>receber o objeto no prazo e condições estabelecidas no Termo de Referência e seus anexos;</w:t>
      </w:r>
    </w:p>
    <w:p w14:paraId="562272E2">
      <w:pPr>
        <w:numPr>
          <w:ilvl w:val="0"/>
          <w:numId w:val="12"/>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8" w:line="288" w:lineRule="auto"/>
        <w:ind w:left="0" w:right="-31" w:firstLine="0"/>
        <w:jc w:val="both"/>
      </w:pPr>
      <w:r>
        <w:rPr>
          <w:color w:val="000000"/>
        </w:rPr>
        <w:t>verificar minuciosamente, no prazo fixado, a conformidade dos bens ou prestação de serviços recebidos provisoriamente com as especificações constantes do Termo deReferência e da proposta, para fins de aceitação e recebimento definitivo;</w:t>
      </w:r>
    </w:p>
    <w:p w14:paraId="029E301B">
      <w:pPr>
        <w:numPr>
          <w:ilvl w:val="0"/>
          <w:numId w:val="12"/>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8" w:lineRule="auto"/>
        <w:ind w:left="0" w:right="-31" w:firstLine="0"/>
        <w:jc w:val="both"/>
      </w:pPr>
      <w:r>
        <w:rPr>
          <w:color w:val="000000"/>
        </w:rPr>
        <w:t>comunicar à Contratada, por escrito, sobre imperfeições, falhas ou irregularidades verificadas no objeto fornecido, para que seja substituído, reparado ou corrigido;</w:t>
      </w:r>
    </w:p>
    <w:p w14:paraId="09A833C9">
      <w:pPr>
        <w:numPr>
          <w:ilvl w:val="0"/>
          <w:numId w:val="12"/>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5" w:line="288" w:lineRule="auto"/>
        <w:ind w:left="0" w:right="-31" w:firstLine="0"/>
        <w:jc w:val="both"/>
      </w:pPr>
      <w:r>
        <w:rPr>
          <w:color w:val="000000"/>
        </w:rPr>
        <w:t>acompanhar e fiscalizar o cumprimento das obrigações da Contratada, através de comissão/servidor especialmente designado;</w:t>
      </w:r>
    </w:p>
    <w:p w14:paraId="14D74D70">
      <w:pPr>
        <w:numPr>
          <w:ilvl w:val="0"/>
          <w:numId w:val="12"/>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9" w:line="288" w:lineRule="auto"/>
        <w:ind w:left="0" w:right="-31" w:firstLine="0"/>
        <w:jc w:val="both"/>
      </w:pPr>
      <w:r>
        <w:rPr>
          <w:color w:val="000000"/>
        </w:rPr>
        <w:t>efetuar o pagamento à Contratada no valor correspondente a prestação de serviço do objeto, no prazo e forma estabelecidos no Termo de Referência e seus anexos;</w:t>
      </w:r>
    </w:p>
    <w:p w14:paraId="22C27AA0">
      <w:pPr>
        <w:numPr>
          <w:ilvl w:val="1"/>
          <w:numId w:val="11"/>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426"/>
        </w:tabs>
        <w:autoSpaceDE/>
        <w:autoSpaceDN/>
        <w:spacing w:before="66"/>
        <w:ind w:left="0" w:right="-31" w:firstLine="0"/>
        <w:jc w:val="both"/>
      </w:pPr>
      <w:r>
        <w:rPr>
          <w:color w:val="000000"/>
        </w:rPr>
        <w:t>A Administração não responderá por quaisquer compromissos assumidos pela Contratada com terceiros, ainda que vinculados à execução do presente Termo de Referência, bem como por qualquer dano causado a terceiros em decorrência de ato da Contratada, de seus empregados, prepostos ou subordinados.</w:t>
      </w:r>
    </w:p>
    <w:p w14:paraId="19E71884">
      <w:pPr>
        <w:pStyle w:val="2"/>
        <w:numPr>
          <w:ilvl w:val="0"/>
          <w:numId w:val="9"/>
        </w:numPr>
        <w:tabs>
          <w:tab w:val="left" w:pos="142"/>
          <w:tab w:val="left" w:pos="284"/>
          <w:tab w:val="left" w:pos="567"/>
          <w:tab w:val="left" w:pos="1131"/>
          <w:tab w:val="left" w:pos="1132"/>
        </w:tabs>
        <w:spacing w:before="176"/>
        <w:ind w:left="0" w:right="-31" w:firstLine="0"/>
      </w:pPr>
      <w:r>
        <w:t>OBRIGAÇÕES DA CONTRATADA</w:t>
      </w:r>
    </w:p>
    <w:p w14:paraId="51A44D9E">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74" w:line="288" w:lineRule="auto"/>
        <w:ind w:right="-31"/>
        <w:jc w:val="both"/>
        <w:rPr>
          <w:color w:val="000000"/>
        </w:rPr>
      </w:pPr>
      <w:r>
        <w:rPr>
          <w:color w:val="000000"/>
        </w:rPr>
        <w:t>8.1 A Contratada deve cumprir todas as obrigações constantes no Termo de Referência, seus anexos e sua proposta, assumindo como exclusivamente seus os riscos e as despesas decorrentes da boa e perfeita execução do objeto e, ainda:</w:t>
      </w:r>
    </w:p>
    <w:p w14:paraId="2742776F">
      <w:pPr>
        <w:numPr>
          <w:ilvl w:val="0"/>
          <w:numId w:val="13"/>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0" w:lineRule="auto"/>
        <w:ind w:left="0" w:right="-31" w:firstLine="0"/>
        <w:jc w:val="both"/>
        <w:rPr>
          <w:color w:val="000000"/>
          <w:sz w:val="23"/>
          <w:szCs w:val="23"/>
        </w:rPr>
      </w:pPr>
      <w:r>
        <w:rPr>
          <w:color w:val="000000"/>
        </w:rPr>
        <w:t>efetuar a entrega do objeto ou prestação do serviço em perfeitas condições, conforme especificações, prazo e local constantes no Termo de Referência e seus anexos, acompanhado da respectiva nota fiscal, na qual constarão as indicações referentes a sua realização/entrega.</w:t>
      </w:r>
    </w:p>
    <w:p w14:paraId="3BECB4FE">
      <w:pPr>
        <w:numPr>
          <w:ilvl w:val="0"/>
          <w:numId w:val="13"/>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9" w:line="288" w:lineRule="auto"/>
        <w:ind w:left="0" w:right="-31" w:firstLine="0"/>
        <w:jc w:val="both"/>
      </w:pPr>
      <w:r>
        <w:rPr>
          <w:color w:val="000000"/>
        </w:rPr>
        <w:t>responsabilizar-se pelos vícios e danos decorrentes do objeto, de acordo com os artigos 12, 13 e 17 a 27, do Código de Defesa do Consumidor (Lei nº 8.078, de 1990);</w:t>
      </w:r>
    </w:p>
    <w:p w14:paraId="02E83BAF">
      <w:pPr>
        <w:numPr>
          <w:ilvl w:val="0"/>
          <w:numId w:val="13"/>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8" w:lineRule="auto"/>
        <w:ind w:left="0" w:right="-31" w:firstLine="0"/>
        <w:jc w:val="both"/>
      </w:pPr>
      <w:r>
        <w:rPr>
          <w:color w:val="000000"/>
        </w:rPr>
        <w:t>substituir, reparar ou corrigir, às suas expensas, no prazo fixado neste Termo de Referência, o objeto com avarias ou defeitos;</w:t>
      </w:r>
    </w:p>
    <w:p w14:paraId="22466006">
      <w:pPr>
        <w:numPr>
          <w:ilvl w:val="0"/>
          <w:numId w:val="13"/>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9" w:line="288" w:lineRule="auto"/>
        <w:ind w:left="0" w:right="-31" w:firstLine="0"/>
        <w:jc w:val="both"/>
      </w:pPr>
      <w:r>
        <w:rPr>
          <w:color w:val="000000"/>
        </w:rPr>
        <w:t>comunicar à Contratante, no prazo máximo de 48 (quarenta e oito) horas que   antecede a data da entrega, os motivos que impossibilitem o cumprimento do prazo previsto, com a devida comprovação;</w:t>
      </w:r>
    </w:p>
    <w:p w14:paraId="00DE898C">
      <w:pPr>
        <w:numPr>
          <w:ilvl w:val="0"/>
          <w:numId w:val="13"/>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6" w:line="288" w:lineRule="auto"/>
        <w:ind w:left="0" w:right="-31" w:firstLine="0"/>
        <w:jc w:val="both"/>
      </w:pPr>
      <w:r>
        <w:rPr>
          <w:color w:val="000000"/>
        </w:rPr>
        <w:t>manter, durante toda a execução do serviço, em compatibilidade com as obrigações assumidas, todas as condições de habilitação e qualificação exigidas na licitação;</w:t>
      </w:r>
    </w:p>
    <w:p w14:paraId="744F6F49">
      <w:pPr>
        <w:numPr>
          <w:ilvl w:val="0"/>
          <w:numId w:val="13"/>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5"/>
        <w:ind w:left="0" w:right="-31" w:firstLine="0"/>
        <w:jc w:val="both"/>
      </w:pPr>
      <w:r>
        <w:rPr>
          <w:color w:val="000000"/>
        </w:rPr>
        <w:t>indicar preposto para representá-la durante a execução do serviço.</w:t>
      </w:r>
    </w:p>
    <w:p w14:paraId="266D42E7">
      <w:pPr>
        <w:pStyle w:val="2"/>
        <w:numPr>
          <w:ilvl w:val="0"/>
          <w:numId w:val="9"/>
        </w:numPr>
        <w:tabs>
          <w:tab w:val="left" w:pos="142"/>
          <w:tab w:val="left" w:pos="284"/>
          <w:tab w:val="left" w:pos="567"/>
          <w:tab w:val="left" w:pos="1131"/>
          <w:tab w:val="left" w:pos="1132"/>
        </w:tabs>
        <w:spacing w:before="222"/>
        <w:ind w:left="0" w:right="-31" w:firstLine="0"/>
      </w:pPr>
      <w:r>
        <w:t>DA SUBCONTRATAÇÃO</w:t>
      </w:r>
    </w:p>
    <w:p w14:paraId="48AC4ED7">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s>
        <w:spacing w:before="174"/>
        <w:ind w:right="-31"/>
        <w:jc w:val="both"/>
        <w:rPr>
          <w:color w:val="000000"/>
        </w:rPr>
      </w:pPr>
      <w:r>
        <w:rPr>
          <w:color w:val="000000"/>
        </w:rPr>
        <w:t>9.1    Não será admitida a subcontratação do objeto licitatório.</w:t>
      </w:r>
    </w:p>
    <w:p w14:paraId="15596D6B">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4"/>
        <w:ind w:right="-31"/>
        <w:rPr>
          <w:color w:val="000000"/>
        </w:rPr>
      </w:pPr>
    </w:p>
    <w:p w14:paraId="22C75726">
      <w:pPr>
        <w:pStyle w:val="2"/>
        <w:numPr>
          <w:ilvl w:val="0"/>
          <w:numId w:val="9"/>
        </w:numPr>
        <w:tabs>
          <w:tab w:val="left" w:pos="142"/>
          <w:tab w:val="left" w:pos="284"/>
          <w:tab w:val="left" w:pos="567"/>
          <w:tab w:val="left" w:pos="1132"/>
        </w:tabs>
        <w:ind w:left="0" w:right="-31" w:firstLine="0"/>
      </w:pPr>
      <w:r>
        <w:t>DO CONTROLE E FISCALIZAÇÃO DA EXECUÇÃO</w:t>
      </w:r>
    </w:p>
    <w:p w14:paraId="546705E6">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74" w:line="288" w:lineRule="auto"/>
        <w:ind w:right="-31"/>
        <w:jc w:val="both"/>
        <w:rPr>
          <w:color w:val="000000"/>
        </w:rPr>
      </w:pPr>
      <w:r>
        <w:rPr>
          <w:color w:val="000000"/>
        </w:rPr>
        <w:t>10.1 Será designado representante para acompanhar e fiscalizar a entrega dos bens   ou prestação de serviços, anotando em registro próprio todas as ocorrências relacionadas com a execução e determinando o que for necessário à regularização de falhas ou defeitos observados.</w:t>
      </w:r>
    </w:p>
    <w:p w14:paraId="0F5A3222">
      <w:pPr>
        <w:numPr>
          <w:ilvl w:val="0"/>
          <w:numId w:val="14"/>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67" w:line="288" w:lineRule="auto"/>
        <w:ind w:left="0" w:right="-31" w:firstLine="0"/>
        <w:jc w:val="both"/>
      </w:pPr>
      <w:r>
        <w:rPr>
          <w:color w:val="000000"/>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deseus agentes e prepostos.</w:t>
      </w:r>
    </w:p>
    <w:p w14:paraId="1241F335">
      <w:pPr>
        <w:numPr>
          <w:ilvl w:val="0"/>
          <w:numId w:val="14"/>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8" w:line="288" w:lineRule="auto"/>
        <w:ind w:left="0" w:right="-31" w:firstLine="0"/>
        <w:jc w:val="both"/>
      </w:pPr>
      <w:r>
        <w:rPr>
          <w:color w:val="000000"/>
        </w:rPr>
        <w:t>O representante da Administração anotará em registro próprio todas as ocorrências relacionadas com a execução do serviço, indicando dia, mês e ano, bem como o nome dos funcionários eventualmente envolvidos, determinando o quefor necessário à regularização das falhas ou defeitos observados e encaminhando os apontamentos à autoridade competente para as providências cabíveis.</w:t>
      </w:r>
    </w:p>
    <w:p w14:paraId="071BFC38">
      <w:pPr>
        <w:pStyle w:val="2"/>
        <w:numPr>
          <w:ilvl w:val="0"/>
          <w:numId w:val="9"/>
        </w:numPr>
        <w:tabs>
          <w:tab w:val="left" w:pos="142"/>
          <w:tab w:val="left" w:pos="284"/>
          <w:tab w:val="left" w:pos="567"/>
          <w:tab w:val="left" w:pos="1132"/>
        </w:tabs>
        <w:spacing w:before="174"/>
        <w:ind w:left="0" w:right="-31" w:firstLine="0"/>
        <w:jc w:val="both"/>
      </w:pPr>
      <w:r>
        <w:t>DO PAGAMENTO</w:t>
      </w:r>
    </w:p>
    <w:p w14:paraId="57A79A27">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74" w:line="288" w:lineRule="auto"/>
        <w:ind w:left="0" w:right="-31" w:firstLine="0"/>
        <w:jc w:val="both"/>
      </w:pPr>
      <w:r>
        <w:rPr>
          <w:color w:val="000000"/>
        </w:rPr>
        <w:t>O pagamento será realizado no prazo máximo de até 30 (trinta) dias, contados  a partir do recebimento da Nota Fiscal ou Fatura, através de ordem bancária, para crédito em banco, agência e conta corrente indicados pelo contratado.</w:t>
      </w:r>
    </w:p>
    <w:p w14:paraId="53D1B1A5">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8" w:lineRule="auto"/>
        <w:ind w:left="0" w:right="-31" w:firstLine="0"/>
        <w:jc w:val="both"/>
      </w:pPr>
      <w:r>
        <w:rPr>
          <w:color w:val="000000"/>
        </w:rPr>
        <w:t>Considera-se ocorrido o recebimento da nota fiscal ou fatura no momento em que oórgão contratante atestar a execução do objeto do serviço.</w:t>
      </w:r>
    </w:p>
    <w:p w14:paraId="2E98DADD">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9" w:line="288" w:lineRule="auto"/>
        <w:ind w:left="0" w:right="-31" w:firstLine="0"/>
        <w:jc w:val="both"/>
      </w:pPr>
      <w:r>
        <w:rPr>
          <w:color w:val="000000"/>
        </w:rPr>
        <w:t>A Nota Fiscal ou Fatura deverá ser obrigatoriamente acompanhada da comprovação da regularidade fiscal, constatada por meio de consulta on-line ao SICAF ou, na impossibilidade de acesso ao referido Sistema, mediante consulta aos sítios eletrônicos oficiais.</w:t>
      </w:r>
    </w:p>
    <w:p w14:paraId="3911148C">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5" w:line="288" w:lineRule="auto"/>
        <w:ind w:right="-31"/>
        <w:jc w:val="both"/>
        <w:rPr>
          <w:color w:val="000000"/>
        </w:rPr>
      </w:pPr>
      <w:r>
        <w:rPr>
          <w:color w:val="000000"/>
        </w:rPr>
        <w:t>a) Constatando-se, junto ao SICAF, a situação de irregularidade do fornecedor contratado, deverão ser tomadas as providências previstas no art. 31 da Instrução Normativa nº 3, de 26 de abril de 2018.</w:t>
      </w:r>
    </w:p>
    <w:p w14:paraId="5F4E048B">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8" w:lineRule="auto"/>
        <w:ind w:left="0" w:right="-31" w:firstLine="0"/>
        <w:jc w:val="both"/>
      </w:pPr>
      <w:r>
        <w:rPr>
          <w:color w:val="000000"/>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4F111F7D">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2" w:line="288" w:lineRule="auto"/>
        <w:ind w:left="0" w:right="-31" w:firstLine="0"/>
        <w:jc w:val="both"/>
      </w:pPr>
      <w:r>
        <w:rPr>
          <w:color w:val="000000"/>
        </w:rPr>
        <w:t>Será considerada data do pagamento o dia em que constar como emitida a ordem bancária para pagamento.</w:t>
      </w:r>
    </w:p>
    <w:p w14:paraId="5EF1D3D4">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8" w:lineRule="auto"/>
        <w:ind w:left="0" w:right="-31" w:firstLine="0"/>
        <w:jc w:val="both"/>
      </w:pPr>
      <w:r>
        <w:rPr>
          <w:color w:val="000000"/>
        </w:rPr>
        <w:t>Antes de cada pagamento à contratada, será realizada consulta ao SICAF para verificara manutenção das condições de habilitação exigidas no Termo de Referência.</w:t>
      </w:r>
    </w:p>
    <w:p w14:paraId="7E58488C">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8" w:line="288" w:lineRule="auto"/>
        <w:ind w:left="0" w:right="-31" w:firstLine="0"/>
        <w:jc w:val="both"/>
      </w:pPr>
      <w:r>
        <w:rPr>
          <w:color w:val="000000"/>
        </w:rPr>
        <w:t>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w:t>
      </w:r>
    </w:p>
    <w:p w14:paraId="1BE42F94">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6" w:line="288" w:lineRule="auto"/>
        <w:ind w:left="0" w:right="-31" w:firstLine="0"/>
        <w:jc w:val="both"/>
      </w:pPr>
      <w:r>
        <w:rPr>
          <w:color w:val="000000"/>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14:paraId="1C01F90A">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709"/>
        </w:tabs>
        <w:autoSpaceDE/>
        <w:autoSpaceDN/>
        <w:spacing w:before="1" w:line="288" w:lineRule="auto"/>
        <w:ind w:left="0" w:right="-31" w:firstLine="0"/>
        <w:jc w:val="both"/>
      </w:pPr>
      <w:r>
        <w:rPr>
          <w:color w:val="000000"/>
        </w:rPr>
        <w:t>Não havendo regularização ou sendo a defesa considerada improcedente, acontratante deverá comunicar aos órgãos responsáveis pela fiscalização da regularidade fiscal quanto à inadimplência da contratada, bem como quanto à existência de pagamento aser efetuado, para que sejam acionados os meios pertinentes e necessários para garantir o recebimento de seus créditos.</w:t>
      </w:r>
    </w:p>
    <w:p w14:paraId="12BBB7EC">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2" w:line="288" w:lineRule="auto"/>
        <w:ind w:left="0" w:right="-31" w:firstLine="0"/>
        <w:jc w:val="both"/>
      </w:pPr>
      <w:r>
        <w:rPr>
          <w:color w:val="000000"/>
        </w:rPr>
        <w:t>Persistindo a irregularidade, a contratante deverá adotar as medidas necessárias à rescisão contratual nos autos do processo administrativo correspondente, assegurada à contratada a ampla defesa.</w:t>
      </w:r>
    </w:p>
    <w:p w14:paraId="468B908E">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8" w:lineRule="auto"/>
        <w:ind w:left="0" w:right="-31" w:firstLine="0"/>
        <w:jc w:val="both"/>
      </w:pPr>
      <w:r>
        <w:rPr>
          <w:color w:val="000000"/>
        </w:rPr>
        <w:t>Havendo a efetiva execução do objeto, os pagamentos serão realizados normalmente, até que se decida pela não execução do serviço, caso a contratada não regularize sua situação junto ao SICAF.</w:t>
      </w:r>
    </w:p>
    <w:p w14:paraId="73357DC9">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20" w:line="288" w:lineRule="auto"/>
        <w:ind w:right="-31"/>
        <w:jc w:val="both"/>
        <w:rPr>
          <w:color w:val="000000"/>
        </w:rPr>
      </w:pPr>
      <w:r>
        <w:rPr>
          <w:color w:val="000000"/>
        </w:rPr>
        <w:t>10.11.1. Será interrompido o serviço em execução com a contratada inadimplenteno SICAF, salvo por motivo de economicidade, segurança nacional ou outro de interesse público de alta relevância, devidamente justificado, em qualquer caso, pela máxima autoridade da contratante.</w:t>
      </w:r>
    </w:p>
    <w:p w14:paraId="66277EEE">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5" w:line="285" w:lineRule="auto"/>
        <w:ind w:left="0" w:right="-31" w:firstLine="0"/>
        <w:jc w:val="both"/>
      </w:pPr>
      <w:r>
        <w:rPr>
          <w:color w:val="000000"/>
        </w:rPr>
        <w:t>Quando do pagamento, será efetuada a retenção tributária prevista na legislação aplicável.</w:t>
      </w:r>
    </w:p>
    <w:p w14:paraId="143D547E">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21" w:line="288" w:lineRule="auto"/>
        <w:ind w:right="-31"/>
        <w:jc w:val="both"/>
        <w:rPr>
          <w:color w:val="000000"/>
        </w:rPr>
      </w:pPr>
      <w:r>
        <w:rPr>
          <w:color w:val="000000"/>
        </w:rPr>
        <w:t>a)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FDF2C0F">
      <w:pPr>
        <w:numPr>
          <w:ilvl w:val="1"/>
          <w:numId w:val="15"/>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4" w:line="288" w:lineRule="auto"/>
        <w:ind w:left="0" w:right="-31" w:firstLine="0"/>
        <w:jc w:val="both"/>
      </w:pPr>
      <w:r>
        <w:rPr>
          <w:color w:val="000000"/>
        </w:rPr>
        <w:t>Nos casos de eventuais atrasos de pagamento, desde que a Contratada não tenha concorrido, de alguma forma, para tanto, fica convencionado que a taxa de compensação financeira devida pela Contratante, entre a data do vencimento e o efetivo adimplementoda parcela.</w:t>
      </w:r>
    </w:p>
    <w:p w14:paraId="7FA9FD75">
      <w:pPr>
        <w:pStyle w:val="2"/>
        <w:numPr>
          <w:ilvl w:val="0"/>
          <w:numId w:val="9"/>
        </w:numPr>
        <w:tabs>
          <w:tab w:val="left" w:pos="142"/>
          <w:tab w:val="left" w:pos="284"/>
          <w:tab w:val="left" w:pos="567"/>
          <w:tab w:val="left" w:pos="1132"/>
        </w:tabs>
        <w:ind w:left="0" w:right="-31" w:firstLine="0"/>
        <w:jc w:val="both"/>
      </w:pPr>
      <w:r>
        <w:t>DO REAJUSTE</w:t>
      </w:r>
    </w:p>
    <w:p w14:paraId="376D72AE">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74" w:line="288" w:lineRule="auto"/>
        <w:ind w:right="-31"/>
        <w:jc w:val="both"/>
        <w:rPr>
          <w:color w:val="000000"/>
        </w:rPr>
      </w:pPr>
      <w:r>
        <w:rPr>
          <w:color w:val="000000"/>
        </w:rPr>
        <w:t>12.1 Os preços são fixos e irreajustáveis no prazo de 60 (sessenta) dias contado da data limite para a apresentação das propostas.</w:t>
      </w:r>
    </w:p>
    <w:p w14:paraId="7CD55CBE">
      <w:pPr>
        <w:pStyle w:val="2"/>
        <w:numPr>
          <w:ilvl w:val="0"/>
          <w:numId w:val="9"/>
        </w:numPr>
        <w:tabs>
          <w:tab w:val="left" w:pos="142"/>
          <w:tab w:val="left" w:pos="284"/>
          <w:tab w:val="left" w:pos="567"/>
          <w:tab w:val="left" w:pos="1132"/>
        </w:tabs>
        <w:spacing w:before="178"/>
        <w:ind w:left="0" w:right="-31" w:firstLine="0"/>
        <w:jc w:val="both"/>
      </w:pPr>
      <w:r>
        <w:t>DAS SANÇÕES ADMINISTRATIVAS</w:t>
      </w:r>
    </w:p>
    <w:p w14:paraId="2053D591">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49"/>
          <w:tab w:val="left" w:pos="1350"/>
        </w:tabs>
        <w:autoSpaceDE/>
        <w:autoSpaceDN/>
        <w:spacing w:before="174"/>
        <w:ind w:left="0" w:right="-31" w:firstLine="0"/>
      </w:pPr>
      <w:r>
        <w:rPr>
          <w:color w:val="000000"/>
        </w:rPr>
        <w:t>Comete infração administrativa, a Contratadaque:</w:t>
      </w:r>
    </w:p>
    <w:p w14:paraId="4B34EEEC">
      <w:pPr>
        <w:numPr>
          <w:ilvl w:val="0"/>
          <w:numId w:val="17"/>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72" w:line="288" w:lineRule="auto"/>
        <w:ind w:left="0" w:right="-31" w:firstLine="0"/>
        <w:jc w:val="both"/>
      </w:pPr>
      <w:r>
        <w:rPr>
          <w:color w:val="000000"/>
        </w:rPr>
        <w:t>inexecutar total ou parcialmente qualquer das obrigações assumidas em decorrência da contratação;</w:t>
      </w:r>
    </w:p>
    <w:p w14:paraId="48BEA601">
      <w:pPr>
        <w:numPr>
          <w:ilvl w:val="0"/>
          <w:numId w:val="17"/>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49"/>
          <w:tab w:val="left" w:pos="1350"/>
        </w:tabs>
        <w:autoSpaceDE/>
        <w:autoSpaceDN/>
        <w:spacing w:before="116"/>
        <w:ind w:left="0" w:right="-31" w:firstLine="0"/>
        <w:jc w:val="both"/>
      </w:pPr>
      <w:r>
        <w:rPr>
          <w:color w:val="000000"/>
        </w:rPr>
        <w:t>ensejar o retardamento da execução do objeto;</w:t>
      </w:r>
    </w:p>
    <w:p w14:paraId="54F35F23">
      <w:pPr>
        <w:numPr>
          <w:ilvl w:val="0"/>
          <w:numId w:val="17"/>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49"/>
          <w:tab w:val="left" w:pos="1350"/>
        </w:tabs>
        <w:autoSpaceDE/>
        <w:autoSpaceDN/>
        <w:spacing w:before="174"/>
        <w:ind w:left="0" w:right="-31" w:firstLine="0"/>
        <w:jc w:val="both"/>
      </w:pPr>
      <w:r>
        <w:rPr>
          <w:color w:val="000000"/>
        </w:rPr>
        <w:t>falhar ou fraudar na execução do serviço;</w:t>
      </w:r>
    </w:p>
    <w:p w14:paraId="17959556">
      <w:pPr>
        <w:numPr>
          <w:ilvl w:val="0"/>
          <w:numId w:val="17"/>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49"/>
          <w:tab w:val="left" w:pos="1350"/>
        </w:tabs>
        <w:autoSpaceDE/>
        <w:autoSpaceDN/>
        <w:spacing w:before="176"/>
        <w:ind w:left="0" w:right="-31" w:firstLine="0"/>
        <w:jc w:val="both"/>
      </w:pPr>
      <w:r>
        <w:rPr>
          <w:color w:val="000000"/>
        </w:rPr>
        <w:t>comportar-se de modo inidôneo;</w:t>
      </w:r>
    </w:p>
    <w:p w14:paraId="608ED2FD">
      <w:pPr>
        <w:numPr>
          <w:ilvl w:val="0"/>
          <w:numId w:val="17"/>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49"/>
          <w:tab w:val="left" w:pos="1350"/>
        </w:tabs>
        <w:autoSpaceDE/>
        <w:autoSpaceDN/>
        <w:spacing w:before="174"/>
        <w:ind w:left="0" w:right="-31" w:firstLine="0"/>
        <w:jc w:val="both"/>
      </w:pPr>
      <w:r>
        <w:rPr>
          <w:color w:val="000000"/>
        </w:rPr>
        <w:t>cometer fraude fiscal;</w:t>
      </w:r>
    </w:p>
    <w:p w14:paraId="62413070">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5"/>
        <w:ind w:right="-31"/>
        <w:rPr>
          <w:color w:val="000000"/>
          <w:sz w:val="9"/>
          <w:szCs w:val="9"/>
        </w:rPr>
      </w:pPr>
    </w:p>
    <w:p w14:paraId="79EC348A">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01" w:line="288" w:lineRule="auto"/>
        <w:ind w:left="0" w:right="-31" w:firstLine="0"/>
        <w:jc w:val="both"/>
      </w:pPr>
      <w:r>
        <w:rPr>
          <w:color w:val="000000"/>
        </w:rPr>
        <w:t xml:space="preserve">Pela inexecução </w:t>
      </w:r>
      <w:r>
        <w:rPr>
          <w:color w:val="000000"/>
          <w:u w:val="single"/>
        </w:rPr>
        <w:t>total ou parcial</w:t>
      </w:r>
      <w:r>
        <w:rPr>
          <w:color w:val="000000"/>
        </w:rPr>
        <w:t xml:space="preserve"> do serviço, a Administração pode aplicar à CONTRATADA as seguintes sanções:</w:t>
      </w:r>
    </w:p>
    <w:p w14:paraId="75A89BFF">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8" w:lineRule="auto"/>
        <w:ind w:left="0" w:right="-31" w:firstLine="0"/>
        <w:jc w:val="both"/>
      </w:pPr>
      <w:r>
        <w:rPr>
          <w:color w:val="000000"/>
        </w:rPr>
        <w:t>Advertência, por faltas leves, assim entendidas aquelas que não acarretem prejuízos significativos para a Contratante;</w:t>
      </w:r>
    </w:p>
    <w:p w14:paraId="60758E3B">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8" w:line="288" w:lineRule="auto"/>
        <w:ind w:left="0" w:right="-31" w:firstLine="0"/>
        <w:jc w:val="both"/>
      </w:pPr>
      <w:r>
        <w:rPr>
          <w:color w:val="000000"/>
        </w:rPr>
        <w:t>multa moratória de 1% (um por cento) por dia de atraso injustificado sobreo valor da parcela inadimplida, até o limite de 30 (trinta) dias;</w:t>
      </w:r>
    </w:p>
    <w:p w14:paraId="18DE4C5F">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9" w:line="285" w:lineRule="auto"/>
        <w:ind w:left="0" w:right="-31" w:firstLine="0"/>
        <w:jc w:val="both"/>
      </w:pPr>
      <w:r>
        <w:rPr>
          <w:color w:val="000000"/>
        </w:rPr>
        <w:t>multa compensatória de 10% (dez por cento) sobre o valor total do serviço, no caso de inexecução total do objeto;</w:t>
      </w:r>
    </w:p>
    <w:p w14:paraId="2324914F">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22" w:line="288" w:lineRule="auto"/>
        <w:ind w:left="0" w:right="-31" w:firstLine="0"/>
        <w:jc w:val="both"/>
      </w:pPr>
      <w:r>
        <w:rPr>
          <w:color w:val="000000"/>
        </w:rPr>
        <w:t>em caso de inexecução parcial, a multa compensatória, no mesmo percentual do subitem acima, será aplicada de forma proporcional à obrigação inadimplida;</w:t>
      </w:r>
    </w:p>
    <w:p w14:paraId="4CE75166">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line="288" w:lineRule="auto"/>
        <w:ind w:left="0" w:right="-31" w:firstLine="0"/>
        <w:jc w:val="both"/>
      </w:pPr>
      <w:r>
        <w:rPr>
          <w:color w:val="000000"/>
        </w:rPr>
        <w:t>suspensão de licitar e impedimento de contratar com o órgão, entidade ou unidade administrativa pela qual a Administração Pública opera e atua concretamente, pelo prazo de até dois anos;</w:t>
      </w:r>
    </w:p>
    <w:p w14:paraId="612A9DC1">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9" w:line="285" w:lineRule="auto"/>
        <w:ind w:left="0" w:right="-31" w:firstLine="0"/>
        <w:jc w:val="both"/>
      </w:pPr>
      <w:r>
        <w:rPr>
          <w:color w:val="000000"/>
        </w:rPr>
        <w:t>impedimento de licitar e contratar com órgãos e entidades da União com o consequente descredenciamento no SICAF pelo prazo de até cinco anos;</w:t>
      </w:r>
    </w:p>
    <w:p w14:paraId="3AF2DDF0">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69" w:line="288" w:lineRule="auto"/>
        <w:ind w:right="-31"/>
        <w:jc w:val="both"/>
        <w:rPr>
          <w:color w:val="000000"/>
        </w:rPr>
      </w:pPr>
      <w:r>
        <w:rPr>
          <w:color w:val="000000"/>
        </w:rPr>
        <w:t>11.2.6.1.1. A sanção de impedimento de licitar e contratar prevista neste subitem também é aplicável em quaisquer das hipóteses previstascomo infração administrativa no subitem 16.1 deste Termo de Referência.</w:t>
      </w:r>
    </w:p>
    <w:p w14:paraId="12391E73">
      <w:pPr>
        <w:numPr>
          <w:ilvl w:val="0"/>
          <w:numId w:val="18"/>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4" w:line="288" w:lineRule="auto"/>
        <w:ind w:left="0" w:right="-31" w:firstLine="0"/>
        <w:jc w:val="both"/>
      </w:pPr>
      <w:r>
        <w:rPr>
          <w:color w:val="000000"/>
        </w:rPr>
        <w:t>declaração de inidoneidade para licitar ou contratar com a Administração Pública, enquanto perdurarem os motivos determinantes da punição ou até que seja promovida a reabilitação perante a própria autoridade que aplicou a penalidade,que será concedida sempre que a Contratada ressarcir a Contratante pelos prejuízos causados;</w:t>
      </w:r>
    </w:p>
    <w:p w14:paraId="3451E896">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3" w:line="288" w:lineRule="auto"/>
        <w:ind w:left="0" w:right="-31" w:firstLine="0"/>
        <w:jc w:val="both"/>
      </w:pPr>
      <w:r>
        <w:rPr>
          <w:color w:val="000000"/>
        </w:rPr>
        <w:t>As sanções previstas nos subitens 16.2.1, 16.2.5, 16.2.6 e 16.2.7 poderão ser aplicadas à CONTRATADA acompanhada de as de multa, descontando-a dos pagamentos a serem efetuados.</w:t>
      </w:r>
    </w:p>
    <w:p w14:paraId="45548EEB">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7"/>
        <w:ind w:left="0" w:right="-31" w:firstLine="0"/>
        <w:jc w:val="both"/>
      </w:pPr>
      <w:r>
        <w:rPr>
          <w:color w:val="000000"/>
        </w:rPr>
        <w:t>Também ficam sujeitas às penalidades, as empresas ou profissionais que:</w:t>
      </w:r>
    </w:p>
    <w:p w14:paraId="57FBB1B3">
      <w:pPr>
        <w:numPr>
          <w:ilvl w:val="0"/>
          <w:numId w:val="1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72" w:line="288" w:lineRule="auto"/>
        <w:ind w:left="0" w:right="-31" w:firstLine="0"/>
        <w:jc w:val="both"/>
      </w:pPr>
      <w:r>
        <w:rPr>
          <w:color w:val="000000"/>
        </w:rPr>
        <w:t>tenham sofrido condenação definitiva por praticar, por meio dolosos, fraude fiscal no recolhimento de quaisquer tributos;</w:t>
      </w:r>
    </w:p>
    <w:p w14:paraId="6DDD022E">
      <w:pPr>
        <w:numPr>
          <w:ilvl w:val="0"/>
          <w:numId w:val="1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6"/>
        <w:ind w:left="0" w:right="-31" w:firstLine="0"/>
        <w:jc w:val="both"/>
      </w:pPr>
      <w:r>
        <w:rPr>
          <w:color w:val="000000"/>
        </w:rPr>
        <w:t>tenham praticado atos ilícitos visando a frustrar os objetivos da licitação;</w:t>
      </w:r>
    </w:p>
    <w:p w14:paraId="52A99CF7">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9"/>
        <w:ind w:right="-31"/>
        <w:rPr>
          <w:color w:val="000000"/>
        </w:rPr>
      </w:pPr>
    </w:p>
    <w:p w14:paraId="4FF78C1E">
      <w:pPr>
        <w:numPr>
          <w:ilvl w:val="0"/>
          <w:numId w:val="19"/>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line="285" w:lineRule="auto"/>
        <w:ind w:left="0" w:right="-31" w:firstLine="0"/>
        <w:jc w:val="both"/>
      </w:pPr>
      <w:r>
        <w:rPr>
          <w:color w:val="000000"/>
        </w:rPr>
        <w:t>demonstrem não possuir idoneidade para contratar com a Administração em virtude de atos ilícitos praticados.</w:t>
      </w:r>
    </w:p>
    <w:p w14:paraId="66C73350">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22" w:line="288" w:lineRule="auto"/>
        <w:ind w:left="0" w:right="-31" w:firstLine="0"/>
        <w:jc w:val="both"/>
      </w:pPr>
      <w:r>
        <w:rPr>
          <w:color w:val="000000"/>
        </w:rPr>
        <w:t>A aplicação de qualquer das penalidades previstas realizar-se-á em processo administrativo que assegurará o contraditório e a ampla defesa à Contratada, observando-se o procedimento previsto na Lei nº 14133, e subsidiariamente a Lei nº 9.784, de 1999.</w:t>
      </w:r>
    </w:p>
    <w:p w14:paraId="03086ACB">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2767"/>
        </w:tabs>
        <w:autoSpaceDE/>
        <w:autoSpaceDN/>
        <w:spacing w:before="1" w:line="288" w:lineRule="auto"/>
        <w:ind w:left="0" w:right="-31" w:firstLine="0"/>
        <w:jc w:val="both"/>
      </w:pPr>
      <w:r>
        <w:rPr>
          <w:color w:val="000000"/>
        </w:rPr>
        <w:t>As multas devidas e/ou prejuízos causados à Contratante serão deduzidos dosvalores a serem pagos, ou recolhidos em favor da União, ou deduzidos da garantia, ou ainda, quando for o caso, serão inscritos na Dívida Ativa da União e cobrados judicialmente.</w:t>
      </w:r>
    </w:p>
    <w:p w14:paraId="74F5A258">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4" w:line="288" w:lineRule="auto"/>
        <w:ind w:left="0" w:right="-31" w:firstLine="0"/>
        <w:jc w:val="both"/>
      </w:pPr>
      <w:r>
        <w:rPr>
          <w:color w:val="000000"/>
        </w:rPr>
        <w:t>Caso o valor da multa não seja suficiente para cobrir os prejuízos causados pela conduta do licitante, a União ou Entidade poderá cobrar o valor remanescente judicialmente, conforme artigo 419 do Código Civil.</w:t>
      </w:r>
    </w:p>
    <w:p w14:paraId="0E61F772">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20" w:line="288" w:lineRule="auto"/>
        <w:ind w:left="0" w:right="-31" w:firstLine="0"/>
        <w:jc w:val="both"/>
      </w:pPr>
      <w:r>
        <w:rPr>
          <w:color w:val="000000"/>
        </w:rPr>
        <w:t>A autoridade competente, na aplicação das sanções, levará em consideração a gravidade da conduta do infrator, o caráter educativo da pena, bem como o danocausado à Administração, observado o princípio da proporcionalidade.</w:t>
      </w:r>
    </w:p>
    <w:p w14:paraId="5F5E82FD">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5" w:line="288" w:lineRule="auto"/>
        <w:ind w:left="0" w:right="-31" w:firstLine="0"/>
        <w:jc w:val="both"/>
      </w:pPr>
      <w:r>
        <w:rPr>
          <w:color w:val="000000"/>
        </w:rPr>
        <w:t>Se, durante o processo de aplicação de penalidade, se houver indícios de prática de infração administrativa tipificada pela Lei nº 12.846, de 1º de agosto de 2013, como ato lesivo à administração pública nacional ou estrangeira, cópias dos processos administrativos necessários à apuração da responsabilidade da empresa deverão ser remetidas à autoridade competente, com despacho fundamentado, para ciência e decisão sobre a eventual instauração de investigação preliminar ou Processo Administrativo de Responsabilização – PAR.</w:t>
      </w:r>
    </w:p>
    <w:p w14:paraId="47D4150D">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6" w:line="288" w:lineRule="auto"/>
        <w:ind w:left="0" w:right="-31" w:firstLine="0"/>
        <w:jc w:val="both"/>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14:paraId="2E387834">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8" w:line="288" w:lineRule="auto"/>
        <w:ind w:left="0" w:right="-31" w:firstLine="0"/>
        <w:jc w:val="both"/>
      </w:pPr>
      <w:r>
        <w:rPr>
          <w:color w:val="000000"/>
        </w:rPr>
        <w:t>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14:paraId="47682C9F">
      <w:pPr>
        <w:numPr>
          <w:ilvl w:val="1"/>
          <w:numId w:val="16"/>
        </w:num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 w:val="left" w:pos="1350"/>
        </w:tabs>
        <w:autoSpaceDE/>
        <w:autoSpaceDN/>
        <w:spacing w:before="115"/>
        <w:ind w:left="0" w:right="-31" w:firstLine="0"/>
        <w:jc w:val="both"/>
      </w:pPr>
      <w:r>
        <w:rPr>
          <w:color w:val="000000"/>
        </w:rPr>
        <w:t>As penalidades serão obrigatoriamente registradas no SICAF.</w:t>
      </w:r>
    </w:p>
    <w:p w14:paraId="02849F6A">
      <w:pPr>
        <w:pStyle w:val="2"/>
        <w:numPr>
          <w:ilvl w:val="0"/>
          <w:numId w:val="9"/>
        </w:numPr>
        <w:tabs>
          <w:tab w:val="left" w:pos="142"/>
          <w:tab w:val="left" w:pos="284"/>
          <w:tab w:val="left" w:pos="567"/>
          <w:tab w:val="left" w:pos="1132"/>
        </w:tabs>
        <w:spacing w:before="220"/>
        <w:ind w:left="0" w:right="-31" w:firstLine="0"/>
        <w:jc w:val="both"/>
      </w:pPr>
      <w:r>
        <w:t>DESPACHO DO ORDENADOR DE DESPESAS</w:t>
      </w:r>
    </w:p>
    <w:p w14:paraId="34E45C35">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74" w:line="288" w:lineRule="auto"/>
        <w:ind w:right="-31"/>
        <w:jc w:val="both"/>
        <w:rPr>
          <w:color w:val="000000"/>
        </w:rPr>
      </w:pPr>
      <w:r>
        <w:rPr>
          <w:color w:val="000000"/>
        </w:rPr>
        <w:t>14.1 O documento apresentado descreve de maneira adequada o planejamento da contratação, permitindo a avaliação de custos e demandas, e possui anexo os orçamentos e planilhas de preços de mercado, definindo a sistemática de suprimento, critérios de aceitação do objeto, deveres do Licitante e da Administração, procedimentos de fiscalização e gerenciamento,prazos de entrega e a possibilidade de sanções administrativas, de forma clara, concisa e objetiva.</w:t>
      </w:r>
    </w:p>
    <w:p w14:paraId="37B227A9">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ind w:right="-31"/>
        <w:jc w:val="center"/>
        <w:rPr>
          <w:color w:val="000000"/>
          <w:sz w:val="26"/>
          <w:szCs w:val="26"/>
        </w:rPr>
      </w:pPr>
    </w:p>
    <w:p w14:paraId="48A85709">
      <w:pPr>
        <w:jc w:val="center"/>
        <w:rPr>
          <w:b/>
        </w:rPr>
      </w:pPr>
      <w:r>
        <w:rPr>
          <w:b/>
        </w:rPr>
        <w:t>FERNANDA GABRIELA PEREIRA DE PAULA</w:t>
      </w:r>
    </w:p>
    <w:p w14:paraId="7D1FC989">
      <w:pPr>
        <w:jc w:val="center"/>
        <w:rPr>
          <w:b/>
        </w:rPr>
      </w:pPr>
      <w:r>
        <w:rPr>
          <w:b/>
        </w:rPr>
        <w:t>SECRETÁRIA MUNICIPAL DE SAÚDE</w:t>
      </w:r>
    </w:p>
    <w:p w14:paraId="478381BC">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ind w:right="-31"/>
        <w:rPr>
          <w:b/>
          <w:color w:val="000000"/>
          <w:sz w:val="20"/>
          <w:szCs w:val="20"/>
        </w:rPr>
      </w:pPr>
    </w:p>
    <w:p w14:paraId="1B14D19B">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08B9E5A7">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5EABEFF0">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0520B3D7">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529FF6ED">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5DD0C84C">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2DA10286">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14EA8C46">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051418BF">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6F061D84">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3EB022B6">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0EEB64D9">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4E922C51">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1804F6DC">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54CE7ABD">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2353B496">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06714FAE">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before="11"/>
        <w:ind w:right="-31"/>
        <w:rPr>
          <w:b/>
          <w:sz w:val="14"/>
          <w:szCs w:val="14"/>
        </w:rPr>
      </w:pPr>
    </w:p>
    <w:p w14:paraId="6ADE65A7">
      <w:pPr>
        <w:jc w:val="center"/>
        <w:rPr>
          <w:b/>
          <w:u w:val="single"/>
        </w:rPr>
      </w:pPr>
      <w:r>
        <w:rPr>
          <w:b/>
          <w:bCs/>
        </w:rPr>
        <w:t>ANEXO ll</w:t>
      </w:r>
    </w:p>
    <w:p w14:paraId="70EEB94B">
      <w:pPr>
        <w:tabs>
          <w:tab w:val="left" w:pos="1658"/>
          <w:tab w:val="center" w:pos="4252"/>
        </w:tabs>
        <w:jc w:val="center"/>
        <w:rPr>
          <w:b/>
          <w:bCs/>
        </w:rPr>
      </w:pPr>
      <w:r>
        <w:rPr>
          <w:b/>
          <w:bCs/>
        </w:rPr>
        <w:t>MODELO DE PROPOSTA DE PREÇO</w:t>
      </w:r>
    </w:p>
    <w:p w14:paraId="11475561">
      <w:pPr>
        <w:jc w:val="both"/>
        <w:rPr>
          <w:b/>
          <w:bCs/>
        </w:rPr>
      </w:pPr>
      <w:r>
        <w:rPr>
          <w:b/>
          <w:bCs/>
        </w:rPr>
        <w:t>À</w:t>
      </w:r>
    </w:p>
    <w:p w14:paraId="78A329B3">
      <w:pPr>
        <w:jc w:val="both"/>
        <w:rPr>
          <w:b/>
          <w:bCs/>
        </w:rPr>
      </w:pPr>
      <w:r>
        <w:rPr>
          <w:b/>
          <w:bCs/>
        </w:rPr>
        <w:t>Prefeitura de Iguaí - Bahia</w:t>
      </w:r>
    </w:p>
    <w:p w14:paraId="2683B276">
      <w:pPr>
        <w:jc w:val="both"/>
        <w:rPr>
          <w:bCs/>
        </w:rPr>
      </w:pPr>
      <w:r>
        <w:rPr>
          <w:bCs/>
        </w:rPr>
        <w:t>Referência: Pregão Eletrônico nº. ___/2025</w:t>
      </w:r>
    </w:p>
    <w:p w14:paraId="25622B37">
      <w:pPr>
        <w:jc w:val="both"/>
        <w:rPr>
          <w:bCs/>
        </w:rPr>
      </w:pPr>
      <w:r>
        <w:rPr>
          <w:bCs/>
        </w:rPr>
        <w:t xml:space="preserve">Proposta que faz a empresa ___________________________________________, inscrita no CNPJ sob o nº. ____________________ e Inscrição Estadual nº. ____________, estabelecida na ____________________________, para fornecimento </w:t>
      </w:r>
      <w:r>
        <w:t>e ou prestação de serviço</w:t>
      </w:r>
      <w:r>
        <w:rPr>
          <w:bCs/>
        </w:rPr>
        <w:t xml:space="preserve"> dos itens descritos na tabela abaixo, de acordo com todas as especificações e condições do Instrumento Convocatório e seus Anexos para a Prefeitura Municipal de </w:t>
      </w:r>
      <w:r>
        <w:t>Iguaí</w:t>
      </w:r>
      <w:r>
        <w:rPr>
          <w:bCs/>
        </w:rPr>
        <w:t>.</w:t>
      </w:r>
      <w:r>
        <w:rPr>
          <w:b/>
        </w:rPr>
        <w:t xml:space="preserve">                         </w:t>
      </w:r>
    </w:p>
    <w:p w14:paraId="4220A85C">
      <w:pPr>
        <w:tabs>
          <w:tab w:val="left" w:pos="4768"/>
        </w:tabs>
        <w:jc w:val="both"/>
        <w:rPr>
          <w:b/>
        </w:rPr>
      </w:pPr>
      <w:r>
        <w:rPr>
          <w:b/>
        </w:rPr>
        <w:t xml:space="preserve">LOTE ...   </w:t>
      </w:r>
      <w:r>
        <w:rPr>
          <w:b/>
        </w:rPr>
        <w:tab/>
      </w:r>
    </w:p>
    <w:tbl>
      <w:tblPr>
        <w:tblStyle w:val="12"/>
        <w:tblW w:w="9605" w:type="dxa"/>
        <w:tblInd w:w="-3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729"/>
        <w:gridCol w:w="4967"/>
        <w:gridCol w:w="1198"/>
        <w:gridCol w:w="996"/>
        <w:gridCol w:w="923"/>
        <w:gridCol w:w="792"/>
      </w:tblGrid>
      <w:tr w14:paraId="53389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308" w:hRule="atLeast"/>
        </w:trPr>
        <w:tc>
          <w:tcPr>
            <w:tcW w:w="729" w:type="dxa"/>
            <w:tcBorders>
              <w:top w:val="single" w:color="auto" w:sz="4" w:space="0"/>
              <w:left w:val="single" w:color="auto" w:sz="4" w:space="0"/>
              <w:bottom w:val="single" w:color="auto" w:sz="4" w:space="0"/>
              <w:right w:val="single" w:color="auto" w:sz="4" w:space="0"/>
            </w:tcBorders>
            <w:noWrap/>
            <w:vAlign w:val="center"/>
          </w:tcPr>
          <w:p w14:paraId="79E7A0EB">
            <w:pPr>
              <w:jc w:val="both"/>
              <w:rPr>
                <w:b/>
                <w:bCs/>
              </w:rPr>
            </w:pPr>
            <w:r>
              <w:rPr>
                <w:b/>
                <w:bCs/>
              </w:rPr>
              <w:t>ITEM</w:t>
            </w:r>
          </w:p>
        </w:tc>
        <w:tc>
          <w:tcPr>
            <w:tcW w:w="4967" w:type="dxa"/>
            <w:tcBorders>
              <w:top w:val="single" w:color="auto" w:sz="4" w:space="0"/>
              <w:left w:val="single" w:color="auto" w:sz="4" w:space="0"/>
              <w:bottom w:val="single" w:color="auto" w:sz="4" w:space="0"/>
              <w:right w:val="single" w:color="auto" w:sz="4" w:space="0"/>
            </w:tcBorders>
            <w:noWrap/>
            <w:vAlign w:val="center"/>
          </w:tcPr>
          <w:p w14:paraId="46154CDC">
            <w:pPr>
              <w:jc w:val="both"/>
              <w:rPr>
                <w:b/>
                <w:bCs/>
              </w:rPr>
            </w:pPr>
            <w:r>
              <w:rPr>
                <w:b/>
                <w:bCs/>
              </w:rPr>
              <w:t xml:space="preserve">DESCRIÇÃO </w:t>
            </w:r>
          </w:p>
        </w:tc>
        <w:tc>
          <w:tcPr>
            <w:tcW w:w="1163" w:type="dxa"/>
            <w:tcBorders>
              <w:top w:val="single" w:color="auto" w:sz="4" w:space="0"/>
              <w:left w:val="single" w:color="auto" w:sz="4" w:space="0"/>
              <w:bottom w:val="single" w:color="auto" w:sz="4" w:space="0"/>
              <w:right w:val="single" w:color="auto" w:sz="4" w:space="0"/>
            </w:tcBorders>
            <w:vAlign w:val="center"/>
          </w:tcPr>
          <w:p w14:paraId="3A326692">
            <w:pPr>
              <w:jc w:val="both"/>
              <w:rPr>
                <w:b/>
                <w:bCs/>
              </w:rPr>
            </w:pPr>
            <w:r>
              <w:rPr>
                <w:b/>
                <w:bCs/>
              </w:rPr>
              <w:t>UNIDADE</w:t>
            </w:r>
          </w:p>
        </w:tc>
        <w:tc>
          <w:tcPr>
            <w:tcW w:w="988" w:type="dxa"/>
            <w:tcBorders>
              <w:top w:val="single" w:color="auto" w:sz="4" w:space="0"/>
              <w:left w:val="single" w:color="auto" w:sz="4" w:space="0"/>
              <w:bottom w:val="single" w:color="auto" w:sz="4" w:space="0"/>
              <w:right w:val="single" w:color="auto" w:sz="4" w:space="0"/>
            </w:tcBorders>
            <w:vAlign w:val="center"/>
          </w:tcPr>
          <w:p w14:paraId="3A95AFED">
            <w:pPr>
              <w:jc w:val="both"/>
              <w:rPr>
                <w:b/>
                <w:bCs/>
              </w:rPr>
            </w:pPr>
            <w:r>
              <w:rPr>
                <w:b/>
                <w:bCs/>
              </w:rPr>
              <w:t>QUANT.</w:t>
            </w:r>
          </w:p>
        </w:tc>
        <w:tc>
          <w:tcPr>
            <w:tcW w:w="933" w:type="dxa"/>
            <w:tcBorders>
              <w:top w:val="single" w:color="auto" w:sz="4" w:space="0"/>
              <w:left w:val="single" w:color="auto" w:sz="4" w:space="0"/>
              <w:bottom w:val="single" w:color="auto" w:sz="4" w:space="0"/>
              <w:right w:val="single" w:color="auto" w:sz="4" w:space="0"/>
            </w:tcBorders>
            <w:vAlign w:val="center"/>
          </w:tcPr>
          <w:p w14:paraId="1B8AFC7A">
            <w:pPr>
              <w:jc w:val="both"/>
              <w:rPr>
                <w:b/>
                <w:bCs/>
              </w:rPr>
            </w:pPr>
            <w:r>
              <w:rPr>
                <w:b/>
                <w:bCs/>
              </w:rPr>
              <w:t>Valor Unit.</w:t>
            </w:r>
          </w:p>
        </w:tc>
        <w:tc>
          <w:tcPr>
            <w:tcW w:w="823" w:type="dxa"/>
            <w:tcBorders>
              <w:top w:val="single" w:color="auto" w:sz="4" w:space="0"/>
              <w:left w:val="single" w:color="auto" w:sz="4" w:space="0"/>
              <w:bottom w:val="single" w:color="auto" w:sz="4" w:space="0"/>
              <w:right w:val="single" w:color="auto" w:sz="4" w:space="0"/>
            </w:tcBorders>
            <w:vAlign w:val="center"/>
          </w:tcPr>
          <w:p w14:paraId="3E04A4F2">
            <w:pPr>
              <w:jc w:val="both"/>
              <w:rPr>
                <w:b/>
                <w:bCs/>
              </w:rPr>
            </w:pPr>
            <w:r>
              <w:rPr>
                <w:b/>
                <w:bCs/>
              </w:rPr>
              <w:t>Valor Total</w:t>
            </w:r>
          </w:p>
        </w:tc>
      </w:tr>
      <w:tr w14:paraId="308D7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1" w:hRule="atLeast"/>
        </w:trPr>
        <w:tc>
          <w:tcPr>
            <w:tcW w:w="729" w:type="dxa"/>
            <w:tcBorders>
              <w:top w:val="single" w:color="auto" w:sz="4" w:space="0"/>
              <w:left w:val="single" w:color="auto" w:sz="4" w:space="0"/>
              <w:bottom w:val="single" w:color="auto" w:sz="4" w:space="0"/>
              <w:right w:val="single" w:color="auto" w:sz="4" w:space="0"/>
            </w:tcBorders>
            <w:noWrap/>
            <w:vAlign w:val="bottom"/>
          </w:tcPr>
          <w:p w14:paraId="3DD7AF84">
            <w:pPr>
              <w:jc w:val="both"/>
            </w:pPr>
          </w:p>
        </w:tc>
        <w:tc>
          <w:tcPr>
            <w:tcW w:w="4967" w:type="dxa"/>
            <w:tcBorders>
              <w:top w:val="single" w:color="auto" w:sz="4" w:space="0"/>
              <w:left w:val="single" w:color="auto" w:sz="4" w:space="0"/>
              <w:bottom w:val="single" w:color="auto" w:sz="4" w:space="0"/>
              <w:right w:val="single" w:color="auto" w:sz="4" w:space="0"/>
            </w:tcBorders>
            <w:noWrap/>
            <w:vAlign w:val="bottom"/>
          </w:tcPr>
          <w:p w14:paraId="16752177">
            <w:pPr>
              <w:jc w:val="both"/>
              <w:rPr>
                <w:bCs/>
              </w:rPr>
            </w:pPr>
          </w:p>
        </w:tc>
        <w:tc>
          <w:tcPr>
            <w:tcW w:w="1163" w:type="dxa"/>
            <w:tcBorders>
              <w:top w:val="single" w:color="auto" w:sz="4" w:space="0"/>
              <w:left w:val="single" w:color="auto" w:sz="4" w:space="0"/>
              <w:bottom w:val="single" w:color="auto" w:sz="4" w:space="0"/>
              <w:right w:val="single" w:color="auto" w:sz="4" w:space="0"/>
            </w:tcBorders>
            <w:vAlign w:val="bottom"/>
          </w:tcPr>
          <w:p w14:paraId="269182C9">
            <w:pPr>
              <w:jc w:val="both"/>
            </w:pPr>
          </w:p>
        </w:tc>
        <w:tc>
          <w:tcPr>
            <w:tcW w:w="988" w:type="dxa"/>
            <w:tcBorders>
              <w:top w:val="single" w:color="auto" w:sz="4" w:space="0"/>
              <w:left w:val="single" w:color="auto" w:sz="4" w:space="0"/>
              <w:bottom w:val="single" w:color="auto" w:sz="4" w:space="0"/>
              <w:right w:val="single" w:color="auto" w:sz="4" w:space="0"/>
            </w:tcBorders>
            <w:vAlign w:val="bottom"/>
          </w:tcPr>
          <w:p w14:paraId="37532778">
            <w:pPr>
              <w:jc w:val="both"/>
            </w:pPr>
          </w:p>
        </w:tc>
        <w:tc>
          <w:tcPr>
            <w:tcW w:w="933" w:type="dxa"/>
            <w:tcBorders>
              <w:top w:val="single" w:color="auto" w:sz="4" w:space="0"/>
              <w:left w:val="single" w:color="auto" w:sz="4" w:space="0"/>
              <w:bottom w:val="single" w:color="auto" w:sz="4" w:space="0"/>
              <w:right w:val="single" w:color="auto" w:sz="4" w:space="0"/>
            </w:tcBorders>
          </w:tcPr>
          <w:p w14:paraId="0C1E0741">
            <w:pPr>
              <w:jc w:val="both"/>
            </w:pPr>
          </w:p>
        </w:tc>
        <w:tc>
          <w:tcPr>
            <w:tcW w:w="823" w:type="dxa"/>
            <w:tcBorders>
              <w:top w:val="single" w:color="auto" w:sz="4" w:space="0"/>
              <w:left w:val="single" w:color="auto" w:sz="4" w:space="0"/>
              <w:bottom w:val="single" w:color="auto" w:sz="4" w:space="0"/>
              <w:right w:val="single" w:color="auto" w:sz="4" w:space="0"/>
            </w:tcBorders>
          </w:tcPr>
          <w:p w14:paraId="77090839">
            <w:pPr>
              <w:jc w:val="both"/>
            </w:pPr>
          </w:p>
        </w:tc>
      </w:tr>
      <w:tr w14:paraId="372D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1" w:hRule="atLeast"/>
        </w:trPr>
        <w:tc>
          <w:tcPr>
            <w:tcW w:w="729" w:type="dxa"/>
            <w:tcBorders>
              <w:top w:val="single" w:color="auto" w:sz="4" w:space="0"/>
              <w:left w:val="single" w:color="auto" w:sz="4" w:space="0"/>
              <w:bottom w:val="single" w:color="auto" w:sz="4" w:space="0"/>
              <w:right w:val="single" w:color="auto" w:sz="4" w:space="0"/>
            </w:tcBorders>
            <w:noWrap/>
            <w:vAlign w:val="bottom"/>
          </w:tcPr>
          <w:p w14:paraId="3EB77838">
            <w:pPr>
              <w:jc w:val="both"/>
            </w:pPr>
          </w:p>
        </w:tc>
        <w:tc>
          <w:tcPr>
            <w:tcW w:w="4967" w:type="dxa"/>
            <w:tcBorders>
              <w:top w:val="single" w:color="auto" w:sz="4" w:space="0"/>
              <w:left w:val="single" w:color="auto" w:sz="4" w:space="0"/>
              <w:bottom w:val="single" w:color="auto" w:sz="4" w:space="0"/>
              <w:right w:val="single" w:color="auto" w:sz="4" w:space="0"/>
            </w:tcBorders>
            <w:noWrap/>
            <w:vAlign w:val="bottom"/>
          </w:tcPr>
          <w:p w14:paraId="1F8BE0E6">
            <w:pPr>
              <w:jc w:val="both"/>
              <w:rPr>
                <w:bCs/>
              </w:rPr>
            </w:pPr>
          </w:p>
        </w:tc>
        <w:tc>
          <w:tcPr>
            <w:tcW w:w="1163" w:type="dxa"/>
            <w:tcBorders>
              <w:top w:val="single" w:color="auto" w:sz="4" w:space="0"/>
              <w:left w:val="single" w:color="auto" w:sz="4" w:space="0"/>
              <w:bottom w:val="single" w:color="auto" w:sz="4" w:space="0"/>
              <w:right w:val="single" w:color="auto" w:sz="4" w:space="0"/>
            </w:tcBorders>
            <w:vAlign w:val="bottom"/>
          </w:tcPr>
          <w:p w14:paraId="543FA840">
            <w:pPr>
              <w:jc w:val="both"/>
            </w:pPr>
          </w:p>
        </w:tc>
        <w:tc>
          <w:tcPr>
            <w:tcW w:w="988" w:type="dxa"/>
            <w:tcBorders>
              <w:top w:val="single" w:color="auto" w:sz="4" w:space="0"/>
              <w:left w:val="single" w:color="auto" w:sz="4" w:space="0"/>
              <w:bottom w:val="single" w:color="auto" w:sz="4" w:space="0"/>
              <w:right w:val="single" w:color="auto" w:sz="4" w:space="0"/>
            </w:tcBorders>
            <w:vAlign w:val="bottom"/>
          </w:tcPr>
          <w:p w14:paraId="29269125">
            <w:pPr>
              <w:jc w:val="both"/>
            </w:pPr>
          </w:p>
        </w:tc>
        <w:tc>
          <w:tcPr>
            <w:tcW w:w="933" w:type="dxa"/>
            <w:tcBorders>
              <w:top w:val="single" w:color="auto" w:sz="4" w:space="0"/>
              <w:left w:val="single" w:color="auto" w:sz="4" w:space="0"/>
              <w:bottom w:val="single" w:color="auto" w:sz="4" w:space="0"/>
              <w:right w:val="single" w:color="auto" w:sz="4" w:space="0"/>
            </w:tcBorders>
          </w:tcPr>
          <w:p w14:paraId="479AEF83">
            <w:pPr>
              <w:jc w:val="both"/>
            </w:pPr>
          </w:p>
        </w:tc>
        <w:tc>
          <w:tcPr>
            <w:tcW w:w="823" w:type="dxa"/>
            <w:tcBorders>
              <w:top w:val="single" w:color="auto" w:sz="4" w:space="0"/>
              <w:left w:val="single" w:color="auto" w:sz="4" w:space="0"/>
              <w:bottom w:val="single" w:color="auto" w:sz="4" w:space="0"/>
              <w:right w:val="single" w:color="auto" w:sz="4" w:space="0"/>
            </w:tcBorders>
          </w:tcPr>
          <w:p w14:paraId="1DE361D6">
            <w:pPr>
              <w:jc w:val="both"/>
            </w:pPr>
          </w:p>
        </w:tc>
      </w:tr>
      <w:tr w14:paraId="40666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1" w:hRule="atLeast"/>
        </w:trPr>
        <w:tc>
          <w:tcPr>
            <w:tcW w:w="729" w:type="dxa"/>
            <w:tcBorders>
              <w:top w:val="single" w:color="auto" w:sz="4" w:space="0"/>
              <w:left w:val="single" w:color="auto" w:sz="4" w:space="0"/>
              <w:bottom w:val="single" w:color="auto" w:sz="4" w:space="0"/>
              <w:right w:val="single" w:color="auto" w:sz="4" w:space="0"/>
            </w:tcBorders>
            <w:noWrap/>
            <w:vAlign w:val="bottom"/>
          </w:tcPr>
          <w:p w14:paraId="598378EC">
            <w:pPr>
              <w:jc w:val="both"/>
            </w:pPr>
          </w:p>
        </w:tc>
        <w:tc>
          <w:tcPr>
            <w:tcW w:w="4967" w:type="dxa"/>
            <w:tcBorders>
              <w:top w:val="single" w:color="auto" w:sz="4" w:space="0"/>
              <w:left w:val="single" w:color="auto" w:sz="4" w:space="0"/>
              <w:bottom w:val="single" w:color="auto" w:sz="4" w:space="0"/>
              <w:right w:val="single" w:color="auto" w:sz="4" w:space="0"/>
            </w:tcBorders>
            <w:noWrap/>
            <w:vAlign w:val="bottom"/>
          </w:tcPr>
          <w:p w14:paraId="23C2D844">
            <w:pPr>
              <w:jc w:val="both"/>
              <w:rPr>
                <w:bCs/>
              </w:rPr>
            </w:pPr>
          </w:p>
        </w:tc>
        <w:tc>
          <w:tcPr>
            <w:tcW w:w="1163" w:type="dxa"/>
            <w:tcBorders>
              <w:top w:val="single" w:color="auto" w:sz="4" w:space="0"/>
              <w:left w:val="single" w:color="auto" w:sz="4" w:space="0"/>
              <w:bottom w:val="single" w:color="auto" w:sz="4" w:space="0"/>
              <w:right w:val="single" w:color="auto" w:sz="4" w:space="0"/>
            </w:tcBorders>
            <w:vAlign w:val="bottom"/>
          </w:tcPr>
          <w:p w14:paraId="04EF7D14">
            <w:pPr>
              <w:jc w:val="both"/>
            </w:pPr>
          </w:p>
        </w:tc>
        <w:tc>
          <w:tcPr>
            <w:tcW w:w="988" w:type="dxa"/>
            <w:tcBorders>
              <w:top w:val="single" w:color="auto" w:sz="4" w:space="0"/>
              <w:left w:val="single" w:color="auto" w:sz="4" w:space="0"/>
              <w:bottom w:val="single" w:color="auto" w:sz="4" w:space="0"/>
              <w:right w:val="single" w:color="auto" w:sz="4" w:space="0"/>
            </w:tcBorders>
            <w:vAlign w:val="bottom"/>
          </w:tcPr>
          <w:p w14:paraId="729E099B">
            <w:pPr>
              <w:jc w:val="both"/>
            </w:pPr>
          </w:p>
        </w:tc>
        <w:tc>
          <w:tcPr>
            <w:tcW w:w="933" w:type="dxa"/>
            <w:tcBorders>
              <w:top w:val="single" w:color="auto" w:sz="4" w:space="0"/>
              <w:left w:val="single" w:color="auto" w:sz="4" w:space="0"/>
              <w:bottom w:val="single" w:color="auto" w:sz="4" w:space="0"/>
              <w:right w:val="single" w:color="auto" w:sz="4" w:space="0"/>
            </w:tcBorders>
          </w:tcPr>
          <w:p w14:paraId="33E378FE">
            <w:pPr>
              <w:jc w:val="both"/>
            </w:pPr>
          </w:p>
        </w:tc>
        <w:tc>
          <w:tcPr>
            <w:tcW w:w="823" w:type="dxa"/>
            <w:tcBorders>
              <w:top w:val="single" w:color="auto" w:sz="4" w:space="0"/>
              <w:left w:val="single" w:color="auto" w:sz="4" w:space="0"/>
              <w:bottom w:val="single" w:color="auto" w:sz="4" w:space="0"/>
              <w:right w:val="single" w:color="auto" w:sz="4" w:space="0"/>
            </w:tcBorders>
          </w:tcPr>
          <w:p w14:paraId="38A58184">
            <w:pPr>
              <w:jc w:val="both"/>
            </w:pPr>
          </w:p>
        </w:tc>
      </w:tr>
      <w:tr w14:paraId="3017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1" w:hRule="atLeast"/>
        </w:trPr>
        <w:tc>
          <w:tcPr>
            <w:tcW w:w="729" w:type="dxa"/>
            <w:tcBorders>
              <w:top w:val="single" w:color="auto" w:sz="4" w:space="0"/>
              <w:left w:val="single" w:color="auto" w:sz="4" w:space="0"/>
              <w:bottom w:val="single" w:color="auto" w:sz="4" w:space="0"/>
              <w:right w:val="single" w:color="auto" w:sz="4" w:space="0"/>
            </w:tcBorders>
            <w:noWrap/>
            <w:vAlign w:val="bottom"/>
          </w:tcPr>
          <w:p w14:paraId="3346CF85">
            <w:pPr>
              <w:jc w:val="both"/>
            </w:pPr>
          </w:p>
        </w:tc>
        <w:tc>
          <w:tcPr>
            <w:tcW w:w="4967" w:type="dxa"/>
            <w:tcBorders>
              <w:top w:val="single" w:color="auto" w:sz="4" w:space="0"/>
              <w:left w:val="single" w:color="auto" w:sz="4" w:space="0"/>
              <w:bottom w:val="single" w:color="auto" w:sz="4" w:space="0"/>
              <w:right w:val="single" w:color="auto" w:sz="4" w:space="0"/>
            </w:tcBorders>
            <w:noWrap/>
            <w:vAlign w:val="bottom"/>
          </w:tcPr>
          <w:p w14:paraId="3E93EC8B">
            <w:pPr>
              <w:jc w:val="both"/>
              <w:rPr>
                <w:bCs/>
              </w:rPr>
            </w:pPr>
          </w:p>
        </w:tc>
        <w:tc>
          <w:tcPr>
            <w:tcW w:w="1163" w:type="dxa"/>
            <w:tcBorders>
              <w:top w:val="single" w:color="auto" w:sz="4" w:space="0"/>
              <w:left w:val="single" w:color="auto" w:sz="4" w:space="0"/>
              <w:bottom w:val="single" w:color="auto" w:sz="4" w:space="0"/>
              <w:right w:val="single" w:color="auto" w:sz="4" w:space="0"/>
            </w:tcBorders>
            <w:vAlign w:val="bottom"/>
          </w:tcPr>
          <w:p w14:paraId="4BE6786C">
            <w:pPr>
              <w:jc w:val="both"/>
            </w:pPr>
          </w:p>
        </w:tc>
        <w:tc>
          <w:tcPr>
            <w:tcW w:w="988" w:type="dxa"/>
            <w:tcBorders>
              <w:top w:val="single" w:color="auto" w:sz="4" w:space="0"/>
              <w:left w:val="single" w:color="auto" w:sz="4" w:space="0"/>
              <w:bottom w:val="single" w:color="auto" w:sz="4" w:space="0"/>
              <w:right w:val="single" w:color="auto" w:sz="4" w:space="0"/>
            </w:tcBorders>
            <w:vAlign w:val="bottom"/>
          </w:tcPr>
          <w:p w14:paraId="63A69E99">
            <w:pPr>
              <w:jc w:val="both"/>
            </w:pPr>
          </w:p>
        </w:tc>
        <w:tc>
          <w:tcPr>
            <w:tcW w:w="933" w:type="dxa"/>
            <w:tcBorders>
              <w:top w:val="single" w:color="auto" w:sz="4" w:space="0"/>
              <w:left w:val="single" w:color="auto" w:sz="4" w:space="0"/>
              <w:bottom w:val="single" w:color="auto" w:sz="4" w:space="0"/>
              <w:right w:val="single" w:color="auto" w:sz="4" w:space="0"/>
            </w:tcBorders>
          </w:tcPr>
          <w:p w14:paraId="0A1F4BD8">
            <w:pPr>
              <w:jc w:val="both"/>
            </w:pPr>
          </w:p>
        </w:tc>
        <w:tc>
          <w:tcPr>
            <w:tcW w:w="823" w:type="dxa"/>
            <w:tcBorders>
              <w:top w:val="single" w:color="auto" w:sz="4" w:space="0"/>
              <w:left w:val="single" w:color="auto" w:sz="4" w:space="0"/>
              <w:bottom w:val="single" w:color="auto" w:sz="4" w:space="0"/>
              <w:right w:val="single" w:color="auto" w:sz="4" w:space="0"/>
            </w:tcBorders>
          </w:tcPr>
          <w:p w14:paraId="6DAD6566">
            <w:pPr>
              <w:jc w:val="both"/>
            </w:pPr>
          </w:p>
        </w:tc>
      </w:tr>
      <w:tr w14:paraId="2D70D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93" w:hRule="atLeast"/>
        </w:trPr>
        <w:tc>
          <w:tcPr>
            <w:tcW w:w="8782" w:type="dxa"/>
            <w:gridSpan w:val="5"/>
            <w:tcBorders>
              <w:top w:val="single" w:color="auto" w:sz="4" w:space="0"/>
              <w:left w:val="single" w:color="auto" w:sz="4" w:space="0"/>
              <w:bottom w:val="single" w:color="auto" w:sz="4" w:space="0"/>
              <w:right w:val="single" w:color="auto" w:sz="4" w:space="0"/>
            </w:tcBorders>
            <w:noWrap/>
            <w:vAlign w:val="bottom"/>
          </w:tcPr>
          <w:p w14:paraId="1F50B11C">
            <w:pPr>
              <w:jc w:val="both"/>
            </w:pPr>
            <w:r>
              <w:rPr>
                <w:b/>
              </w:rPr>
              <w:t>VALOR TOTAL DO LOTE ...     R$</w:t>
            </w:r>
          </w:p>
        </w:tc>
        <w:tc>
          <w:tcPr>
            <w:tcW w:w="823" w:type="dxa"/>
            <w:tcBorders>
              <w:top w:val="single" w:color="auto" w:sz="4" w:space="0"/>
              <w:left w:val="single" w:color="auto" w:sz="4" w:space="0"/>
              <w:bottom w:val="single" w:color="auto" w:sz="4" w:space="0"/>
              <w:right w:val="single" w:color="auto" w:sz="4" w:space="0"/>
            </w:tcBorders>
          </w:tcPr>
          <w:p w14:paraId="75A7478D">
            <w:pPr>
              <w:jc w:val="both"/>
            </w:pPr>
          </w:p>
        </w:tc>
      </w:tr>
    </w:tbl>
    <w:p w14:paraId="5D1746C7">
      <w:pPr>
        <w:adjustRightInd w:val="0"/>
        <w:jc w:val="both"/>
      </w:pPr>
    </w:p>
    <w:p w14:paraId="61033148">
      <w:pPr>
        <w:adjustRightInd w:val="0"/>
        <w:jc w:val="both"/>
      </w:pPr>
      <w:r>
        <w:t>1) Valor total: R$ __________________ (VALOR POR EXTENSO).</w:t>
      </w:r>
    </w:p>
    <w:p w14:paraId="52869410">
      <w:pPr>
        <w:adjustRightInd w:val="0"/>
        <w:jc w:val="both"/>
      </w:pPr>
      <w:r>
        <w:t>2) Esta proposta é válida por 60 (sessenta) dias, a contar da data de sua apresentação.</w:t>
      </w:r>
    </w:p>
    <w:p w14:paraId="0FEAFBCA">
      <w:pPr>
        <w:adjustRightInd w:val="0"/>
        <w:jc w:val="both"/>
      </w:pPr>
      <w:r>
        <w:t>3) Informamos, por oportuno, que nos preços apresentados acima já estão computados todos os custos necessários decorrentes da prestação dos serviços objeto desta licitação, bem como já incluídos todos os impostos, encargos trabalhistas, previdenciários, fiscais, comerciais, taxas, seguros, deslocamentos de pessoal e quaisquer outros que incidam direta ou indiretamente.</w:t>
      </w:r>
    </w:p>
    <w:p w14:paraId="44CA1CEB">
      <w:pPr>
        <w:adjustRightInd w:val="0"/>
        <w:jc w:val="both"/>
      </w:pPr>
    </w:p>
    <w:p w14:paraId="18C4477A">
      <w:pPr>
        <w:jc w:val="center"/>
      </w:pPr>
      <w:r>
        <w:t>_____ _____de __________________ de  20__.</w:t>
      </w:r>
    </w:p>
    <w:p w14:paraId="3CF6E092">
      <w:pPr>
        <w:jc w:val="center"/>
      </w:pPr>
    </w:p>
    <w:p w14:paraId="6612254B">
      <w:pPr>
        <w:jc w:val="center"/>
        <w:rPr>
          <w:b/>
        </w:rPr>
      </w:pPr>
      <w:r>
        <w:rPr>
          <w:b/>
        </w:rPr>
        <w:t>_____________________________________________________</w:t>
      </w:r>
    </w:p>
    <w:p w14:paraId="612D896F">
      <w:pPr>
        <w:jc w:val="center"/>
      </w:pPr>
      <w:r>
        <w:t>RAZÃO SOCIAL</w:t>
      </w:r>
    </w:p>
    <w:p w14:paraId="2AFE4356">
      <w:pPr>
        <w:jc w:val="center"/>
      </w:pPr>
      <w:r>
        <w:t>CNPJ</w:t>
      </w:r>
    </w:p>
    <w:p w14:paraId="776A162D">
      <w:pPr>
        <w:jc w:val="center"/>
      </w:pPr>
      <w:r>
        <w:t>NOME DO REPRESENTANTE LEGAL</w:t>
      </w:r>
    </w:p>
    <w:p w14:paraId="3BE1B7AE">
      <w:pPr>
        <w:jc w:val="center"/>
      </w:pPr>
      <w:r>
        <w:t>E ASSINATURA</w:t>
      </w:r>
    </w:p>
    <w:p w14:paraId="5D506773">
      <w:pPr>
        <w:jc w:val="center"/>
      </w:pPr>
    </w:p>
    <w:p w14:paraId="709D8D6D">
      <w:pPr>
        <w:jc w:val="center"/>
      </w:pPr>
    </w:p>
    <w:p w14:paraId="674788F4">
      <w:pPr>
        <w:jc w:val="center"/>
      </w:pPr>
    </w:p>
    <w:p w14:paraId="3E5DEA4F">
      <w:pPr>
        <w:jc w:val="center"/>
      </w:pPr>
    </w:p>
    <w:p w14:paraId="33F2A13B">
      <w:pPr>
        <w:jc w:val="center"/>
      </w:pPr>
    </w:p>
    <w:p w14:paraId="7E2027AD">
      <w:pPr>
        <w:jc w:val="center"/>
      </w:pPr>
    </w:p>
    <w:p w14:paraId="329F107C">
      <w:pPr>
        <w:jc w:val="center"/>
      </w:pPr>
    </w:p>
    <w:p w14:paraId="1B48299C">
      <w:pPr>
        <w:jc w:val="center"/>
      </w:pPr>
    </w:p>
    <w:p w14:paraId="3A7100DE">
      <w:pPr>
        <w:jc w:val="center"/>
      </w:pPr>
    </w:p>
    <w:p w14:paraId="1C3B0B29">
      <w:pPr>
        <w:jc w:val="center"/>
      </w:pPr>
    </w:p>
    <w:p w14:paraId="2027D473">
      <w:pPr>
        <w:jc w:val="center"/>
      </w:pPr>
    </w:p>
    <w:p w14:paraId="330E0E3A">
      <w:pPr>
        <w:jc w:val="center"/>
      </w:pPr>
    </w:p>
    <w:p w14:paraId="3D44A7BA">
      <w:pPr>
        <w:jc w:val="center"/>
      </w:pPr>
    </w:p>
    <w:p w14:paraId="0DE3708D">
      <w:pPr>
        <w:jc w:val="center"/>
      </w:pPr>
    </w:p>
    <w:p w14:paraId="69618CDD">
      <w:pPr>
        <w:jc w:val="center"/>
      </w:pPr>
    </w:p>
    <w:p w14:paraId="5E65EA9A">
      <w:pPr>
        <w:jc w:val="both"/>
      </w:pPr>
    </w:p>
    <w:p w14:paraId="06E5FA81">
      <w:pPr>
        <w:tabs>
          <w:tab w:val="left" w:pos="3560"/>
          <w:tab w:val="left" w:pos="3780"/>
          <w:tab w:val="center" w:pos="4252"/>
        </w:tabs>
        <w:jc w:val="center"/>
        <w:rPr>
          <w:b/>
          <w:bCs/>
        </w:rPr>
      </w:pPr>
      <w:r>
        <w:rPr>
          <w:b/>
          <w:bCs/>
        </w:rPr>
        <w:t>ANEXO III</w:t>
      </w:r>
    </w:p>
    <w:p w14:paraId="3FC7D133">
      <w:pPr>
        <w:jc w:val="both"/>
      </w:pPr>
      <w:r>
        <w:rPr>
          <w:b/>
        </w:rPr>
        <w:t>MODELO DE PROCURAÇÃO PARA A PRÁTICA DE ATOS CONCERNENTES AO CERTAME</w:t>
      </w:r>
    </w:p>
    <w:p w14:paraId="6FB15D0D">
      <w:pPr>
        <w:jc w:val="both"/>
      </w:pPr>
    </w:p>
    <w:tbl>
      <w:tblPr>
        <w:tblStyle w:val="12"/>
        <w:tblpPr w:leftFromText="141" w:rightFromText="141" w:vertAnchor="text" w:tblpX="4246"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047"/>
        <w:gridCol w:w="1276"/>
      </w:tblGrid>
      <w:tr w14:paraId="69CC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0" w:hRule="atLeast"/>
        </w:trPr>
        <w:tc>
          <w:tcPr>
            <w:tcW w:w="3047" w:type="dxa"/>
            <w:tcBorders>
              <w:top w:val="single" w:color="auto" w:sz="4" w:space="0"/>
              <w:left w:val="single" w:color="auto" w:sz="4" w:space="0"/>
              <w:bottom w:val="single" w:color="auto" w:sz="4" w:space="0"/>
              <w:right w:val="single" w:color="auto" w:sz="4" w:space="0"/>
            </w:tcBorders>
            <w:shd w:val="clear" w:color="auto" w:fill="E6E6E6"/>
          </w:tcPr>
          <w:p w14:paraId="024BBF87">
            <w:pPr>
              <w:jc w:val="both"/>
            </w:pPr>
            <w:r>
              <w:t>Modalidade de Licitação</w:t>
            </w:r>
          </w:p>
          <w:p w14:paraId="2EFF3EA3">
            <w:pPr>
              <w:jc w:val="both"/>
              <w:rPr>
                <w:b/>
                <w:bCs/>
              </w:rPr>
            </w:pPr>
            <w:r>
              <w:rPr>
                <w:b/>
                <w:bCs/>
              </w:rPr>
              <w:t>PREGÃO ELETRÔNICO PARA REGISTRO DE PREÇO</w:t>
            </w:r>
          </w:p>
        </w:tc>
        <w:tc>
          <w:tcPr>
            <w:tcW w:w="1276" w:type="dxa"/>
            <w:tcBorders>
              <w:top w:val="single" w:color="auto" w:sz="4" w:space="0"/>
              <w:left w:val="single" w:color="auto" w:sz="4" w:space="0"/>
              <w:bottom w:val="single" w:color="auto" w:sz="4" w:space="0"/>
              <w:right w:val="single" w:color="auto" w:sz="4" w:space="0"/>
            </w:tcBorders>
          </w:tcPr>
          <w:p w14:paraId="1112CD95">
            <w:pPr>
              <w:jc w:val="both"/>
            </w:pPr>
            <w:r>
              <w:t>Número</w:t>
            </w:r>
          </w:p>
          <w:p w14:paraId="196599DC">
            <w:pPr>
              <w:jc w:val="both"/>
              <w:rPr>
                <w:b/>
              </w:rPr>
            </w:pPr>
            <w:r>
              <w:rPr>
                <w:b/>
              </w:rPr>
              <w:t>016/2025</w:t>
            </w:r>
          </w:p>
        </w:tc>
      </w:tr>
    </w:tbl>
    <w:p w14:paraId="5BCF5ABA">
      <w:pPr>
        <w:jc w:val="both"/>
        <w:rPr>
          <w:b/>
        </w:rPr>
      </w:pPr>
    </w:p>
    <w:p w14:paraId="3CD86AF6">
      <w:pPr>
        <w:jc w:val="both"/>
      </w:pPr>
    </w:p>
    <w:p w14:paraId="558C2D97">
      <w:pPr>
        <w:jc w:val="both"/>
      </w:pPr>
    </w:p>
    <w:p w14:paraId="7DBDEBF8">
      <w:pPr>
        <w:jc w:val="both"/>
      </w:pPr>
    </w:p>
    <w:p w14:paraId="7A127B6E">
      <w:pPr>
        <w:jc w:val="both"/>
        <w:rPr>
          <w:i/>
        </w:rPr>
      </w:pPr>
    </w:p>
    <w:p w14:paraId="3216325C">
      <w:pPr>
        <w:jc w:val="both"/>
      </w:pPr>
      <w:r>
        <w:t xml:space="preserve">Através do presente instrumento, eu, ............................................, portador do CPF ..................................... e do RG ..................................................., representante da empresa ....................................................................., CNPJ .................................................., nomeio (nomeamos) e constituímos o(a) Senhor(a) ....................................................., (nacionalidade, estado civil, profissão), portador do Registro de Identidade nº .............., expedido pela .........., devidamente inscrito no Cadastro de Pessoas Físicas do Ministério da Fazenda, sob o nº ....., residente à rua ..................................................., nº ........ como nosso mandatário, a quem outorgamos amplos poderes para praticar todos os atos relativos ao procedimento licitatório indicado acima, conferindo-lhe poderes para: </w:t>
      </w:r>
    </w:p>
    <w:p w14:paraId="1896AF98">
      <w:pPr>
        <w:jc w:val="both"/>
      </w:pPr>
    </w:p>
    <w:p w14:paraId="67DB0839">
      <w:pPr>
        <w:jc w:val="both"/>
      </w:pPr>
      <w:r>
        <w:t xml:space="preserve">(apresentar proposta de preços, formular ofertas e lances, interpor recursos e desistir deles, contra-arrazoar, assinar contratos, negociar preços e demais condições, confessar, firmar compromissos ou acordos, receber e dar quitação e praticar todos os demais atos pertinentes ao certame, etc.). </w:t>
      </w:r>
    </w:p>
    <w:p w14:paraId="58D760C7">
      <w:pPr>
        <w:jc w:val="both"/>
      </w:pPr>
    </w:p>
    <w:p w14:paraId="59A8859D">
      <w:pPr>
        <w:jc w:val="center"/>
      </w:pPr>
      <w:r>
        <w:t>_____ _____de __________________ de  20__.</w:t>
      </w:r>
    </w:p>
    <w:p w14:paraId="311AB147">
      <w:pPr>
        <w:jc w:val="center"/>
        <w:rPr>
          <w:b/>
        </w:rPr>
      </w:pPr>
    </w:p>
    <w:p w14:paraId="680FB114">
      <w:pPr>
        <w:jc w:val="center"/>
        <w:rPr>
          <w:b/>
        </w:rPr>
      </w:pPr>
      <w:r>
        <w:rPr>
          <w:b/>
        </w:rPr>
        <w:t>_____________________________________________________</w:t>
      </w:r>
    </w:p>
    <w:p w14:paraId="3D0946A0">
      <w:pPr>
        <w:jc w:val="center"/>
      </w:pPr>
      <w:r>
        <w:t>RAZÃO SOCIAL</w:t>
      </w:r>
    </w:p>
    <w:p w14:paraId="27E7335B">
      <w:pPr>
        <w:jc w:val="center"/>
      </w:pPr>
      <w:r>
        <w:t>CNPJ</w:t>
      </w:r>
    </w:p>
    <w:p w14:paraId="6BA9EB9E">
      <w:pPr>
        <w:jc w:val="center"/>
      </w:pPr>
      <w:r>
        <w:t>NOME DO REPRESENTANTE LEGAL</w:t>
      </w:r>
    </w:p>
    <w:p w14:paraId="70C10A20">
      <w:pPr>
        <w:jc w:val="center"/>
      </w:pPr>
      <w:r>
        <w:t>E ASSINATURA</w:t>
      </w:r>
    </w:p>
    <w:p w14:paraId="38AE6609">
      <w:pPr>
        <w:jc w:val="both"/>
      </w:pPr>
    </w:p>
    <w:p w14:paraId="158D3D37">
      <w:pPr>
        <w:jc w:val="both"/>
      </w:pPr>
    </w:p>
    <w:p w14:paraId="66722791">
      <w:pPr>
        <w:jc w:val="both"/>
      </w:pPr>
    </w:p>
    <w:p w14:paraId="4464D58B">
      <w:pPr>
        <w:jc w:val="both"/>
      </w:pPr>
    </w:p>
    <w:p w14:paraId="6B61169A">
      <w:pPr>
        <w:jc w:val="both"/>
      </w:pPr>
    </w:p>
    <w:p w14:paraId="06ACFB60">
      <w:pPr>
        <w:jc w:val="both"/>
      </w:pPr>
    </w:p>
    <w:p w14:paraId="353434DE">
      <w:pPr>
        <w:jc w:val="both"/>
      </w:pPr>
    </w:p>
    <w:p w14:paraId="2EDCFBD2">
      <w:pPr>
        <w:jc w:val="both"/>
      </w:pPr>
    </w:p>
    <w:p w14:paraId="6EB57297">
      <w:pPr>
        <w:jc w:val="both"/>
      </w:pPr>
    </w:p>
    <w:p w14:paraId="41F9F9C0">
      <w:pPr>
        <w:jc w:val="both"/>
      </w:pPr>
    </w:p>
    <w:p w14:paraId="2DEF0DFF">
      <w:pPr>
        <w:jc w:val="both"/>
      </w:pPr>
    </w:p>
    <w:p w14:paraId="46F8C1E8">
      <w:pPr>
        <w:jc w:val="both"/>
      </w:pPr>
    </w:p>
    <w:p w14:paraId="5033CC0E">
      <w:pPr>
        <w:jc w:val="both"/>
      </w:pPr>
    </w:p>
    <w:p w14:paraId="6E2808B4">
      <w:pPr>
        <w:jc w:val="both"/>
      </w:pPr>
    </w:p>
    <w:p w14:paraId="10E2D682">
      <w:pPr>
        <w:jc w:val="both"/>
      </w:pPr>
    </w:p>
    <w:p w14:paraId="694BE91B">
      <w:pPr>
        <w:jc w:val="both"/>
      </w:pPr>
    </w:p>
    <w:p w14:paraId="203A8D46">
      <w:pPr>
        <w:jc w:val="both"/>
      </w:pPr>
    </w:p>
    <w:p w14:paraId="014A6F74">
      <w:pPr>
        <w:jc w:val="both"/>
      </w:pPr>
    </w:p>
    <w:p w14:paraId="1FA27163">
      <w:pPr>
        <w:jc w:val="both"/>
      </w:pPr>
    </w:p>
    <w:p w14:paraId="35E497F1">
      <w:pPr>
        <w:jc w:val="both"/>
      </w:pPr>
    </w:p>
    <w:p w14:paraId="1DA5C7A4">
      <w:pPr>
        <w:jc w:val="center"/>
        <w:rPr>
          <w:b/>
          <w:bCs/>
        </w:rPr>
      </w:pPr>
      <w:r>
        <w:rPr>
          <w:b/>
          <w:bCs/>
        </w:rPr>
        <w:t>ANEXO IV</w:t>
      </w:r>
    </w:p>
    <w:p w14:paraId="7BE89A84">
      <w:pPr>
        <w:jc w:val="center"/>
        <w:rPr>
          <w:b/>
        </w:rPr>
      </w:pPr>
      <w:r>
        <w:rPr>
          <w:b/>
        </w:rPr>
        <w:t>MODELO DE DECLARAÇÃO DE PROTEÇÃO AO TRABALHO DO MENOR</w:t>
      </w:r>
    </w:p>
    <w:p w14:paraId="257CC625">
      <w:pPr>
        <w:jc w:val="both"/>
      </w:pPr>
    </w:p>
    <w:tbl>
      <w:tblPr>
        <w:tblStyle w:val="12"/>
        <w:tblW w:w="5387" w:type="dxa"/>
        <w:tblInd w:w="4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544"/>
        <w:gridCol w:w="1843"/>
      </w:tblGrid>
      <w:tr w14:paraId="2047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177" w:hRule="atLeast"/>
        </w:trPr>
        <w:tc>
          <w:tcPr>
            <w:tcW w:w="3544" w:type="dxa"/>
            <w:tcBorders>
              <w:top w:val="single" w:color="auto" w:sz="4" w:space="0"/>
              <w:left w:val="single" w:color="auto" w:sz="4" w:space="0"/>
              <w:bottom w:val="single" w:color="auto" w:sz="4" w:space="0"/>
              <w:right w:val="single" w:color="auto" w:sz="4" w:space="0"/>
            </w:tcBorders>
            <w:shd w:val="clear" w:color="auto" w:fill="E6E6E6"/>
          </w:tcPr>
          <w:p w14:paraId="3ECA4D96">
            <w:pPr>
              <w:jc w:val="both"/>
            </w:pPr>
            <w:r>
              <w:t>Modalidade de Licitação</w:t>
            </w:r>
          </w:p>
          <w:p w14:paraId="720F4CA7">
            <w:pPr>
              <w:jc w:val="both"/>
              <w:rPr>
                <w:b/>
                <w:bCs/>
              </w:rPr>
            </w:pPr>
            <w:r>
              <w:rPr>
                <w:b/>
                <w:bCs/>
              </w:rPr>
              <w:t>PREGÃO ELETRÔNICO PARA REGISTRO DE PREÇO</w:t>
            </w:r>
          </w:p>
        </w:tc>
        <w:tc>
          <w:tcPr>
            <w:tcW w:w="1843" w:type="dxa"/>
            <w:tcBorders>
              <w:top w:val="single" w:color="auto" w:sz="4" w:space="0"/>
              <w:left w:val="single" w:color="auto" w:sz="4" w:space="0"/>
              <w:bottom w:val="single" w:color="auto" w:sz="4" w:space="0"/>
              <w:right w:val="single" w:color="auto" w:sz="4" w:space="0"/>
            </w:tcBorders>
          </w:tcPr>
          <w:p w14:paraId="4FFCA8B7">
            <w:pPr>
              <w:jc w:val="both"/>
            </w:pPr>
            <w:r>
              <w:t>Número</w:t>
            </w:r>
          </w:p>
          <w:p w14:paraId="2AE14CAC">
            <w:pPr>
              <w:jc w:val="both"/>
              <w:rPr>
                <w:b/>
              </w:rPr>
            </w:pPr>
            <w:r>
              <w:rPr>
                <w:b/>
              </w:rPr>
              <w:t>016/2025</w:t>
            </w:r>
          </w:p>
        </w:tc>
      </w:tr>
    </w:tbl>
    <w:p w14:paraId="66AE7BA9">
      <w:pPr>
        <w:jc w:val="both"/>
        <w:rPr>
          <w:b/>
        </w:rPr>
      </w:pPr>
    </w:p>
    <w:p w14:paraId="4ECAEEBE">
      <w:pPr>
        <w:jc w:val="both"/>
      </w:pPr>
    </w:p>
    <w:p w14:paraId="5A35BB86">
      <w:pPr>
        <w:jc w:val="both"/>
      </w:pPr>
      <w:r>
        <w:t xml:space="preserve">Declaramos, sob as penas da lei, em atendimento ao quanto previsto no inciso XXXIII do art. 7º da Constituição Federal, que não empregamos menor de 18 anos em trabalho noturno, perigoso ou insalubre, </w:t>
      </w:r>
    </w:p>
    <w:p w14:paraId="5A67EEFA">
      <w:pPr>
        <w:jc w:val="both"/>
      </w:pPr>
    </w:p>
    <w:p w14:paraId="6047CADB">
      <w:pPr>
        <w:jc w:val="both"/>
      </w:pPr>
      <w:r>
        <w:t xml:space="preserve">(    ) nem menor de 16 anos. </w:t>
      </w:r>
    </w:p>
    <w:p w14:paraId="3D3E0BD3">
      <w:pPr>
        <w:jc w:val="both"/>
      </w:pPr>
      <w:r>
        <w:t xml:space="preserve">(    ) nem menor de 16 anos, salvo na condição de aprendiz, a partir de 14 anos. </w:t>
      </w:r>
    </w:p>
    <w:p w14:paraId="10587672">
      <w:pPr>
        <w:jc w:val="both"/>
      </w:pPr>
    </w:p>
    <w:p w14:paraId="2CC4B042">
      <w:pPr>
        <w:jc w:val="both"/>
      </w:pPr>
    </w:p>
    <w:p w14:paraId="10AA9A56">
      <w:pPr>
        <w:jc w:val="center"/>
      </w:pPr>
    </w:p>
    <w:p w14:paraId="7BEF9E38">
      <w:pPr>
        <w:jc w:val="center"/>
      </w:pPr>
      <w:r>
        <w:t>_________ _____de __________________ de 20__.</w:t>
      </w:r>
    </w:p>
    <w:p w14:paraId="3295C766">
      <w:pPr>
        <w:jc w:val="center"/>
        <w:rPr>
          <w:b/>
        </w:rPr>
      </w:pPr>
    </w:p>
    <w:p w14:paraId="370F740A">
      <w:pPr>
        <w:jc w:val="center"/>
        <w:rPr>
          <w:b/>
        </w:rPr>
      </w:pPr>
      <w:r>
        <w:rPr>
          <w:b/>
        </w:rPr>
        <w:t>_____________________________________________________</w:t>
      </w:r>
    </w:p>
    <w:p w14:paraId="66E37142">
      <w:pPr>
        <w:jc w:val="center"/>
      </w:pPr>
      <w:r>
        <w:t>RAZÃO SOCIAL</w:t>
      </w:r>
    </w:p>
    <w:p w14:paraId="3E7CD1B6">
      <w:pPr>
        <w:jc w:val="center"/>
      </w:pPr>
      <w:r>
        <w:t>CNPJ</w:t>
      </w:r>
    </w:p>
    <w:p w14:paraId="5585F9B3">
      <w:pPr>
        <w:jc w:val="center"/>
      </w:pPr>
      <w:r>
        <w:t>NOME DO REPRESENTANTE LEGAL</w:t>
      </w:r>
    </w:p>
    <w:p w14:paraId="0FC925EA">
      <w:pPr>
        <w:jc w:val="center"/>
      </w:pPr>
      <w:r>
        <w:t>E ASSINATURA</w:t>
      </w:r>
    </w:p>
    <w:p w14:paraId="32C04C56">
      <w:pPr>
        <w:jc w:val="center"/>
        <w:rPr>
          <w:b/>
          <w:bCs/>
        </w:rPr>
      </w:pPr>
    </w:p>
    <w:p w14:paraId="163D6047">
      <w:pPr>
        <w:jc w:val="both"/>
        <w:rPr>
          <w:b/>
          <w:bCs/>
        </w:rPr>
      </w:pPr>
    </w:p>
    <w:p w14:paraId="4BA33FE3">
      <w:pPr>
        <w:jc w:val="both"/>
        <w:rPr>
          <w:b/>
          <w:bCs/>
        </w:rPr>
      </w:pPr>
    </w:p>
    <w:p w14:paraId="50D6B4DD">
      <w:pPr>
        <w:jc w:val="both"/>
        <w:rPr>
          <w:b/>
          <w:bCs/>
        </w:rPr>
      </w:pPr>
    </w:p>
    <w:p w14:paraId="57E5747A">
      <w:pPr>
        <w:jc w:val="both"/>
        <w:rPr>
          <w:b/>
          <w:bCs/>
        </w:rPr>
      </w:pPr>
    </w:p>
    <w:p w14:paraId="18B23F45">
      <w:pPr>
        <w:jc w:val="both"/>
        <w:rPr>
          <w:b/>
          <w:bCs/>
        </w:rPr>
      </w:pPr>
    </w:p>
    <w:p w14:paraId="0931F078">
      <w:pPr>
        <w:jc w:val="both"/>
        <w:rPr>
          <w:b/>
          <w:bCs/>
        </w:rPr>
      </w:pPr>
    </w:p>
    <w:p w14:paraId="5BE2DA1F">
      <w:pPr>
        <w:jc w:val="both"/>
        <w:rPr>
          <w:b/>
          <w:bCs/>
        </w:rPr>
      </w:pPr>
    </w:p>
    <w:p w14:paraId="28D6CFC0">
      <w:pPr>
        <w:jc w:val="both"/>
        <w:rPr>
          <w:b/>
          <w:bCs/>
        </w:rPr>
      </w:pPr>
    </w:p>
    <w:p w14:paraId="53ECAF39">
      <w:pPr>
        <w:jc w:val="both"/>
        <w:rPr>
          <w:b/>
          <w:bCs/>
        </w:rPr>
      </w:pPr>
    </w:p>
    <w:p w14:paraId="3A0AF992">
      <w:pPr>
        <w:jc w:val="both"/>
        <w:rPr>
          <w:b/>
          <w:bCs/>
        </w:rPr>
      </w:pPr>
    </w:p>
    <w:p w14:paraId="5215240A">
      <w:pPr>
        <w:jc w:val="both"/>
        <w:rPr>
          <w:b/>
          <w:bCs/>
        </w:rPr>
      </w:pPr>
    </w:p>
    <w:p w14:paraId="101470D9">
      <w:pPr>
        <w:jc w:val="both"/>
        <w:rPr>
          <w:b/>
          <w:bCs/>
        </w:rPr>
      </w:pPr>
    </w:p>
    <w:p w14:paraId="7B39E6CE">
      <w:pPr>
        <w:jc w:val="both"/>
        <w:rPr>
          <w:b/>
          <w:bCs/>
        </w:rPr>
      </w:pPr>
    </w:p>
    <w:p w14:paraId="775872F4">
      <w:pPr>
        <w:jc w:val="both"/>
        <w:rPr>
          <w:b/>
          <w:bCs/>
        </w:rPr>
      </w:pPr>
    </w:p>
    <w:p w14:paraId="173F003E">
      <w:pPr>
        <w:jc w:val="both"/>
        <w:rPr>
          <w:b/>
          <w:bCs/>
        </w:rPr>
      </w:pPr>
    </w:p>
    <w:p w14:paraId="66F8F8E7">
      <w:pPr>
        <w:jc w:val="both"/>
        <w:rPr>
          <w:b/>
          <w:bCs/>
        </w:rPr>
      </w:pPr>
    </w:p>
    <w:p w14:paraId="7871A076">
      <w:pPr>
        <w:jc w:val="both"/>
        <w:rPr>
          <w:b/>
          <w:bCs/>
        </w:rPr>
      </w:pPr>
    </w:p>
    <w:p w14:paraId="3A25DA4F">
      <w:pPr>
        <w:jc w:val="both"/>
        <w:rPr>
          <w:b/>
          <w:bCs/>
        </w:rPr>
      </w:pPr>
    </w:p>
    <w:p w14:paraId="5934E3E3">
      <w:pPr>
        <w:jc w:val="both"/>
        <w:rPr>
          <w:b/>
          <w:bCs/>
        </w:rPr>
      </w:pPr>
    </w:p>
    <w:p w14:paraId="5D17577A">
      <w:pPr>
        <w:jc w:val="both"/>
        <w:rPr>
          <w:b/>
          <w:bCs/>
        </w:rPr>
      </w:pPr>
    </w:p>
    <w:p w14:paraId="6383BF41">
      <w:pPr>
        <w:jc w:val="both"/>
        <w:rPr>
          <w:b/>
          <w:bCs/>
        </w:rPr>
      </w:pPr>
    </w:p>
    <w:p w14:paraId="504D1BF2">
      <w:pPr>
        <w:jc w:val="both"/>
        <w:rPr>
          <w:b/>
          <w:bCs/>
        </w:rPr>
      </w:pPr>
    </w:p>
    <w:p w14:paraId="3935EC01">
      <w:pPr>
        <w:jc w:val="both"/>
        <w:rPr>
          <w:b/>
          <w:bCs/>
        </w:rPr>
      </w:pPr>
    </w:p>
    <w:p w14:paraId="64ABBB14">
      <w:pPr>
        <w:jc w:val="both"/>
        <w:rPr>
          <w:b/>
          <w:bCs/>
        </w:rPr>
      </w:pPr>
    </w:p>
    <w:p w14:paraId="2B34CA81">
      <w:pPr>
        <w:jc w:val="both"/>
        <w:rPr>
          <w:b/>
          <w:bCs/>
        </w:rPr>
      </w:pPr>
    </w:p>
    <w:p w14:paraId="23498158">
      <w:pPr>
        <w:jc w:val="both"/>
        <w:rPr>
          <w:b/>
          <w:bCs/>
        </w:rPr>
      </w:pPr>
    </w:p>
    <w:p w14:paraId="55F3D593">
      <w:pPr>
        <w:jc w:val="center"/>
        <w:rPr>
          <w:b/>
        </w:rPr>
      </w:pPr>
      <w:r>
        <w:rPr>
          <w:b/>
          <w:bCs/>
        </w:rPr>
        <w:t>ANEXO V</w:t>
      </w:r>
    </w:p>
    <w:p w14:paraId="0655429F">
      <w:pPr>
        <w:jc w:val="center"/>
        <w:rPr>
          <w:b/>
        </w:rPr>
      </w:pPr>
      <w:r>
        <w:rPr>
          <w:b/>
        </w:rPr>
        <w:t>MODELO DE DECLARAÇÃO DE PLENO CONHECIMENTO E ATENDIMENTO ÀS EXIGÊNCIAS DE HABILITAÇÃO</w:t>
      </w:r>
    </w:p>
    <w:p w14:paraId="0FE9758D">
      <w:pPr>
        <w:jc w:val="center"/>
      </w:pPr>
    </w:p>
    <w:tbl>
      <w:tblPr>
        <w:tblStyle w:val="12"/>
        <w:tblW w:w="5670" w:type="dxa"/>
        <w:tblInd w:w="37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827"/>
        <w:gridCol w:w="1843"/>
      </w:tblGrid>
      <w:tr w14:paraId="4996A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500" w:hRule="atLeast"/>
        </w:trPr>
        <w:tc>
          <w:tcPr>
            <w:tcW w:w="3827" w:type="dxa"/>
            <w:tcBorders>
              <w:top w:val="single" w:color="auto" w:sz="4" w:space="0"/>
              <w:left w:val="single" w:color="auto" w:sz="4" w:space="0"/>
              <w:bottom w:val="single" w:color="auto" w:sz="4" w:space="0"/>
              <w:right w:val="single" w:color="auto" w:sz="4" w:space="0"/>
            </w:tcBorders>
            <w:shd w:val="clear" w:color="auto" w:fill="E6E6E6"/>
          </w:tcPr>
          <w:p w14:paraId="0A4F6703">
            <w:pPr>
              <w:jc w:val="both"/>
              <w:rPr>
                <w:b/>
                <w:bCs/>
              </w:rPr>
            </w:pPr>
            <w:r>
              <w:t>Modalidade de Licitação</w:t>
            </w:r>
          </w:p>
          <w:p w14:paraId="232F87D4">
            <w:pPr>
              <w:jc w:val="both"/>
              <w:rPr>
                <w:b/>
                <w:bCs/>
              </w:rPr>
            </w:pPr>
            <w:r>
              <w:rPr>
                <w:b/>
                <w:bCs/>
              </w:rPr>
              <w:t>PREGÃO ELETRÔNICO PARA REGISTRO DE PREÇO</w:t>
            </w:r>
          </w:p>
        </w:tc>
        <w:tc>
          <w:tcPr>
            <w:tcW w:w="1843" w:type="dxa"/>
            <w:tcBorders>
              <w:top w:val="single" w:color="auto" w:sz="4" w:space="0"/>
              <w:left w:val="single" w:color="auto" w:sz="4" w:space="0"/>
              <w:bottom w:val="single" w:color="auto" w:sz="4" w:space="0"/>
              <w:right w:val="single" w:color="auto" w:sz="4" w:space="0"/>
            </w:tcBorders>
          </w:tcPr>
          <w:p w14:paraId="717A8A28">
            <w:pPr>
              <w:jc w:val="both"/>
            </w:pPr>
            <w:r>
              <w:t>Número</w:t>
            </w:r>
          </w:p>
          <w:p w14:paraId="05131EF0">
            <w:pPr>
              <w:jc w:val="both"/>
              <w:rPr>
                <w:b/>
              </w:rPr>
            </w:pPr>
            <w:r>
              <w:rPr>
                <w:b/>
              </w:rPr>
              <w:t>016/2025</w:t>
            </w:r>
          </w:p>
        </w:tc>
      </w:tr>
    </w:tbl>
    <w:p w14:paraId="32B0FEFB">
      <w:pPr>
        <w:jc w:val="both"/>
        <w:rPr>
          <w:b/>
        </w:rPr>
      </w:pPr>
    </w:p>
    <w:p w14:paraId="4B32A44C">
      <w:pPr>
        <w:jc w:val="both"/>
      </w:pPr>
    </w:p>
    <w:p w14:paraId="70D5CB87">
      <w:pPr>
        <w:jc w:val="both"/>
      </w:pPr>
      <w:r>
        <w:t>Declaramos sob as penas da lei, especialmente em face do quanto disposto na Lei Federal n. 14.133/21, o pleno conhecimento e atendimento às exigências de habilitação, cientes das sanções factíveis de serem aplicadas.</w:t>
      </w:r>
    </w:p>
    <w:p w14:paraId="54EDE4AA">
      <w:pPr>
        <w:jc w:val="both"/>
      </w:pPr>
    </w:p>
    <w:p w14:paraId="456A39E1">
      <w:pPr>
        <w:jc w:val="both"/>
      </w:pPr>
    </w:p>
    <w:p w14:paraId="173B4AB4">
      <w:pPr>
        <w:jc w:val="both"/>
      </w:pPr>
    </w:p>
    <w:p w14:paraId="58AD8653">
      <w:pPr>
        <w:jc w:val="both"/>
      </w:pPr>
    </w:p>
    <w:p w14:paraId="1406FB11">
      <w:pPr>
        <w:jc w:val="center"/>
      </w:pPr>
      <w:r>
        <w:t>_______ _____de __________________ de 20__.</w:t>
      </w:r>
    </w:p>
    <w:p w14:paraId="6ADA77A4">
      <w:pPr>
        <w:jc w:val="center"/>
        <w:rPr>
          <w:b/>
        </w:rPr>
      </w:pPr>
    </w:p>
    <w:p w14:paraId="5A2CBED2">
      <w:pPr>
        <w:jc w:val="center"/>
        <w:rPr>
          <w:b/>
        </w:rPr>
      </w:pPr>
      <w:r>
        <w:rPr>
          <w:b/>
        </w:rPr>
        <w:t>_____________________________________________________</w:t>
      </w:r>
    </w:p>
    <w:p w14:paraId="01A15C07">
      <w:pPr>
        <w:jc w:val="center"/>
      </w:pPr>
      <w:r>
        <w:t>RAZÃO SOCIAL</w:t>
      </w:r>
    </w:p>
    <w:p w14:paraId="265434F0">
      <w:pPr>
        <w:jc w:val="center"/>
      </w:pPr>
      <w:r>
        <w:t>CNPJ</w:t>
      </w:r>
    </w:p>
    <w:p w14:paraId="077F9E1A">
      <w:pPr>
        <w:jc w:val="center"/>
      </w:pPr>
      <w:r>
        <w:t>NOME DO REPRESENTANTE LEGAL</w:t>
      </w:r>
    </w:p>
    <w:p w14:paraId="45E1124A">
      <w:pPr>
        <w:jc w:val="center"/>
      </w:pPr>
      <w:r>
        <w:t>E ASSINATURA</w:t>
      </w:r>
    </w:p>
    <w:p w14:paraId="668783F9">
      <w:pPr>
        <w:jc w:val="center"/>
        <w:rPr>
          <w:b/>
          <w:bCs/>
        </w:rPr>
      </w:pPr>
    </w:p>
    <w:p w14:paraId="77DEDCF1">
      <w:pPr>
        <w:jc w:val="center"/>
        <w:rPr>
          <w:b/>
          <w:bCs/>
        </w:rPr>
      </w:pPr>
    </w:p>
    <w:p w14:paraId="3BCF0290">
      <w:pPr>
        <w:jc w:val="both"/>
        <w:rPr>
          <w:b/>
          <w:bCs/>
        </w:rPr>
      </w:pPr>
    </w:p>
    <w:p w14:paraId="0FA20F47">
      <w:pPr>
        <w:jc w:val="both"/>
        <w:rPr>
          <w:b/>
          <w:bCs/>
        </w:rPr>
      </w:pPr>
    </w:p>
    <w:p w14:paraId="5730DCC6">
      <w:pPr>
        <w:jc w:val="both"/>
        <w:rPr>
          <w:b/>
          <w:bCs/>
        </w:rPr>
      </w:pPr>
    </w:p>
    <w:p w14:paraId="08928ACC">
      <w:pPr>
        <w:jc w:val="both"/>
        <w:rPr>
          <w:b/>
          <w:bCs/>
        </w:rPr>
      </w:pPr>
    </w:p>
    <w:p w14:paraId="78E3790A">
      <w:pPr>
        <w:jc w:val="both"/>
        <w:rPr>
          <w:b/>
          <w:bCs/>
        </w:rPr>
      </w:pPr>
    </w:p>
    <w:p w14:paraId="49A77908">
      <w:pPr>
        <w:jc w:val="both"/>
        <w:rPr>
          <w:b/>
          <w:bCs/>
        </w:rPr>
      </w:pPr>
    </w:p>
    <w:p w14:paraId="38DB003F">
      <w:pPr>
        <w:jc w:val="both"/>
        <w:rPr>
          <w:b/>
          <w:bCs/>
        </w:rPr>
      </w:pPr>
    </w:p>
    <w:p w14:paraId="44A550A5">
      <w:pPr>
        <w:jc w:val="both"/>
        <w:rPr>
          <w:b/>
          <w:bCs/>
        </w:rPr>
      </w:pPr>
    </w:p>
    <w:p w14:paraId="1513A907">
      <w:pPr>
        <w:jc w:val="both"/>
        <w:rPr>
          <w:b/>
          <w:bCs/>
        </w:rPr>
      </w:pPr>
    </w:p>
    <w:p w14:paraId="2E483847">
      <w:pPr>
        <w:jc w:val="both"/>
        <w:rPr>
          <w:b/>
          <w:bCs/>
        </w:rPr>
      </w:pPr>
    </w:p>
    <w:p w14:paraId="23A3C141">
      <w:pPr>
        <w:jc w:val="both"/>
        <w:rPr>
          <w:b/>
          <w:bCs/>
        </w:rPr>
      </w:pPr>
    </w:p>
    <w:p w14:paraId="5C399CB3">
      <w:pPr>
        <w:jc w:val="both"/>
        <w:rPr>
          <w:b/>
          <w:bCs/>
        </w:rPr>
      </w:pPr>
    </w:p>
    <w:p w14:paraId="293D60CF">
      <w:pPr>
        <w:jc w:val="both"/>
        <w:rPr>
          <w:b/>
          <w:bCs/>
        </w:rPr>
      </w:pPr>
    </w:p>
    <w:p w14:paraId="32B7C09D">
      <w:pPr>
        <w:jc w:val="both"/>
        <w:rPr>
          <w:b/>
          <w:bCs/>
        </w:rPr>
      </w:pPr>
    </w:p>
    <w:p w14:paraId="4E651197">
      <w:pPr>
        <w:jc w:val="both"/>
        <w:rPr>
          <w:b/>
          <w:bCs/>
        </w:rPr>
      </w:pPr>
    </w:p>
    <w:p w14:paraId="16609D6F">
      <w:pPr>
        <w:jc w:val="both"/>
        <w:rPr>
          <w:b/>
          <w:bCs/>
        </w:rPr>
      </w:pPr>
    </w:p>
    <w:p w14:paraId="13845B0E">
      <w:pPr>
        <w:jc w:val="both"/>
        <w:rPr>
          <w:b/>
          <w:bCs/>
        </w:rPr>
      </w:pPr>
    </w:p>
    <w:p w14:paraId="57A5F69C">
      <w:pPr>
        <w:jc w:val="both"/>
        <w:rPr>
          <w:b/>
          <w:bCs/>
        </w:rPr>
      </w:pPr>
    </w:p>
    <w:p w14:paraId="14F2A64D">
      <w:pPr>
        <w:jc w:val="both"/>
        <w:rPr>
          <w:b/>
          <w:bCs/>
        </w:rPr>
      </w:pPr>
    </w:p>
    <w:p w14:paraId="3BE29377">
      <w:pPr>
        <w:jc w:val="both"/>
        <w:rPr>
          <w:b/>
          <w:bCs/>
        </w:rPr>
      </w:pPr>
    </w:p>
    <w:p w14:paraId="7E401E9C">
      <w:pPr>
        <w:jc w:val="both"/>
        <w:rPr>
          <w:b/>
          <w:bCs/>
        </w:rPr>
      </w:pPr>
    </w:p>
    <w:p w14:paraId="7CE33377">
      <w:pPr>
        <w:jc w:val="both"/>
        <w:rPr>
          <w:b/>
          <w:bCs/>
        </w:rPr>
      </w:pPr>
    </w:p>
    <w:p w14:paraId="333A528B">
      <w:pPr>
        <w:jc w:val="both"/>
        <w:rPr>
          <w:b/>
          <w:bCs/>
        </w:rPr>
      </w:pPr>
    </w:p>
    <w:p w14:paraId="5F7D7124">
      <w:pPr>
        <w:jc w:val="both"/>
        <w:rPr>
          <w:b/>
          <w:bCs/>
        </w:rPr>
      </w:pPr>
    </w:p>
    <w:p w14:paraId="6A6A5954">
      <w:pPr>
        <w:jc w:val="both"/>
        <w:rPr>
          <w:b/>
          <w:bCs/>
        </w:rPr>
      </w:pPr>
    </w:p>
    <w:p w14:paraId="0CF1D0E6">
      <w:pPr>
        <w:jc w:val="both"/>
        <w:rPr>
          <w:b/>
          <w:bCs/>
        </w:rPr>
      </w:pPr>
    </w:p>
    <w:p w14:paraId="33E7B1D1">
      <w:pPr>
        <w:jc w:val="both"/>
        <w:rPr>
          <w:b/>
          <w:bCs/>
        </w:rPr>
      </w:pPr>
    </w:p>
    <w:p w14:paraId="5A9D637C">
      <w:pPr>
        <w:jc w:val="center"/>
        <w:rPr>
          <w:b/>
        </w:rPr>
      </w:pPr>
      <w:r>
        <w:rPr>
          <w:b/>
          <w:bCs/>
        </w:rPr>
        <w:t>ANEXO VI</w:t>
      </w:r>
    </w:p>
    <w:p w14:paraId="62FE6D9A">
      <w:pPr>
        <w:keepNext/>
        <w:jc w:val="center"/>
        <w:outlineLvl w:val="3"/>
        <w:rPr>
          <w:b/>
          <w:bCs/>
        </w:rPr>
      </w:pPr>
      <w:r>
        <w:rPr>
          <w:b/>
          <w:bCs/>
        </w:rPr>
        <w:t>MODELO DE DECLARAÇÃO DE DESIMPEDIMENTO DE LICITAR E CONTRATAR</w:t>
      </w:r>
    </w:p>
    <w:p w14:paraId="55BF99D1">
      <w:pPr>
        <w:jc w:val="both"/>
      </w:pPr>
    </w:p>
    <w:tbl>
      <w:tblPr>
        <w:tblStyle w:val="12"/>
        <w:tblW w:w="0" w:type="auto"/>
        <w:tblInd w:w="36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969"/>
        <w:gridCol w:w="1843"/>
      </w:tblGrid>
      <w:tr w14:paraId="61C17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744" w:hRule="atLeast"/>
        </w:trPr>
        <w:tc>
          <w:tcPr>
            <w:tcW w:w="3969" w:type="dxa"/>
            <w:tcBorders>
              <w:top w:val="single" w:color="auto" w:sz="4" w:space="0"/>
              <w:left w:val="single" w:color="auto" w:sz="4" w:space="0"/>
              <w:bottom w:val="single" w:color="auto" w:sz="4" w:space="0"/>
              <w:right w:val="single" w:color="auto" w:sz="4" w:space="0"/>
            </w:tcBorders>
            <w:shd w:val="clear" w:color="auto" w:fill="E6E6E6"/>
          </w:tcPr>
          <w:p w14:paraId="327CBDD8">
            <w:pPr>
              <w:jc w:val="both"/>
            </w:pPr>
            <w:r>
              <w:t>Modalidade de Licitação</w:t>
            </w:r>
          </w:p>
          <w:p w14:paraId="768BD5EA">
            <w:pPr>
              <w:jc w:val="both"/>
              <w:rPr>
                <w:b/>
                <w:bCs/>
              </w:rPr>
            </w:pPr>
            <w:r>
              <w:rPr>
                <w:b/>
                <w:bCs/>
              </w:rPr>
              <w:t>PREGÃO ELETRÔNICO PARA REGISTRO DE PREÇO</w:t>
            </w:r>
          </w:p>
        </w:tc>
        <w:tc>
          <w:tcPr>
            <w:tcW w:w="1843" w:type="dxa"/>
            <w:tcBorders>
              <w:top w:val="single" w:color="auto" w:sz="4" w:space="0"/>
              <w:left w:val="single" w:color="auto" w:sz="4" w:space="0"/>
              <w:bottom w:val="single" w:color="auto" w:sz="4" w:space="0"/>
              <w:right w:val="single" w:color="auto" w:sz="4" w:space="0"/>
            </w:tcBorders>
          </w:tcPr>
          <w:p w14:paraId="6D9A7907">
            <w:pPr>
              <w:jc w:val="both"/>
            </w:pPr>
            <w:r>
              <w:t>Número</w:t>
            </w:r>
          </w:p>
          <w:p w14:paraId="5A21E7AB">
            <w:pPr>
              <w:jc w:val="both"/>
              <w:rPr>
                <w:b/>
              </w:rPr>
            </w:pPr>
            <w:r>
              <w:rPr>
                <w:b/>
              </w:rPr>
              <w:t>016/2025</w:t>
            </w:r>
          </w:p>
        </w:tc>
      </w:tr>
    </w:tbl>
    <w:p w14:paraId="569DDCC2">
      <w:pPr>
        <w:jc w:val="both"/>
      </w:pPr>
    </w:p>
    <w:p w14:paraId="012ADFAA">
      <w:pPr>
        <w:jc w:val="both"/>
      </w:pPr>
    </w:p>
    <w:p w14:paraId="64D3206C">
      <w:pPr>
        <w:jc w:val="both"/>
      </w:pPr>
      <w:r>
        <w:t>Declaramos, sob pena de Lei, que a empresa .........................................................(razão social/CNPJ) .................................... não está impedida de licitar ou contratar com a Administração direta e indireta da União, dos Estados, do Distrito Federal e dos Municípios, abrangendo inclusive as entidades com personalidade jurídica de direito privado sob controle do poder público e as fundações por ele instituídas ou mantidas.</w:t>
      </w:r>
    </w:p>
    <w:p w14:paraId="128FBAC3">
      <w:pPr>
        <w:jc w:val="both"/>
      </w:pPr>
    </w:p>
    <w:p w14:paraId="2EFC7C85">
      <w:pPr>
        <w:jc w:val="both"/>
      </w:pPr>
    </w:p>
    <w:p w14:paraId="2741BE34">
      <w:pPr>
        <w:jc w:val="both"/>
      </w:pPr>
    </w:p>
    <w:p w14:paraId="202A9A19">
      <w:pPr>
        <w:jc w:val="center"/>
      </w:pPr>
      <w:r>
        <w:t>___________ _____de __________________ de 20__.</w:t>
      </w:r>
    </w:p>
    <w:p w14:paraId="1D667651">
      <w:pPr>
        <w:jc w:val="center"/>
        <w:rPr>
          <w:b/>
          <w:bCs/>
        </w:rPr>
      </w:pPr>
    </w:p>
    <w:p w14:paraId="7ED5D4F8">
      <w:pPr>
        <w:jc w:val="center"/>
        <w:rPr>
          <w:b/>
          <w:bCs/>
        </w:rPr>
      </w:pPr>
      <w:r>
        <w:rPr>
          <w:b/>
          <w:bCs/>
        </w:rPr>
        <w:t>_____________________________________________________</w:t>
      </w:r>
    </w:p>
    <w:p w14:paraId="6C581C3C">
      <w:pPr>
        <w:jc w:val="center"/>
      </w:pPr>
      <w:r>
        <w:t>RAZÃO SOCIAL</w:t>
      </w:r>
    </w:p>
    <w:p w14:paraId="0B402A9A">
      <w:pPr>
        <w:jc w:val="center"/>
      </w:pPr>
      <w:r>
        <w:t>CNPJ</w:t>
      </w:r>
    </w:p>
    <w:p w14:paraId="37AF12B7">
      <w:pPr>
        <w:jc w:val="center"/>
      </w:pPr>
      <w:r>
        <w:t>NOME DO REPRESENTANTE LEGAL</w:t>
      </w:r>
    </w:p>
    <w:p w14:paraId="526DB5DE">
      <w:pPr>
        <w:jc w:val="center"/>
      </w:pPr>
      <w:r>
        <w:t>E ASSINATURA</w:t>
      </w:r>
    </w:p>
    <w:p w14:paraId="55E6F91D">
      <w:pPr>
        <w:jc w:val="both"/>
        <w:rPr>
          <w:b/>
          <w:bCs/>
        </w:rPr>
      </w:pPr>
    </w:p>
    <w:p w14:paraId="18EFA3DB">
      <w:pPr>
        <w:jc w:val="both"/>
        <w:rPr>
          <w:b/>
          <w:bCs/>
        </w:rPr>
      </w:pPr>
    </w:p>
    <w:p w14:paraId="3C6DC5A0">
      <w:pPr>
        <w:jc w:val="both"/>
        <w:rPr>
          <w:b/>
          <w:bCs/>
        </w:rPr>
      </w:pPr>
    </w:p>
    <w:p w14:paraId="5A436663">
      <w:pPr>
        <w:jc w:val="both"/>
        <w:rPr>
          <w:b/>
        </w:rPr>
      </w:pPr>
    </w:p>
    <w:p w14:paraId="66BBC6F1">
      <w:pPr>
        <w:jc w:val="both"/>
        <w:rPr>
          <w:b/>
        </w:rPr>
      </w:pPr>
    </w:p>
    <w:p w14:paraId="4CCC09BB">
      <w:pPr>
        <w:jc w:val="both"/>
        <w:rPr>
          <w:b/>
        </w:rPr>
      </w:pPr>
    </w:p>
    <w:p w14:paraId="4A9E2047">
      <w:pPr>
        <w:jc w:val="both"/>
        <w:rPr>
          <w:b/>
        </w:rPr>
      </w:pPr>
    </w:p>
    <w:p w14:paraId="2F49195D">
      <w:pPr>
        <w:jc w:val="both"/>
        <w:rPr>
          <w:b/>
        </w:rPr>
      </w:pPr>
    </w:p>
    <w:p w14:paraId="225EC8E6">
      <w:pPr>
        <w:jc w:val="both"/>
        <w:rPr>
          <w:b/>
        </w:rPr>
      </w:pPr>
    </w:p>
    <w:p w14:paraId="294DD74E">
      <w:pPr>
        <w:jc w:val="both"/>
        <w:rPr>
          <w:b/>
        </w:rPr>
      </w:pPr>
    </w:p>
    <w:p w14:paraId="2A498435">
      <w:pPr>
        <w:jc w:val="both"/>
        <w:rPr>
          <w:b/>
        </w:rPr>
      </w:pPr>
    </w:p>
    <w:p w14:paraId="6161B9EC">
      <w:pPr>
        <w:jc w:val="both"/>
        <w:rPr>
          <w:b/>
        </w:rPr>
      </w:pPr>
    </w:p>
    <w:p w14:paraId="7D267650">
      <w:pPr>
        <w:jc w:val="both"/>
        <w:rPr>
          <w:b/>
        </w:rPr>
      </w:pPr>
    </w:p>
    <w:p w14:paraId="4795C443">
      <w:pPr>
        <w:jc w:val="both"/>
        <w:rPr>
          <w:b/>
        </w:rPr>
      </w:pPr>
    </w:p>
    <w:p w14:paraId="4ED63F0D">
      <w:pPr>
        <w:jc w:val="both"/>
        <w:rPr>
          <w:b/>
        </w:rPr>
      </w:pPr>
    </w:p>
    <w:p w14:paraId="57971914">
      <w:pPr>
        <w:jc w:val="both"/>
        <w:rPr>
          <w:b/>
        </w:rPr>
      </w:pPr>
    </w:p>
    <w:p w14:paraId="5AA9ECD4">
      <w:pPr>
        <w:jc w:val="both"/>
        <w:rPr>
          <w:b/>
        </w:rPr>
      </w:pPr>
    </w:p>
    <w:p w14:paraId="43EF75AE">
      <w:pPr>
        <w:jc w:val="both"/>
        <w:rPr>
          <w:b/>
        </w:rPr>
      </w:pPr>
    </w:p>
    <w:p w14:paraId="548266EE">
      <w:pPr>
        <w:jc w:val="both"/>
        <w:rPr>
          <w:b/>
        </w:rPr>
      </w:pPr>
    </w:p>
    <w:p w14:paraId="29B3A6AF">
      <w:pPr>
        <w:jc w:val="both"/>
        <w:rPr>
          <w:b/>
        </w:rPr>
      </w:pPr>
    </w:p>
    <w:p w14:paraId="6C0E4277">
      <w:pPr>
        <w:jc w:val="both"/>
        <w:rPr>
          <w:b/>
        </w:rPr>
      </w:pPr>
    </w:p>
    <w:p w14:paraId="7A18C697">
      <w:pPr>
        <w:jc w:val="both"/>
        <w:rPr>
          <w:b/>
        </w:rPr>
      </w:pPr>
    </w:p>
    <w:p w14:paraId="23877655">
      <w:pPr>
        <w:jc w:val="both"/>
        <w:rPr>
          <w:b/>
        </w:rPr>
      </w:pPr>
    </w:p>
    <w:p w14:paraId="1ED36EE0">
      <w:pPr>
        <w:jc w:val="both"/>
        <w:rPr>
          <w:b/>
        </w:rPr>
      </w:pPr>
    </w:p>
    <w:p w14:paraId="3051529B">
      <w:pPr>
        <w:jc w:val="both"/>
        <w:rPr>
          <w:b/>
        </w:rPr>
      </w:pPr>
    </w:p>
    <w:p w14:paraId="3ADAC5DF">
      <w:pPr>
        <w:jc w:val="both"/>
        <w:rPr>
          <w:b/>
        </w:rPr>
      </w:pPr>
    </w:p>
    <w:p w14:paraId="75E5D360">
      <w:pPr>
        <w:jc w:val="both"/>
        <w:rPr>
          <w:b/>
        </w:rPr>
      </w:pPr>
    </w:p>
    <w:p w14:paraId="0CEB0223">
      <w:pPr>
        <w:jc w:val="both"/>
        <w:rPr>
          <w:b/>
        </w:rPr>
      </w:pPr>
    </w:p>
    <w:p w14:paraId="2EBDC0B9">
      <w:pPr>
        <w:jc w:val="center"/>
        <w:rPr>
          <w:b/>
        </w:rPr>
      </w:pPr>
      <w:r>
        <w:rPr>
          <w:b/>
        </w:rPr>
        <w:t>ANEXO VII</w:t>
      </w:r>
    </w:p>
    <w:p w14:paraId="4097420A">
      <w:pPr>
        <w:jc w:val="center"/>
        <w:rPr>
          <w:b/>
        </w:rPr>
      </w:pPr>
      <w:r>
        <w:rPr>
          <w:b/>
        </w:rPr>
        <w:t>MODELO DE DECLARAÇÃO DE ENQUADRAMENTO COMO MICROEMPRESA OU EMPRESA DE PEQUENO PORTE NOS TERMOS DA LEI COMPLEMENTAR Nº 123/2006.</w:t>
      </w:r>
    </w:p>
    <w:p w14:paraId="05CD4264">
      <w:pPr>
        <w:jc w:val="both"/>
        <w:rPr>
          <w:b/>
        </w:rPr>
      </w:pPr>
    </w:p>
    <w:tbl>
      <w:tblPr>
        <w:tblStyle w:val="12"/>
        <w:tblW w:w="4727" w:type="dxa"/>
        <w:tblInd w:w="4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94"/>
        <w:gridCol w:w="1833"/>
      </w:tblGrid>
      <w:tr w14:paraId="7FE98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446" w:hRule="atLeast"/>
        </w:trPr>
        <w:tc>
          <w:tcPr>
            <w:tcW w:w="2894" w:type="dxa"/>
            <w:tcBorders>
              <w:top w:val="single" w:color="auto" w:sz="4" w:space="0"/>
              <w:left w:val="single" w:color="auto" w:sz="4" w:space="0"/>
              <w:bottom w:val="single" w:color="auto" w:sz="4" w:space="0"/>
              <w:right w:val="single" w:color="auto" w:sz="4" w:space="0"/>
            </w:tcBorders>
            <w:shd w:val="clear" w:color="auto" w:fill="E6E6E6"/>
          </w:tcPr>
          <w:p w14:paraId="2E78B81E">
            <w:pPr>
              <w:jc w:val="both"/>
              <w:rPr>
                <w:b/>
                <w:bCs/>
              </w:rPr>
            </w:pPr>
            <w:r>
              <w:t>Modalidade de Licitação</w:t>
            </w:r>
          </w:p>
          <w:p w14:paraId="683C1CCE">
            <w:pPr>
              <w:jc w:val="both"/>
              <w:rPr>
                <w:b/>
                <w:bCs/>
              </w:rPr>
            </w:pPr>
            <w:r>
              <w:rPr>
                <w:b/>
                <w:bCs/>
              </w:rPr>
              <w:t>PREGÃO ELETRÔNICO DE REGISTRO DE PREÇO</w:t>
            </w:r>
          </w:p>
        </w:tc>
        <w:tc>
          <w:tcPr>
            <w:tcW w:w="1833" w:type="dxa"/>
            <w:tcBorders>
              <w:top w:val="single" w:color="auto" w:sz="4" w:space="0"/>
              <w:left w:val="single" w:color="auto" w:sz="4" w:space="0"/>
              <w:bottom w:val="single" w:color="auto" w:sz="4" w:space="0"/>
              <w:right w:val="single" w:color="auto" w:sz="4" w:space="0"/>
            </w:tcBorders>
          </w:tcPr>
          <w:p w14:paraId="6529F6BB">
            <w:pPr>
              <w:jc w:val="both"/>
            </w:pPr>
            <w:r>
              <w:t>Número</w:t>
            </w:r>
          </w:p>
          <w:p w14:paraId="15EB535B">
            <w:pPr>
              <w:jc w:val="both"/>
              <w:rPr>
                <w:b/>
              </w:rPr>
            </w:pPr>
            <w:r>
              <w:rPr>
                <w:b/>
              </w:rPr>
              <w:t>016/2025</w:t>
            </w:r>
          </w:p>
        </w:tc>
      </w:tr>
    </w:tbl>
    <w:p w14:paraId="3C145BD9">
      <w:pPr>
        <w:jc w:val="both"/>
        <w:rPr>
          <w:b/>
        </w:rPr>
      </w:pPr>
    </w:p>
    <w:p w14:paraId="74145AF0">
      <w:pPr>
        <w:keepLines/>
        <w:adjustRightInd w:val="0"/>
        <w:jc w:val="both"/>
      </w:pPr>
      <w:r>
        <w:t xml:space="preserve">DECLARO, sob as penas da Lei, sem prejuízo das sanções e multas previstas neste ato convocatório, que a empresa___________________________  (denominação da pessoa jurídica), CNPJ nº _______________________ , é microempresa ou empresa de pequeno porte, nos termos do enquadramento previsto nos incisos I e II do Artigo 3º da Lei Complementar nº 123, de 14 de dezembro de 2006, para fins do que estabelece aquela lei : </w:t>
      </w:r>
    </w:p>
    <w:p w14:paraId="4BF1917D">
      <w:pPr>
        <w:keepLines/>
        <w:adjustRightInd w:val="0"/>
        <w:ind w:hanging="360"/>
        <w:jc w:val="both"/>
      </w:pPr>
      <w:r>
        <w:t xml:space="preserve">     (    ) MICROEMPRESA, conforme Inciso I do artigo 3º da Lei Complementar nº 123, de 14/12/2006;</w:t>
      </w:r>
    </w:p>
    <w:p w14:paraId="0D673C42">
      <w:pPr>
        <w:keepLines/>
        <w:adjustRightInd w:val="0"/>
        <w:ind w:hanging="540"/>
        <w:jc w:val="both"/>
      </w:pPr>
      <w:r>
        <w:t xml:space="preserve">       (  ) EMPRESA DE PEQUENO PORTE, conforme Inciso II do artigo 3º da Lei Complementar nº 123, de 14/12/2006.</w:t>
      </w:r>
    </w:p>
    <w:p w14:paraId="4C7F6D44">
      <w:pPr>
        <w:keepLines/>
        <w:adjustRightInd w:val="0"/>
      </w:pPr>
      <w:r>
        <w:t>Assinalar com um “X” a condição da empresa.</w:t>
      </w:r>
    </w:p>
    <w:p w14:paraId="4F8FB9DF">
      <w:pPr>
        <w:keepLines/>
        <w:adjustRightInd w:val="0"/>
        <w:jc w:val="center"/>
      </w:pPr>
    </w:p>
    <w:p w14:paraId="57DA76A1">
      <w:pPr>
        <w:jc w:val="center"/>
      </w:pPr>
      <w:r>
        <w:t>___________ _____de __________________ de  2025.</w:t>
      </w:r>
    </w:p>
    <w:p w14:paraId="7305D76D">
      <w:pPr>
        <w:jc w:val="center"/>
      </w:pPr>
    </w:p>
    <w:p w14:paraId="422661BD">
      <w:pPr>
        <w:jc w:val="center"/>
      </w:pPr>
      <w:r>
        <w:t>___________________________________________________</w:t>
      </w:r>
    </w:p>
    <w:p w14:paraId="5580744A">
      <w:pPr>
        <w:jc w:val="center"/>
      </w:pPr>
      <w:r>
        <w:t>RAZÃO SOCIAL</w:t>
      </w:r>
    </w:p>
    <w:p w14:paraId="3BFA128D">
      <w:pPr>
        <w:jc w:val="center"/>
      </w:pPr>
      <w:r>
        <w:t>CNPJ</w:t>
      </w:r>
    </w:p>
    <w:p w14:paraId="03A672A2">
      <w:pPr>
        <w:jc w:val="center"/>
      </w:pPr>
      <w:r>
        <w:t>NOME DO REPRESENTANTE LEGAL</w:t>
      </w:r>
    </w:p>
    <w:p w14:paraId="2388684D">
      <w:pPr>
        <w:jc w:val="center"/>
      </w:pPr>
      <w:r>
        <w:t>E ASSINATURA</w:t>
      </w:r>
    </w:p>
    <w:p w14:paraId="43161555">
      <w:pPr>
        <w:keepLines/>
        <w:adjustRightInd w:val="0"/>
        <w:jc w:val="both"/>
      </w:pPr>
    </w:p>
    <w:p w14:paraId="413D4308">
      <w:pPr>
        <w:keepLines/>
        <w:adjustRightInd w:val="0"/>
        <w:jc w:val="both"/>
      </w:pPr>
    </w:p>
    <w:p w14:paraId="66416BFC">
      <w:pPr>
        <w:jc w:val="both"/>
      </w:pPr>
      <w:r>
        <w:t>OBS.: Esta declaração deverá ser entregue o pregoeiro, após a abertura da Sessão, antes e separadamente dos envelopes (Proposta de Preço e Habilitação) exigidos nesta licitação, pelas empresas que pretenderem se beneficiar nesta licitação do regime diferenciado e favorecido previsto Lei Complementar nº 123/2006.</w:t>
      </w:r>
    </w:p>
    <w:p w14:paraId="76D899D4">
      <w:pPr>
        <w:jc w:val="both"/>
      </w:pPr>
    </w:p>
    <w:p w14:paraId="6E9260CF">
      <w:pPr>
        <w:jc w:val="both"/>
      </w:pPr>
    </w:p>
    <w:p w14:paraId="0098DCB7">
      <w:pPr>
        <w:jc w:val="both"/>
      </w:pPr>
    </w:p>
    <w:p w14:paraId="0358012C">
      <w:pPr>
        <w:jc w:val="both"/>
      </w:pPr>
    </w:p>
    <w:p w14:paraId="62319A4C">
      <w:pPr>
        <w:jc w:val="both"/>
      </w:pPr>
    </w:p>
    <w:p w14:paraId="23F94C7B">
      <w:pPr>
        <w:jc w:val="both"/>
      </w:pPr>
    </w:p>
    <w:p w14:paraId="2DF7D05E">
      <w:pPr>
        <w:jc w:val="both"/>
      </w:pPr>
    </w:p>
    <w:p w14:paraId="17017D25">
      <w:pPr>
        <w:jc w:val="both"/>
      </w:pPr>
    </w:p>
    <w:p w14:paraId="2F2AA37F">
      <w:pPr>
        <w:jc w:val="both"/>
      </w:pPr>
    </w:p>
    <w:p w14:paraId="11CF1BAD">
      <w:pPr>
        <w:jc w:val="both"/>
      </w:pPr>
    </w:p>
    <w:p w14:paraId="51657BD6">
      <w:pPr>
        <w:jc w:val="both"/>
      </w:pPr>
    </w:p>
    <w:p w14:paraId="3D4C9F3A">
      <w:pPr>
        <w:jc w:val="both"/>
      </w:pPr>
    </w:p>
    <w:p w14:paraId="3F854FC8">
      <w:pPr>
        <w:jc w:val="both"/>
      </w:pPr>
    </w:p>
    <w:p w14:paraId="78529215">
      <w:pPr>
        <w:jc w:val="both"/>
      </w:pPr>
    </w:p>
    <w:p w14:paraId="12BB1516">
      <w:pPr>
        <w:jc w:val="both"/>
      </w:pPr>
    </w:p>
    <w:p w14:paraId="2E249E5F">
      <w:pPr>
        <w:jc w:val="both"/>
      </w:pPr>
    </w:p>
    <w:p w14:paraId="4DDC70E3">
      <w:pPr>
        <w:jc w:val="both"/>
      </w:pPr>
    </w:p>
    <w:p w14:paraId="1CE38E28">
      <w:pPr>
        <w:jc w:val="both"/>
      </w:pPr>
    </w:p>
    <w:p w14:paraId="60D15844">
      <w:pPr>
        <w:jc w:val="center"/>
        <w:rPr>
          <w:b/>
        </w:rPr>
      </w:pPr>
      <w:r>
        <w:rPr>
          <w:b/>
        </w:rPr>
        <w:t>ANEXO VIII</w:t>
      </w:r>
    </w:p>
    <w:p w14:paraId="5A340A55">
      <w:pPr>
        <w:jc w:val="center"/>
        <w:rPr>
          <w:b/>
        </w:rPr>
      </w:pPr>
      <w:r>
        <w:rPr>
          <w:b/>
        </w:rPr>
        <w:t>MODELO DE DECLARAÇÃO EXPRESSA DE EXECUÇÃO DO OBJETO</w:t>
      </w:r>
    </w:p>
    <w:p w14:paraId="197D52B9">
      <w:pPr>
        <w:jc w:val="both"/>
        <w:rPr>
          <w:b/>
        </w:rPr>
      </w:pPr>
    </w:p>
    <w:p w14:paraId="77DB2FA3">
      <w:pPr>
        <w:jc w:val="both"/>
        <w:rPr>
          <w:b/>
        </w:rPr>
      </w:pPr>
    </w:p>
    <w:tbl>
      <w:tblPr>
        <w:tblStyle w:val="12"/>
        <w:tblW w:w="0" w:type="auto"/>
        <w:tblInd w:w="3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85"/>
        <w:gridCol w:w="1843"/>
      </w:tblGrid>
      <w:tr w14:paraId="53DB9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71" w:hRule="atLeast"/>
        </w:trPr>
        <w:tc>
          <w:tcPr>
            <w:tcW w:w="3685" w:type="dxa"/>
            <w:tcBorders>
              <w:top w:val="single" w:color="auto" w:sz="4" w:space="0"/>
              <w:left w:val="single" w:color="auto" w:sz="4" w:space="0"/>
              <w:bottom w:val="single" w:color="auto" w:sz="4" w:space="0"/>
              <w:right w:val="single" w:color="auto" w:sz="4" w:space="0"/>
            </w:tcBorders>
            <w:shd w:val="clear" w:color="auto" w:fill="E6E6E6"/>
          </w:tcPr>
          <w:p w14:paraId="2EBF7567">
            <w:pPr>
              <w:jc w:val="both"/>
              <w:rPr>
                <w:b/>
              </w:rPr>
            </w:pPr>
            <w:r>
              <w:rPr>
                <w:b/>
              </w:rPr>
              <w:t>Modalidade de Licitação</w:t>
            </w:r>
          </w:p>
          <w:p w14:paraId="0207CD8F">
            <w:pPr>
              <w:jc w:val="both"/>
              <w:rPr>
                <w:b/>
              </w:rPr>
            </w:pPr>
            <w:r>
              <w:rPr>
                <w:b/>
              </w:rPr>
              <w:t xml:space="preserve">PREGÃO </w:t>
            </w:r>
            <w:r>
              <w:rPr>
                <w:b/>
                <w:bCs/>
              </w:rPr>
              <w:t>ELETRÔNICO</w:t>
            </w:r>
            <w:r>
              <w:rPr>
                <w:b/>
              </w:rPr>
              <w:t xml:space="preserve"> PARA REGISTRO DE PREÇO</w:t>
            </w:r>
          </w:p>
        </w:tc>
        <w:tc>
          <w:tcPr>
            <w:tcW w:w="1843" w:type="dxa"/>
            <w:tcBorders>
              <w:top w:val="single" w:color="auto" w:sz="4" w:space="0"/>
              <w:left w:val="single" w:color="auto" w:sz="4" w:space="0"/>
              <w:bottom w:val="single" w:color="auto" w:sz="4" w:space="0"/>
              <w:right w:val="single" w:color="auto" w:sz="4" w:space="0"/>
            </w:tcBorders>
          </w:tcPr>
          <w:p w14:paraId="006591F6">
            <w:pPr>
              <w:jc w:val="both"/>
              <w:rPr>
                <w:b/>
              </w:rPr>
            </w:pPr>
            <w:r>
              <w:rPr>
                <w:b/>
              </w:rPr>
              <w:t>Número</w:t>
            </w:r>
          </w:p>
          <w:p w14:paraId="539D47E3">
            <w:pPr>
              <w:jc w:val="both"/>
              <w:rPr>
                <w:b/>
              </w:rPr>
            </w:pPr>
            <w:r>
              <w:rPr>
                <w:b/>
              </w:rPr>
              <w:t>016/2025</w:t>
            </w:r>
          </w:p>
        </w:tc>
      </w:tr>
    </w:tbl>
    <w:p w14:paraId="2B68427E">
      <w:pPr>
        <w:jc w:val="both"/>
        <w:rPr>
          <w:b/>
        </w:rPr>
      </w:pPr>
    </w:p>
    <w:p w14:paraId="59CBA6B3">
      <w:pPr>
        <w:jc w:val="both"/>
        <w:rPr>
          <w:b/>
        </w:rPr>
      </w:pPr>
    </w:p>
    <w:p w14:paraId="74C71371">
      <w:pPr>
        <w:jc w:val="both"/>
        <w:rPr>
          <w:b/>
        </w:rPr>
      </w:pPr>
    </w:p>
    <w:p w14:paraId="1441BDE8">
      <w:pPr>
        <w:jc w:val="both"/>
      </w:pPr>
      <w:r>
        <w:t>Declaramos, sob pena de Lei, que a empresa.........................................................(razão social/CNPJ) .................................... que possui CNAE compatível com o obejto licitado, declaramos ainda que, serão prestados os serviços em que fora vencedora em perfeita consonância com as descrições indicadas no Anexo I deste edital.</w:t>
      </w:r>
    </w:p>
    <w:p w14:paraId="391F1777">
      <w:pPr>
        <w:jc w:val="both"/>
      </w:pPr>
      <w:r>
        <w:t xml:space="preserve"> </w:t>
      </w:r>
    </w:p>
    <w:p w14:paraId="78D4142F">
      <w:pPr>
        <w:jc w:val="both"/>
      </w:pPr>
    </w:p>
    <w:p w14:paraId="7B1734C0">
      <w:pPr>
        <w:jc w:val="both"/>
      </w:pPr>
    </w:p>
    <w:p w14:paraId="444F9652">
      <w:pPr>
        <w:jc w:val="center"/>
      </w:pPr>
      <w:r>
        <w:t>___________ _____de __________________ de 2025.</w:t>
      </w:r>
    </w:p>
    <w:p w14:paraId="3C46A945">
      <w:pPr>
        <w:jc w:val="center"/>
      </w:pPr>
    </w:p>
    <w:p w14:paraId="7DD8A1F7">
      <w:pPr>
        <w:jc w:val="center"/>
      </w:pPr>
    </w:p>
    <w:p w14:paraId="7ACA8221">
      <w:pPr>
        <w:jc w:val="center"/>
      </w:pPr>
      <w:r>
        <w:t>_____________________________________________________</w:t>
      </w:r>
    </w:p>
    <w:p w14:paraId="45EF2080">
      <w:pPr>
        <w:jc w:val="center"/>
      </w:pPr>
      <w:r>
        <w:t>RAZÃO SOCIAL</w:t>
      </w:r>
    </w:p>
    <w:p w14:paraId="01BEB9BA">
      <w:pPr>
        <w:jc w:val="center"/>
      </w:pPr>
      <w:r>
        <w:t>CNPJ</w:t>
      </w:r>
    </w:p>
    <w:p w14:paraId="0CE7C547">
      <w:pPr>
        <w:jc w:val="center"/>
      </w:pPr>
      <w:r>
        <w:t>NOME DO REPRESENTANTE LEGAL</w:t>
      </w:r>
    </w:p>
    <w:p w14:paraId="3287EAD2">
      <w:pPr>
        <w:jc w:val="center"/>
      </w:pPr>
      <w:r>
        <w:t>E ASSINATURA</w:t>
      </w:r>
    </w:p>
    <w:p w14:paraId="23484356">
      <w:pPr>
        <w:jc w:val="both"/>
        <w:rPr>
          <w:b/>
          <w:bCs/>
        </w:rPr>
      </w:pPr>
    </w:p>
    <w:p w14:paraId="264C08A8">
      <w:pPr>
        <w:jc w:val="both"/>
        <w:rPr>
          <w:b/>
          <w:bCs/>
        </w:rPr>
      </w:pPr>
    </w:p>
    <w:p w14:paraId="4DF4DF06">
      <w:pPr>
        <w:jc w:val="both"/>
        <w:rPr>
          <w:b/>
          <w:bCs/>
        </w:rPr>
      </w:pPr>
    </w:p>
    <w:p w14:paraId="461CBE09">
      <w:pPr>
        <w:jc w:val="both"/>
        <w:rPr>
          <w:b/>
          <w:bCs/>
        </w:rPr>
      </w:pPr>
    </w:p>
    <w:p w14:paraId="57B34120">
      <w:pPr>
        <w:jc w:val="both"/>
        <w:rPr>
          <w:b/>
          <w:bCs/>
        </w:rPr>
      </w:pPr>
    </w:p>
    <w:p w14:paraId="12D64B02">
      <w:pPr>
        <w:jc w:val="both"/>
        <w:rPr>
          <w:b/>
          <w:bCs/>
        </w:rPr>
      </w:pPr>
    </w:p>
    <w:p w14:paraId="42085229">
      <w:pPr>
        <w:jc w:val="both"/>
        <w:rPr>
          <w:b/>
          <w:bCs/>
        </w:rPr>
      </w:pPr>
    </w:p>
    <w:p w14:paraId="5444BED8">
      <w:pPr>
        <w:jc w:val="both"/>
        <w:rPr>
          <w:b/>
          <w:bCs/>
        </w:rPr>
      </w:pPr>
    </w:p>
    <w:p w14:paraId="6C5A370A">
      <w:pPr>
        <w:jc w:val="both"/>
        <w:rPr>
          <w:b/>
          <w:bCs/>
        </w:rPr>
      </w:pPr>
    </w:p>
    <w:p w14:paraId="5BFE5AEA">
      <w:pPr>
        <w:jc w:val="both"/>
        <w:rPr>
          <w:b/>
          <w:bCs/>
        </w:rPr>
      </w:pPr>
    </w:p>
    <w:p w14:paraId="47F2AC95">
      <w:pPr>
        <w:jc w:val="both"/>
        <w:rPr>
          <w:b/>
          <w:bCs/>
        </w:rPr>
      </w:pPr>
    </w:p>
    <w:p w14:paraId="43D3A758">
      <w:pPr>
        <w:jc w:val="both"/>
        <w:rPr>
          <w:b/>
          <w:bCs/>
        </w:rPr>
      </w:pPr>
    </w:p>
    <w:p w14:paraId="29C7C54B">
      <w:pPr>
        <w:jc w:val="both"/>
        <w:rPr>
          <w:b/>
          <w:bCs/>
        </w:rPr>
      </w:pPr>
    </w:p>
    <w:p w14:paraId="6FE89E6B">
      <w:pPr>
        <w:jc w:val="both"/>
        <w:rPr>
          <w:b/>
          <w:bCs/>
        </w:rPr>
      </w:pPr>
    </w:p>
    <w:p w14:paraId="4A125659">
      <w:pPr>
        <w:jc w:val="both"/>
        <w:rPr>
          <w:b/>
          <w:bCs/>
        </w:rPr>
      </w:pPr>
    </w:p>
    <w:p w14:paraId="3C876854">
      <w:pPr>
        <w:jc w:val="both"/>
        <w:rPr>
          <w:b/>
          <w:bCs/>
        </w:rPr>
      </w:pPr>
    </w:p>
    <w:p w14:paraId="31BA29BF">
      <w:pPr>
        <w:jc w:val="both"/>
        <w:rPr>
          <w:b/>
          <w:bCs/>
        </w:rPr>
      </w:pPr>
    </w:p>
    <w:p w14:paraId="4DE045F3">
      <w:pPr>
        <w:jc w:val="both"/>
        <w:rPr>
          <w:b/>
          <w:bCs/>
        </w:rPr>
      </w:pPr>
    </w:p>
    <w:p w14:paraId="2FE852A5">
      <w:pPr>
        <w:jc w:val="both"/>
        <w:rPr>
          <w:b/>
          <w:bCs/>
        </w:rPr>
      </w:pPr>
    </w:p>
    <w:p w14:paraId="7EB755D6">
      <w:pPr>
        <w:jc w:val="both"/>
        <w:rPr>
          <w:b/>
          <w:bCs/>
        </w:rPr>
      </w:pPr>
    </w:p>
    <w:p w14:paraId="5A64E109">
      <w:pPr>
        <w:jc w:val="both"/>
        <w:rPr>
          <w:b/>
          <w:bCs/>
        </w:rPr>
      </w:pPr>
    </w:p>
    <w:p w14:paraId="6B19FE7E">
      <w:pPr>
        <w:jc w:val="both"/>
        <w:rPr>
          <w:b/>
          <w:bCs/>
        </w:rPr>
      </w:pPr>
    </w:p>
    <w:p w14:paraId="5F451B03">
      <w:pPr>
        <w:jc w:val="both"/>
        <w:rPr>
          <w:b/>
          <w:bCs/>
        </w:rPr>
      </w:pPr>
    </w:p>
    <w:p w14:paraId="792A2A03">
      <w:pPr>
        <w:jc w:val="both"/>
        <w:rPr>
          <w:b/>
          <w:bCs/>
        </w:rPr>
      </w:pPr>
    </w:p>
    <w:p w14:paraId="619AB2D1">
      <w:pPr>
        <w:jc w:val="both"/>
        <w:rPr>
          <w:b/>
          <w:bCs/>
        </w:rPr>
      </w:pPr>
    </w:p>
    <w:p w14:paraId="06CAF457">
      <w:pPr>
        <w:jc w:val="center"/>
        <w:rPr>
          <w:b/>
        </w:rPr>
      </w:pPr>
      <w:r>
        <w:rPr>
          <w:b/>
        </w:rPr>
        <w:t>ANEXO IX</w:t>
      </w:r>
    </w:p>
    <w:p w14:paraId="330C5D1C">
      <w:pPr>
        <w:jc w:val="center"/>
        <w:rPr>
          <w:b/>
        </w:rPr>
      </w:pPr>
      <w:r>
        <w:rPr>
          <w:b/>
        </w:rPr>
        <w:t xml:space="preserve">MODELO DE DECLARAÇÃO </w:t>
      </w:r>
    </w:p>
    <w:p w14:paraId="7C5CDB27">
      <w:pPr>
        <w:jc w:val="both"/>
        <w:rPr>
          <w:b/>
        </w:rPr>
      </w:pPr>
    </w:p>
    <w:p w14:paraId="11505B29">
      <w:pPr>
        <w:jc w:val="both"/>
        <w:rPr>
          <w:b/>
        </w:rPr>
      </w:pPr>
    </w:p>
    <w:tbl>
      <w:tblPr>
        <w:tblStyle w:val="12"/>
        <w:tblW w:w="0" w:type="auto"/>
        <w:tblInd w:w="3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85"/>
        <w:gridCol w:w="1843"/>
      </w:tblGrid>
      <w:tr w14:paraId="392AD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71" w:hRule="atLeast"/>
        </w:trPr>
        <w:tc>
          <w:tcPr>
            <w:tcW w:w="3685" w:type="dxa"/>
            <w:tcBorders>
              <w:top w:val="single" w:color="auto" w:sz="4" w:space="0"/>
              <w:left w:val="single" w:color="auto" w:sz="4" w:space="0"/>
              <w:bottom w:val="single" w:color="auto" w:sz="4" w:space="0"/>
              <w:right w:val="single" w:color="auto" w:sz="4" w:space="0"/>
            </w:tcBorders>
            <w:shd w:val="clear" w:color="auto" w:fill="E6E6E6"/>
          </w:tcPr>
          <w:p w14:paraId="52C5EE43">
            <w:pPr>
              <w:jc w:val="both"/>
              <w:rPr>
                <w:b/>
              </w:rPr>
            </w:pPr>
            <w:r>
              <w:rPr>
                <w:b/>
              </w:rPr>
              <w:t>Modalidade de Licitação</w:t>
            </w:r>
          </w:p>
          <w:p w14:paraId="0E526D4A">
            <w:pPr>
              <w:jc w:val="both"/>
              <w:rPr>
                <w:b/>
              </w:rPr>
            </w:pPr>
            <w:r>
              <w:rPr>
                <w:b/>
              </w:rPr>
              <w:t xml:space="preserve">PREGÃO </w:t>
            </w:r>
            <w:r>
              <w:rPr>
                <w:b/>
                <w:bCs/>
              </w:rPr>
              <w:t>ELETRÔNICO</w:t>
            </w:r>
            <w:r>
              <w:rPr>
                <w:b/>
              </w:rPr>
              <w:t xml:space="preserve"> PARA REGISTRO DE PREÇO</w:t>
            </w:r>
          </w:p>
        </w:tc>
        <w:tc>
          <w:tcPr>
            <w:tcW w:w="1843" w:type="dxa"/>
            <w:tcBorders>
              <w:top w:val="single" w:color="auto" w:sz="4" w:space="0"/>
              <w:left w:val="single" w:color="auto" w:sz="4" w:space="0"/>
              <w:bottom w:val="single" w:color="auto" w:sz="4" w:space="0"/>
              <w:right w:val="single" w:color="auto" w:sz="4" w:space="0"/>
            </w:tcBorders>
          </w:tcPr>
          <w:p w14:paraId="0B376769">
            <w:pPr>
              <w:jc w:val="both"/>
              <w:rPr>
                <w:b/>
              </w:rPr>
            </w:pPr>
            <w:r>
              <w:rPr>
                <w:b/>
              </w:rPr>
              <w:t>Número</w:t>
            </w:r>
          </w:p>
          <w:p w14:paraId="6786CB1C">
            <w:pPr>
              <w:jc w:val="both"/>
              <w:rPr>
                <w:b/>
              </w:rPr>
            </w:pPr>
            <w:r>
              <w:rPr>
                <w:b/>
              </w:rPr>
              <w:t>016/2025</w:t>
            </w:r>
          </w:p>
        </w:tc>
      </w:tr>
    </w:tbl>
    <w:p w14:paraId="3ACEF759">
      <w:pPr>
        <w:jc w:val="both"/>
        <w:rPr>
          <w:b/>
        </w:rPr>
      </w:pPr>
    </w:p>
    <w:p w14:paraId="30F3DEBC">
      <w:pPr>
        <w:jc w:val="both"/>
        <w:rPr>
          <w:b/>
        </w:rPr>
      </w:pPr>
    </w:p>
    <w:p w14:paraId="16B49E21">
      <w:pPr>
        <w:jc w:val="both"/>
        <w:rPr>
          <w:b/>
        </w:rPr>
      </w:pPr>
    </w:p>
    <w:p w14:paraId="2A230493">
      <w:pPr>
        <w:jc w:val="both"/>
      </w:pPr>
      <w:r>
        <w:t>A Empresa..................................................................(nome da empresa licitante)..., inscrita no CNPJ/MF sob o n.º.................sediada.....................(endereço completo)..........., declara, para os devidos fins, que os serviços são prestados por empresas que comprovam cumprimento de reserva de cargos prevista em lei para pessoa com deficiência ou para reabilitado da Previdência Social e que atendem às regras de acessibilidade previstas na legislação, conforme disposto no art. 93 da Lei nº 8.213, de 24 de julho de 1991.</w:t>
      </w:r>
    </w:p>
    <w:p w14:paraId="1C7331CE">
      <w:pPr>
        <w:jc w:val="both"/>
        <w:rPr>
          <w:b/>
          <w:bCs/>
        </w:rPr>
      </w:pPr>
    </w:p>
    <w:p w14:paraId="0A4A5A5F">
      <w:pPr>
        <w:jc w:val="both"/>
        <w:rPr>
          <w:b/>
          <w:bCs/>
        </w:rPr>
      </w:pPr>
    </w:p>
    <w:p w14:paraId="61799A45">
      <w:pPr>
        <w:jc w:val="both"/>
        <w:rPr>
          <w:b/>
          <w:bCs/>
        </w:rPr>
      </w:pPr>
    </w:p>
    <w:p w14:paraId="112025E8">
      <w:pPr>
        <w:jc w:val="center"/>
      </w:pPr>
      <w:r>
        <w:t>___________ _____de __________________ de 2025.</w:t>
      </w:r>
    </w:p>
    <w:p w14:paraId="195AEAC8">
      <w:pPr>
        <w:jc w:val="center"/>
      </w:pPr>
    </w:p>
    <w:p w14:paraId="4FEDC8A8">
      <w:pPr>
        <w:jc w:val="center"/>
      </w:pPr>
    </w:p>
    <w:p w14:paraId="7037B23D">
      <w:pPr>
        <w:jc w:val="center"/>
      </w:pPr>
      <w:r>
        <w:t>_____________________________________________________</w:t>
      </w:r>
    </w:p>
    <w:p w14:paraId="23BDCCDE">
      <w:pPr>
        <w:jc w:val="center"/>
      </w:pPr>
      <w:r>
        <w:t>RAZÃO SOCIAL</w:t>
      </w:r>
    </w:p>
    <w:p w14:paraId="43691A1E">
      <w:pPr>
        <w:jc w:val="center"/>
      </w:pPr>
      <w:r>
        <w:t>CNPJ</w:t>
      </w:r>
    </w:p>
    <w:p w14:paraId="321BD6F4">
      <w:pPr>
        <w:jc w:val="center"/>
      </w:pPr>
      <w:r>
        <w:t>NOME DO REPRESENTANTE LEGAL</w:t>
      </w:r>
    </w:p>
    <w:p w14:paraId="71121140">
      <w:pPr>
        <w:jc w:val="center"/>
      </w:pPr>
      <w:r>
        <w:t>E ASSINATURA</w:t>
      </w:r>
    </w:p>
    <w:p w14:paraId="5D2CB072">
      <w:pPr>
        <w:jc w:val="both"/>
        <w:rPr>
          <w:b/>
          <w:bCs/>
        </w:rPr>
      </w:pPr>
    </w:p>
    <w:p w14:paraId="1679EA58">
      <w:pPr>
        <w:jc w:val="both"/>
        <w:rPr>
          <w:b/>
          <w:bCs/>
        </w:rPr>
      </w:pPr>
    </w:p>
    <w:p w14:paraId="5E1FFF25">
      <w:pPr>
        <w:jc w:val="both"/>
        <w:rPr>
          <w:b/>
          <w:bCs/>
        </w:rPr>
      </w:pPr>
    </w:p>
    <w:p w14:paraId="0C8C0BBB">
      <w:pPr>
        <w:jc w:val="both"/>
        <w:rPr>
          <w:b/>
          <w:bCs/>
        </w:rPr>
      </w:pPr>
    </w:p>
    <w:p w14:paraId="73AABDE0">
      <w:pPr>
        <w:jc w:val="both"/>
        <w:rPr>
          <w:b/>
          <w:bCs/>
        </w:rPr>
      </w:pPr>
    </w:p>
    <w:p w14:paraId="78433C5F">
      <w:pPr>
        <w:jc w:val="both"/>
        <w:rPr>
          <w:b/>
          <w:bCs/>
        </w:rPr>
      </w:pPr>
    </w:p>
    <w:p w14:paraId="46700E69">
      <w:pPr>
        <w:jc w:val="both"/>
        <w:rPr>
          <w:b/>
          <w:bCs/>
        </w:rPr>
      </w:pPr>
    </w:p>
    <w:p w14:paraId="53E59C66">
      <w:pPr>
        <w:jc w:val="both"/>
        <w:rPr>
          <w:b/>
          <w:bCs/>
        </w:rPr>
      </w:pPr>
    </w:p>
    <w:p w14:paraId="2AADCF1F">
      <w:pPr>
        <w:jc w:val="both"/>
        <w:rPr>
          <w:b/>
          <w:bCs/>
        </w:rPr>
      </w:pPr>
    </w:p>
    <w:p w14:paraId="68EF9879">
      <w:pPr>
        <w:jc w:val="both"/>
        <w:rPr>
          <w:b/>
          <w:bCs/>
        </w:rPr>
      </w:pPr>
    </w:p>
    <w:p w14:paraId="4AB94D59">
      <w:pPr>
        <w:jc w:val="both"/>
        <w:rPr>
          <w:b/>
          <w:bCs/>
        </w:rPr>
      </w:pPr>
    </w:p>
    <w:p w14:paraId="41D91EAE">
      <w:pPr>
        <w:jc w:val="both"/>
        <w:rPr>
          <w:b/>
          <w:bCs/>
        </w:rPr>
      </w:pPr>
    </w:p>
    <w:p w14:paraId="417AE0C3">
      <w:pPr>
        <w:jc w:val="both"/>
        <w:rPr>
          <w:b/>
          <w:bCs/>
        </w:rPr>
      </w:pPr>
    </w:p>
    <w:p w14:paraId="220D73BB">
      <w:pPr>
        <w:jc w:val="both"/>
        <w:rPr>
          <w:b/>
          <w:bCs/>
        </w:rPr>
      </w:pPr>
    </w:p>
    <w:p w14:paraId="791D8D12">
      <w:pPr>
        <w:jc w:val="both"/>
        <w:rPr>
          <w:b/>
          <w:bCs/>
        </w:rPr>
      </w:pPr>
    </w:p>
    <w:p w14:paraId="7DB9D7F5">
      <w:pPr>
        <w:jc w:val="both"/>
        <w:rPr>
          <w:b/>
          <w:bCs/>
        </w:rPr>
      </w:pPr>
    </w:p>
    <w:p w14:paraId="5D9ECBE9">
      <w:pPr>
        <w:jc w:val="both"/>
        <w:rPr>
          <w:b/>
          <w:bCs/>
        </w:rPr>
      </w:pPr>
    </w:p>
    <w:p w14:paraId="300197DE">
      <w:pPr>
        <w:jc w:val="both"/>
        <w:rPr>
          <w:b/>
          <w:bCs/>
        </w:rPr>
      </w:pPr>
    </w:p>
    <w:p w14:paraId="482BDA8B">
      <w:pPr>
        <w:jc w:val="both"/>
        <w:rPr>
          <w:b/>
          <w:bCs/>
        </w:rPr>
      </w:pPr>
    </w:p>
    <w:p w14:paraId="556BD77E">
      <w:pPr>
        <w:jc w:val="both"/>
        <w:rPr>
          <w:b/>
          <w:bCs/>
        </w:rPr>
      </w:pPr>
    </w:p>
    <w:p w14:paraId="2536E42D">
      <w:pPr>
        <w:jc w:val="both"/>
        <w:rPr>
          <w:b/>
          <w:bCs/>
        </w:rPr>
      </w:pPr>
    </w:p>
    <w:p w14:paraId="45DC5F4D">
      <w:pPr>
        <w:jc w:val="both"/>
        <w:rPr>
          <w:b/>
          <w:bCs/>
        </w:rPr>
      </w:pPr>
    </w:p>
    <w:p w14:paraId="3240D55B">
      <w:pPr>
        <w:jc w:val="both"/>
        <w:rPr>
          <w:b/>
          <w:bCs/>
        </w:rPr>
      </w:pPr>
    </w:p>
    <w:p w14:paraId="7C45C95D">
      <w:pPr>
        <w:jc w:val="center"/>
        <w:rPr>
          <w:b/>
        </w:rPr>
      </w:pPr>
      <w:r>
        <w:rPr>
          <w:b/>
        </w:rPr>
        <w:t>ANEXO X</w:t>
      </w:r>
    </w:p>
    <w:p w14:paraId="1C4AF5AA">
      <w:pPr>
        <w:jc w:val="center"/>
        <w:rPr>
          <w:b/>
        </w:rPr>
      </w:pPr>
      <w:r>
        <w:rPr>
          <w:b/>
        </w:rPr>
        <w:t xml:space="preserve">MODELO DE DECLARAÇÃO </w:t>
      </w:r>
    </w:p>
    <w:p w14:paraId="02BF3E6C">
      <w:pPr>
        <w:jc w:val="both"/>
        <w:rPr>
          <w:b/>
        </w:rPr>
      </w:pPr>
    </w:p>
    <w:p w14:paraId="7DCA6988">
      <w:pPr>
        <w:jc w:val="both"/>
        <w:rPr>
          <w:b/>
        </w:rPr>
      </w:pPr>
    </w:p>
    <w:tbl>
      <w:tblPr>
        <w:tblStyle w:val="12"/>
        <w:tblW w:w="0" w:type="auto"/>
        <w:tblInd w:w="38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3685"/>
        <w:gridCol w:w="1843"/>
      </w:tblGrid>
      <w:tr w14:paraId="6947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1071" w:hRule="atLeast"/>
        </w:trPr>
        <w:tc>
          <w:tcPr>
            <w:tcW w:w="3685" w:type="dxa"/>
            <w:tcBorders>
              <w:top w:val="single" w:color="auto" w:sz="4" w:space="0"/>
              <w:left w:val="single" w:color="auto" w:sz="4" w:space="0"/>
              <w:bottom w:val="single" w:color="auto" w:sz="4" w:space="0"/>
              <w:right w:val="single" w:color="auto" w:sz="4" w:space="0"/>
            </w:tcBorders>
            <w:shd w:val="clear" w:color="auto" w:fill="E6E6E6"/>
          </w:tcPr>
          <w:p w14:paraId="593F7E5E">
            <w:pPr>
              <w:jc w:val="both"/>
              <w:rPr>
                <w:b/>
              </w:rPr>
            </w:pPr>
            <w:r>
              <w:rPr>
                <w:b/>
              </w:rPr>
              <w:t>Modalidade de Licitação</w:t>
            </w:r>
          </w:p>
          <w:p w14:paraId="73DFC592">
            <w:pPr>
              <w:jc w:val="both"/>
              <w:rPr>
                <w:b/>
              </w:rPr>
            </w:pPr>
            <w:r>
              <w:rPr>
                <w:b/>
              </w:rPr>
              <w:t xml:space="preserve">PREGÃO </w:t>
            </w:r>
            <w:r>
              <w:rPr>
                <w:b/>
                <w:bCs/>
              </w:rPr>
              <w:t>ELETRÔNICO</w:t>
            </w:r>
            <w:r>
              <w:rPr>
                <w:b/>
              </w:rPr>
              <w:t xml:space="preserve"> PARA REGISTRO DE PREÇO</w:t>
            </w:r>
          </w:p>
        </w:tc>
        <w:tc>
          <w:tcPr>
            <w:tcW w:w="1843" w:type="dxa"/>
            <w:tcBorders>
              <w:top w:val="single" w:color="auto" w:sz="4" w:space="0"/>
              <w:left w:val="single" w:color="auto" w:sz="4" w:space="0"/>
              <w:bottom w:val="single" w:color="auto" w:sz="4" w:space="0"/>
              <w:right w:val="single" w:color="auto" w:sz="4" w:space="0"/>
            </w:tcBorders>
          </w:tcPr>
          <w:p w14:paraId="6AAB61AE">
            <w:pPr>
              <w:jc w:val="both"/>
              <w:rPr>
                <w:b/>
              </w:rPr>
            </w:pPr>
            <w:r>
              <w:rPr>
                <w:b/>
              </w:rPr>
              <w:t>Número</w:t>
            </w:r>
          </w:p>
          <w:p w14:paraId="4BCF42ED">
            <w:pPr>
              <w:jc w:val="both"/>
              <w:rPr>
                <w:b/>
              </w:rPr>
            </w:pPr>
            <w:r>
              <w:rPr>
                <w:b/>
              </w:rPr>
              <w:t>016/2025</w:t>
            </w:r>
          </w:p>
        </w:tc>
      </w:tr>
    </w:tbl>
    <w:p w14:paraId="718C7DC7">
      <w:pPr>
        <w:jc w:val="both"/>
        <w:rPr>
          <w:b/>
        </w:rPr>
      </w:pPr>
    </w:p>
    <w:p w14:paraId="35C2392C">
      <w:pPr>
        <w:jc w:val="both"/>
        <w:rPr>
          <w:b/>
        </w:rPr>
      </w:pPr>
    </w:p>
    <w:p w14:paraId="77182CD1">
      <w:pPr>
        <w:jc w:val="both"/>
        <w:rPr>
          <w:b/>
        </w:rPr>
      </w:pPr>
    </w:p>
    <w:p w14:paraId="757C33FA">
      <w:pPr>
        <w:jc w:val="both"/>
      </w:pPr>
      <w:r>
        <w:t>A Empresa..................................................................(nome da empresa licitante)..., inscrita no CNPJ/MF sob o n.º.................sediada.....................(endereço completo)..........., declara, para todos os fins legais para todos os fins legais, que possui aptidão financeira para a execução do CONTRATO e que a sua PROPOSTA DE PREÇO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Declara ainda que está plenamente ciente do teor e da extensão desta Declaração, bem como detém plenos poderes e informações para firmá-la.</w:t>
      </w:r>
    </w:p>
    <w:p w14:paraId="38E2E6F2">
      <w:pPr>
        <w:jc w:val="both"/>
        <w:rPr>
          <w:b/>
          <w:bCs/>
        </w:rPr>
      </w:pPr>
    </w:p>
    <w:p w14:paraId="73C2A5C2">
      <w:pPr>
        <w:jc w:val="both"/>
        <w:rPr>
          <w:b/>
          <w:bCs/>
        </w:rPr>
      </w:pPr>
    </w:p>
    <w:p w14:paraId="0D5DE722">
      <w:pPr>
        <w:jc w:val="both"/>
        <w:rPr>
          <w:b/>
          <w:bCs/>
        </w:rPr>
      </w:pPr>
    </w:p>
    <w:p w14:paraId="6678CD4E">
      <w:pPr>
        <w:jc w:val="center"/>
      </w:pPr>
      <w:r>
        <w:t>___________ _____de __________________ de 2025.</w:t>
      </w:r>
    </w:p>
    <w:p w14:paraId="43690DE4">
      <w:pPr>
        <w:jc w:val="center"/>
      </w:pPr>
    </w:p>
    <w:p w14:paraId="3046B487">
      <w:pPr>
        <w:jc w:val="center"/>
      </w:pPr>
    </w:p>
    <w:p w14:paraId="23886A93">
      <w:pPr>
        <w:jc w:val="center"/>
      </w:pPr>
      <w:r>
        <w:t>_____________________________________________________</w:t>
      </w:r>
    </w:p>
    <w:p w14:paraId="436D407A">
      <w:pPr>
        <w:jc w:val="center"/>
      </w:pPr>
      <w:r>
        <w:t>RAZÃO SOCIAL</w:t>
      </w:r>
    </w:p>
    <w:p w14:paraId="514F4F34">
      <w:pPr>
        <w:jc w:val="center"/>
      </w:pPr>
      <w:r>
        <w:t>CNPJ</w:t>
      </w:r>
    </w:p>
    <w:p w14:paraId="6A9E5149">
      <w:pPr>
        <w:jc w:val="center"/>
      </w:pPr>
      <w:r>
        <w:t>NOME DO REPRESENTANTE LEGAL</w:t>
      </w:r>
    </w:p>
    <w:p w14:paraId="56A13DBA">
      <w:pPr>
        <w:jc w:val="center"/>
      </w:pPr>
      <w:r>
        <w:t>E ASSINATURA</w:t>
      </w:r>
    </w:p>
    <w:p w14:paraId="02C9EB1B">
      <w:pPr>
        <w:jc w:val="both"/>
        <w:rPr>
          <w:b/>
          <w:bCs/>
        </w:rPr>
      </w:pPr>
    </w:p>
    <w:p w14:paraId="174D18D1">
      <w:pPr>
        <w:jc w:val="both"/>
        <w:rPr>
          <w:b/>
          <w:bCs/>
        </w:rPr>
      </w:pPr>
    </w:p>
    <w:p w14:paraId="03BDD1A3">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24201E2D">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7F327484">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4DACF9CB">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7FF7B4BD">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5CDDA840">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3E8C872D">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302AA0B7">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6E645E60">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1B85772C">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6A3994D8">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3E1015B5">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0A1DA889">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2ED732D6">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10C615E2">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1A424649">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7B8F276C">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3DE85052">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20"/>
          <w:szCs w:val="20"/>
        </w:rPr>
      </w:pPr>
    </w:p>
    <w:p w14:paraId="145E3DD2">
      <w:pPr>
        <w:pBdr>
          <w:top w:val="none" w:color="auto" w:sz="0" w:space="0"/>
          <w:left w:val="none" w:color="auto" w:sz="0" w:space="0"/>
          <w:bottom w:val="none" w:color="auto" w:sz="0" w:space="0"/>
          <w:right w:val="none" w:color="auto" w:sz="0" w:space="0"/>
          <w:between w:val="none" w:color="auto" w:sz="0" w:space="0"/>
        </w:pBdr>
        <w:tabs>
          <w:tab w:val="left" w:pos="142"/>
          <w:tab w:val="left" w:pos="284"/>
          <w:tab w:val="left" w:pos="567"/>
        </w:tabs>
        <w:spacing w:line="276" w:lineRule="auto"/>
        <w:ind w:right="-31"/>
        <w:rPr>
          <w:color w:val="000000"/>
          <w:sz w:val="14"/>
          <w:szCs w:val="14"/>
        </w:rPr>
      </w:pPr>
    </w:p>
    <w:p w14:paraId="7E766791">
      <w:pPr>
        <w:pStyle w:val="2"/>
        <w:tabs>
          <w:tab w:val="left" w:pos="142"/>
          <w:tab w:val="left" w:pos="284"/>
          <w:tab w:val="left" w:pos="567"/>
        </w:tabs>
        <w:spacing w:line="276" w:lineRule="auto"/>
        <w:ind w:left="0" w:right="-31"/>
        <w:jc w:val="center"/>
      </w:pPr>
      <w:r>
        <w:t>ANEXO XII</w:t>
      </w:r>
    </w:p>
    <w:p w14:paraId="1F70346B">
      <w:pPr>
        <w:spacing w:after="288" w:line="276" w:lineRule="auto"/>
        <w:jc w:val="center"/>
        <w:rPr>
          <w:b/>
          <w:i/>
          <w:color w:val="FF0000"/>
        </w:rPr>
      </w:pPr>
      <w:r>
        <w:t xml:space="preserve"> </w:t>
      </w:r>
      <w:r>
        <w:rPr>
          <w:b/>
          <w:color w:val="000000"/>
        </w:rPr>
        <w:t>MODELO DE TERMO DE CONTRATO</w:t>
      </w:r>
      <w:r>
        <w:rPr>
          <w:b/>
          <w:color w:val="000000"/>
        </w:rPr>
        <w:br w:type="textWrapping"/>
      </w:r>
      <w:r>
        <w:rPr>
          <w:b/>
          <w:color w:val="000000"/>
        </w:rPr>
        <w:t>Lei nº 14.133, de 1º de abril de 2021</w:t>
      </w:r>
      <w:r>
        <w:rPr>
          <w:b/>
          <w:color w:val="000000"/>
        </w:rPr>
        <w:br w:type="textWrapping"/>
      </w:r>
    </w:p>
    <w:p w14:paraId="2E97A166">
      <w:pPr>
        <w:spacing w:after="288" w:line="276" w:lineRule="auto"/>
        <w:ind w:firstLine="709"/>
        <w:rPr>
          <w:color w:val="000000"/>
        </w:rPr>
      </w:pPr>
      <w:r>
        <w:rPr>
          <w:color w:val="000000"/>
        </w:rPr>
        <w:t>Processo Administrativo n°...........</w:t>
      </w:r>
    </w:p>
    <w:p w14:paraId="0A178632">
      <w:pPr>
        <w:spacing w:after="288" w:line="276" w:lineRule="auto"/>
        <w:ind w:firstLine="709"/>
        <w:rPr>
          <w:color w:val="000000"/>
        </w:rPr>
      </w:pPr>
      <w:r>
        <w:rPr>
          <w:color w:val="000000"/>
        </w:rPr>
        <w:t>Termo de Contrato nº ....................</w:t>
      </w:r>
    </w:p>
    <w:p w14:paraId="4383F239">
      <w:pPr>
        <w:widowControl/>
        <w:pBdr>
          <w:top w:val="none" w:color="auto" w:sz="0" w:space="0"/>
          <w:left w:val="none" w:color="auto" w:sz="0" w:space="0"/>
          <w:bottom w:val="none" w:color="auto" w:sz="0" w:space="0"/>
          <w:right w:val="none" w:color="auto" w:sz="0" w:space="0"/>
          <w:between w:val="none" w:color="auto" w:sz="0" w:space="0"/>
        </w:pBdr>
        <w:spacing w:after="288" w:line="276" w:lineRule="auto"/>
        <w:ind w:left="4253" w:right="-170"/>
        <w:jc w:val="both"/>
        <w:rPr>
          <w:color w:val="000000"/>
        </w:rPr>
      </w:pPr>
      <w:r>
        <w:rPr>
          <w:color w:val="000000"/>
        </w:rPr>
        <w:t xml:space="preserve">CONTRATO ADMINISTRATIVO Nº ......../...., QUE FAZEM ENTRE SI O MUNICÍPIO DE IGUAÍ, POR INTERMÉDIO DO (A) ......................................................... E ............................................................. </w:t>
      </w:r>
    </w:p>
    <w:p w14:paraId="37F0482E">
      <w:pPr>
        <w:spacing w:after="288" w:line="276" w:lineRule="auto"/>
        <w:jc w:val="both"/>
      </w:pPr>
      <w:r>
        <w:rPr>
          <w:i/>
        </w:rPr>
        <w:t xml:space="preserve">O MUNICÍPIO DE </w:t>
      </w:r>
      <w:r>
        <w:t>IGUAÍ</w:t>
      </w:r>
      <w:r>
        <w:rPr>
          <w:i/>
        </w:rPr>
        <w:t xml:space="preserve">, </w:t>
      </w:r>
      <w:r>
        <w:t xml:space="preserve">por intermédio do Prefeitura/Secretaria Municipal de Iguaí, com sede no(a) ....................................................., na cidade de ...................................... /Estado ..., inscrito(a) no CNPJ sob o nº ................................, neste ato representado(a) pelo(a) ........................., nomeado(a) pelo Decreto nº ......, de ..... de ..................... de 20..., doravante denominado CONTRATANTE, e o(a) .............................., </w:t>
      </w:r>
      <w:r>
        <w:rPr>
          <w:i/>
        </w:rPr>
        <w:t>inscrito(a) no CNPJ/MF sob o nº ............................, sediado(a) na</w:t>
      </w:r>
      <w:r>
        <w:t xml:space="preserve"> ..................................., </w:t>
      </w:r>
      <w:r>
        <w:rPr>
          <w:i/>
        </w:rPr>
        <w:t>em</w:t>
      </w:r>
      <w:r>
        <w:t xml:space="preserve"> ............................. doravante designado CONTRATADO, </w:t>
      </w:r>
      <w:r>
        <w:rPr>
          <w:i/>
        </w:rPr>
        <w:t>neste ato representado(a) por</w:t>
      </w:r>
      <w:r>
        <w:t xml:space="preserve"> .................................., </w:t>
      </w:r>
      <w:r>
        <w:rPr>
          <w:i/>
        </w:rPr>
        <w:t xml:space="preserve">conforme atos constitutivos da empresa </w:t>
      </w:r>
      <w:r>
        <w:rPr>
          <w:b/>
          <w:i/>
        </w:rPr>
        <w:t>OU</w:t>
      </w:r>
      <w:r>
        <w:rPr>
          <w:i/>
        </w:rPr>
        <w:t xml:space="preserve"> procuração apresentada nos autos, </w:t>
      </w:r>
      <w:r>
        <w:t xml:space="preserve">tendo em vista o que consta no Processo nº .............................. e em observância às disposições da Lei nº 14.133, de 1º de abril de 2021, e demais legislação aplicável, resolvem celebrar o presente Termo de Contrato, decorrente </w:t>
      </w:r>
      <w:r>
        <w:rPr>
          <w:i/>
        </w:rPr>
        <w:t>do Pregão Eletrônico n. .../...</w:t>
      </w:r>
      <w:r>
        <w:t>, mediante as cláusulas e condições a seguir enunciadas.</w:t>
      </w:r>
    </w:p>
    <w:p w14:paraId="180DCD87">
      <w:pPr>
        <w:keepNext/>
        <w:keepLines/>
        <w:widowControl/>
        <w:numPr>
          <w:ilvl w:val="0"/>
          <w:numId w:val="20"/>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PRIMEIRA – OBJETO (</w:t>
      </w:r>
      <w:r>
        <w:fldChar w:fldCharType="begin"/>
      </w:r>
      <w:r>
        <w:instrText xml:space="preserve"> HYPERLINK "http://www.planalto.gov.br/ccivil_03/_ato2019-2022/2021/lei/L14133.htm" \l "art92" \h </w:instrText>
      </w:r>
      <w:r>
        <w:fldChar w:fldCharType="separate"/>
      </w:r>
      <w:r>
        <w:rPr>
          <w:b/>
          <w:color w:val="000080"/>
          <w:u w:val="single"/>
        </w:rPr>
        <w:t>art. 92, I e II</w:t>
      </w:r>
      <w:r>
        <w:rPr>
          <w:b/>
          <w:color w:val="000080"/>
          <w:u w:val="single"/>
        </w:rPr>
        <w:fldChar w:fldCharType="end"/>
      </w:r>
      <w:r>
        <w:rPr>
          <w:b/>
          <w:color w:val="000000"/>
        </w:rPr>
        <w:t>)</w:t>
      </w:r>
    </w:p>
    <w:p w14:paraId="64926C16">
      <w:pPr>
        <w:widowControl/>
        <w:numPr>
          <w:ilvl w:val="1"/>
          <w:numId w:val="20"/>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objeto do presente instrumento é a xxxxxxxxxxxxxxxxxxxxxxxxxxxxxxxxxxxxxxxxxxxxx, nas condições estabelecidas no Termo de Referência.</w:t>
      </w:r>
    </w:p>
    <w:p w14:paraId="60498319">
      <w:pPr>
        <w:widowControl/>
        <w:numPr>
          <w:ilvl w:val="1"/>
          <w:numId w:val="20"/>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Objeto da contratação:</w:t>
      </w:r>
    </w:p>
    <w:p w14:paraId="7F3740A0">
      <w:pPr>
        <w:widowControl/>
        <w:numPr>
          <w:ilvl w:val="1"/>
          <w:numId w:val="20"/>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Vinculam esta contratação, independentemente de transcrição:</w:t>
      </w:r>
    </w:p>
    <w:p w14:paraId="05B74592">
      <w:pPr>
        <w:widowControl/>
        <w:numPr>
          <w:ilvl w:val="2"/>
          <w:numId w:val="20"/>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Termo de Referência;</w:t>
      </w:r>
    </w:p>
    <w:p w14:paraId="62F4A6DD">
      <w:pPr>
        <w:widowControl/>
        <w:numPr>
          <w:ilvl w:val="2"/>
          <w:numId w:val="20"/>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Edital da Licitação;</w:t>
      </w:r>
    </w:p>
    <w:p w14:paraId="5EB2484C">
      <w:pPr>
        <w:widowControl/>
        <w:numPr>
          <w:ilvl w:val="2"/>
          <w:numId w:val="20"/>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Proposta do contratado;</w:t>
      </w:r>
    </w:p>
    <w:p w14:paraId="788C678B">
      <w:pPr>
        <w:widowControl/>
        <w:numPr>
          <w:ilvl w:val="2"/>
          <w:numId w:val="20"/>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Eventuais anexos dos documentos supracitados.</w:t>
      </w:r>
    </w:p>
    <w:p w14:paraId="3D6D3AD4">
      <w:pPr>
        <w:keepNext/>
        <w:keepLines/>
        <w:widowControl/>
        <w:pBdr>
          <w:top w:val="none" w:color="auto" w:sz="0" w:space="0"/>
          <w:left w:val="none" w:color="auto" w:sz="0" w:space="0"/>
          <w:bottom w:val="none" w:color="auto" w:sz="0" w:space="0"/>
          <w:right w:val="none" w:color="auto" w:sz="0" w:space="0"/>
          <w:between w:val="none" w:color="auto" w:sz="0" w:space="0"/>
        </w:pBdr>
        <w:tabs>
          <w:tab w:val="left" w:pos="567"/>
          <w:tab w:val="left" w:pos="644"/>
        </w:tabs>
        <w:spacing w:after="288" w:line="276" w:lineRule="auto"/>
        <w:ind w:left="644" w:hanging="360"/>
        <w:jc w:val="both"/>
        <w:rPr>
          <w:b/>
          <w:color w:val="FFFFFF"/>
        </w:rPr>
      </w:pPr>
      <w:r>
        <w:rPr>
          <w:b/>
          <w:color w:val="000000"/>
        </w:rPr>
        <w:t>CLÁUSULA SEGUNDA – VIGÊNCIA E PRORROGAÇÃO</w:t>
      </w:r>
    </w:p>
    <w:p w14:paraId="2276B042">
      <w:pPr>
        <w:widowControl/>
        <w:numPr>
          <w:ilvl w:val="1"/>
          <w:numId w:val="21"/>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 prazo de vigência da contratação é de </w:t>
      </w:r>
      <w:r>
        <w:rPr>
          <w:color w:val="FF0000"/>
        </w:rPr>
        <w:t xml:space="preserve">.............................. </w:t>
      </w:r>
      <w:r>
        <w:rPr>
          <w:color w:val="000000"/>
        </w:rPr>
        <w:t xml:space="preserve">contados do(a) </w:t>
      </w:r>
      <w:r>
        <w:rPr>
          <w:color w:val="FF0000"/>
        </w:rPr>
        <w:t xml:space="preserve">............................., </w:t>
      </w:r>
      <w:r>
        <w:rPr>
          <w:color w:val="000000"/>
        </w:rPr>
        <w:t xml:space="preserve">prorrogável sucessivamente por até 10 anos, na forma dos </w:t>
      </w:r>
      <w:r>
        <w:fldChar w:fldCharType="begin"/>
      </w:r>
      <w:r>
        <w:instrText xml:space="preserve"> HYPERLINK "http://www.planalto.gov.br/ccivil_03/_ato2019-2022/2021/lei/L14133.htm" \l "art106" \h </w:instrText>
      </w:r>
      <w:r>
        <w:fldChar w:fldCharType="separate"/>
      </w:r>
      <w:r>
        <w:rPr>
          <w:color w:val="000080"/>
          <w:u w:val="single"/>
        </w:rPr>
        <w:t>artigos 106 e 107 da Lei n° 14.133, de 2021.</w:t>
      </w:r>
      <w:r>
        <w:rPr>
          <w:color w:val="000080"/>
          <w:u w:val="single"/>
        </w:rPr>
        <w:fldChar w:fldCharType="end"/>
      </w:r>
    </w:p>
    <w:p w14:paraId="3E549444">
      <w:pPr>
        <w:widowControl/>
        <w:numPr>
          <w:ilvl w:val="1"/>
          <w:numId w:val="21"/>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DC8C8B2">
      <w:pPr>
        <w:widowControl/>
        <w:numPr>
          <w:ilvl w:val="1"/>
          <w:numId w:val="22"/>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Estar formalmente demonstrado no processo que a forma de prestação dos serviços tem natureza continuada;</w:t>
      </w:r>
    </w:p>
    <w:p w14:paraId="2AC84642">
      <w:pPr>
        <w:widowControl/>
        <w:numPr>
          <w:ilvl w:val="1"/>
          <w:numId w:val="22"/>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Seja juntado relatório que discorra sobre a execução do contrato, com informações de que os serviços tenham sido prestados regularmente;  </w:t>
      </w:r>
    </w:p>
    <w:p w14:paraId="603C138A">
      <w:pPr>
        <w:widowControl/>
        <w:numPr>
          <w:ilvl w:val="1"/>
          <w:numId w:val="22"/>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Seja juntada justificativa e motivo, por escrito, de que a Administração mantém interesse na realização do serviço;  </w:t>
      </w:r>
    </w:p>
    <w:p w14:paraId="7BC66C7F">
      <w:pPr>
        <w:widowControl/>
        <w:numPr>
          <w:ilvl w:val="1"/>
          <w:numId w:val="22"/>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Haja manifestação expressa do contratado informando o interesse na prorrogação; </w:t>
      </w:r>
    </w:p>
    <w:p w14:paraId="063D3C67">
      <w:pPr>
        <w:widowControl/>
        <w:numPr>
          <w:ilvl w:val="1"/>
          <w:numId w:val="22"/>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Seja comprovado que o contratado mantém as condições iniciais de habilitação.</w:t>
      </w:r>
    </w:p>
    <w:p w14:paraId="7642DD0F">
      <w:pPr>
        <w:widowControl/>
        <w:numPr>
          <w:ilvl w:val="1"/>
          <w:numId w:val="21"/>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 contratado não tem direito subjetivo à prorrogação contratual.</w:t>
      </w:r>
    </w:p>
    <w:p w14:paraId="7E2777A4">
      <w:pPr>
        <w:widowControl/>
        <w:numPr>
          <w:ilvl w:val="1"/>
          <w:numId w:val="21"/>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A prorrogação de contrato deverá ser promovida mediante celebração de termo aditivo. </w:t>
      </w:r>
    </w:p>
    <w:p w14:paraId="4B25BDB2">
      <w:pPr>
        <w:widowControl/>
        <w:numPr>
          <w:ilvl w:val="1"/>
          <w:numId w:val="21"/>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Nas eventuais prorrogações contratuais, os custos não renováveis já pagos ou amortizados ao longo do primeiro período de vigência da contratação deverão ser reduzidos ou eliminados como condição para a renovação.</w:t>
      </w:r>
    </w:p>
    <w:p w14:paraId="01EB3DE5">
      <w:pPr>
        <w:widowControl/>
        <w:numPr>
          <w:ilvl w:val="1"/>
          <w:numId w:val="21"/>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 contrato não poderá ser prorrogado quando o contratado tiver sido penalizado nas sanções de declaração de inidoneidade ou impedimento de licitar e contratar com poder público, observadas as abrangências de aplicação.</w:t>
      </w:r>
    </w:p>
    <w:p w14:paraId="38B220B5">
      <w:pPr>
        <w:keepNext/>
        <w:keepLines/>
        <w:widowControl/>
        <w:numPr>
          <w:ilvl w:val="0"/>
          <w:numId w:val="21"/>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bookmarkStart w:id="0" w:name="_heading=h.2s8eyo1" w:colFirst="0" w:colLast="0"/>
      <w:bookmarkEnd w:id="0"/>
    </w:p>
    <w:p w14:paraId="249D812C">
      <w:pPr>
        <w:keepNext/>
        <w:keepLines/>
        <w:widowControl/>
        <w:numPr>
          <w:ilvl w:val="0"/>
          <w:numId w:val="21"/>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TERCEIRA – MODELOS DE EXECUÇÃO E GESTÃO CONTRATUAIS (</w:t>
      </w:r>
      <w:r>
        <w:fldChar w:fldCharType="begin"/>
      </w:r>
      <w:r>
        <w:instrText xml:space="preserve"> HYPERLINK "http://www.planalto.gov.br/ccivil_03/_ato2019-2022/2021/lei/L14133.htm" \l "art92" \h </w:instrText>
      </w:r>
      <w:r>
        <w:fldChar w:fldCharType="separate"/>
      </w:r>
      <w:r>
        <w:rPr>
          <w:b/>
          <w:color w:val="000080"/>
          <w:u w:val="single"/>
        </w:rPr>
        <w:t>art. 92, IV, VII e XVIII)</w:t>
      </w:r>
      <w:r>
        <w:rPr>
          <w:b/>
          <w:color w:val="000080"/>
          <w:u w:val="single"/>
        </w:rPr>
        <w:fldChar w:fldCharType="end"/>
      </w:r>
    </w:p>
    <w:p w14:paraId="49712F0E">
      <w:pPr>
        <w:widowControl/>
        <w:numPr>
          <w:ilvl w:val="1"/>
          <w:numId w:val="23"/>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regime de execução contratual, os modelos de gestão e de execução, assim como os prazos e condições de conclusão, entrega, observação e recebimento do objeto constam no Termo de Referência, anexo a este Contrato.</w:t>
      </w:r>
    </w:p>
    <w:p w14:paraId="1626FD29">
      <w:pPr>
        <w:keepNext/>
        <w:keepLines/>
        <w:widowControl/>
        <w:numPr>
          <w:ilvl w:val="0"/>
          <w:numId w:val="21"/>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QUARTA – SUBCONTRATAÇÃO</w:t>
      </w:r>
    </w:p>
    <w:p w14:paraId="70CAD5E6">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É admitida a subcontratação parcial do objeto, nas seguintes condições:</w:t>
      </w:r>
    </w:p>
    <w:p w14:paraId="307CC7C0">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É vedada a subcontratação completa ou da parcela principal do objeto da contratação.</w:t>
      </w:r>
    </w:p>
    <w:p w14:paraId="3E07D981">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subcontratação fica limitada às atividades que não demandam subordinação direta e podem ser executadas pelos Microempreendedores Individuais.</w:t>
      </w:r>
    </w:p>
    <w:p w14:paraId="4E301203">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contrato oferece maior detalhamento das regras que serão aplicadas em relação à subcontratação, caso admitida.</w:t>
      </w:r>
    </w:p>
    <w:p w14:paraId="252FE95D">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Em qualquer hipótese de subcontratação, permanece a responsabilidade integral do contratado pela perfeita execução contratual, cabendo-lhe realizar a supervisão e coordenação das atividades do subcontratado, bem como responder perante o contratante pelo rigoroso cumprimento das obrigações contratuais correspondentes ao objeto da subcontratação.</w:t>
      </w:r>
    </w:p>
    <w:p w14:paraId="3A185A52">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14:paraId="534DC4D8">
      <w:pPr>
        <w:keepNext/>
        <w:keepLines/>
        <w:widowControl/>
        <w:numPr>
          <w:ilvl w:val="0"/>
          <w:numId w:val="24"/>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642" w:hanging="692"/>
        <w:jc w:val="both"/>
        <w:rPr>
          <w:b/>
          <w:color w:val="000000"/>
        </w:rPr>
      </w:pPr>
      <w:r>
        <w:rPr>
          <w:b/>
          <w:color w:val="000000"/>
        </w:rPr>
        <w:t>CLÁUSULA QUINTA - PREÇO</w:t>
      </w:r>
    </w:p>
    <w:p w14:paraId="69857020">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valor mensal da contratação é de R$ .......... (.....), perfazendo o valor total de R$ ....... (....).</w:t>
      </w:r>
    </w:p>
    <w:p w14:paraId="3F2B7DC7">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2850254">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valor acima é meramente estimativo, de forma que os pagamentos devidos ao contratado dependerão dos quantitativos efetivamente fornecidos.</w:t>
      </w:r>
    </w:p>
    <w:p w14:paraId="43B70B7C">
      <w:pPr>
        <w:keepNext/>
        <w:keepLines/>
        <w:widowControl/>
        <w:numPr>
          <w:ilvl w:val="0"/>
          <w:numId w:val="24"/>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SEXTA - PAGAMENTO (</w:t>
      </w:r>
      <w:r>
        <w:fldChar w:fldCharType="begin"/>
      </w:r>
      <w:r>
        <w:instrText xml:space="preserve"> HYPERLINK "http://www.planalto.gov.br/ccivil_03/_ato2019-2022/2021/lei/L14133.htm" \l "art92" \h </w:instrText>
      </w:r>
      <w:r>
        <w:fldChar w:fldCharType="separate"/>
      </w:r>
      <w:r>
        <w:rPr>
          <w:b/>
          <w:color w:val="000080"/>
          <w:u w:val="single"/>
        </w:rPr>
        <w:t>art. 92, V e VI</w:t>
      </w:r>
      <w:r>
        <w:rPr>
          <w:b/>
          <w:color w:val="000080"/>
          <w:u w:val="single"/>
        </w:rPr>
        <w:fldChar w:fldCharType="end"/>
      </w:r>
      <w:r>
        <w:rPr>
          <w:b/>
          <w:color w:val="000000"/>
        </w:rPr>
        <w:t>)</w:t>
      </w:r>
    </w:p>
    <w:p w14:paraId="60406C03">
      <w:pPr>
        <w:widowControl/>
        <w:numPr>
          <w:ilvl w:val="1"/>
          <w:numId w:val="24"/>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 prazo para pagamento ao contratado e demais condições a ele referentes, inclusive quanto à utilização da Conta-Depósito Vinculada - bloqueada para movimentação ou do pagamento pelo fato gerador, encontram-se definidos no Termo de Referência, anexo a este Contrato.</w:t>
      </w:r>
    </w:p>
    <w:p w14:paraId="227CA960">
      <w:pPr>
        <w:widowControl/>
        <w:pBdr>
          <w:top w:val="none" w:color="auto" w:sz="0" w:space="0"/>
          <w:left w:val="none" w:color="auto" w:sz="0" w:space="0"/>
          <w:bottom w:val="none" w:color="auto" w:sz="0" w:space="0"/>
          <w:right w:val="none" w:color="auto" w:sz="0" w:space="0"/>
          <w:between w:val="none" w:color="auto" w:sz="0" w:space="0"/>
        </w:pBdr>
        <w:spacing w:line="276" w:lineRule="auto"/>
        <w:ind w:left="4969" w:hanging="431"/>
        <w:jc w:val="both"/>
        <w:rPr>
          <w:color w:val="000000"/>
        </w:rPr>
      </w:pPr>
    </w:p>
    <w:p w14:paraId="237A8C23">
      <w:pPr>
        <w:keepNext/>
        <w:keepLines/>
        <w:widowControl/>
        <w:pBdr>
          <w:top w:val="none" w:color="auto" w:sz="0" w:space="0"/>
          <w:left w:val="none" w:color="auto" w:sz="0" w:space="0"/>
          <w:bottom w:val="none" w:color="auto" w:sz="0" w:space="0"/>
          <w:right w:val="none" w:color="auto" w:sz="0" w:space="0"/>
          <w:between w:val="none" w:color="auto" w:sz="0" w:space="0"/>
        </w:pBdr>
        <w:tabs>
          <w:tab w:val="left" w:pos="567"/>
        </w:tabs>
        <w:spacing w:after="288" w:line="276" w:lineRule="auto"/>
        <w:ind w:left="360" w:hanging="360"/>
        <w:jc w:val="both"/>
        <w:rPr>
          <w:b/>
          <w:color w:val="000000"/>
        </w:rPr>
      </w:pPr>
      <w:r>
        <w:rPr>
          <w:b/>
          <w:color w:val="000000"/>
        </w:rPr>
        <w:t xml:space="preserve">7 CLÁUSULA SÉTIMA - REPACTUAÇÃO DOS PREÇOS CONTRATADOS (art. 92, V e X) </w:t>
      </w:r>
    </w:p>
    <w:p w14:paraId="2F5EE066">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Os preços contratados serão repactuados para manutenção do equilíbrio econômico-financeiro, após o interregno de um ano, mediante solicitação do contratado.</w:t>
      </w:r>
    </w:p>
    <w:p w14:paraId="65D3800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 interregno mínimo de 1 (um) ano para a primeira repactuação será contado:</w:t>
      </w:r>
    </w:p>
    <w:p w14:paraId="7DE421C6">
      <w:pPr>
        <w:widowControl/>
        <w:numPr>
          <w:ilvl w:val="0"/>
          <w:numId w:val="26"/>
        </w:numPr>
        <w:autoSpaceDE/>
        <w:autoSpaceDN/>
        <w:spacing w:line="276" w:lineRule="auto"/>
        <w:ind w:left="0" w:firstLine="0"/>
        <w:jc w:val="both"/>
      </w:pPr>
      <w:r>
        <w:t xml:space="preserve">Para os custos relativos à mão de obra, vinculados à data-base da categoria profissional: a partir da data de início dos efeitos financeiros do acordo, convenção ou dissídio coletivo de trabalho </w:t>
      </w:r>
      <w:r>
        <w:rPr>
          <w:color w:val="000000"/>
        </w:rPr>
        <w:t>ao qual a proposta estiver vinculada</w:t>
      </w:r>
      <w:r>
        <w:t xml:space="preserve">, relativo a cada categoria profissional abrangida pelo contrato; </w:t>
      </w:r>
    </w:p>
    <w:p w14:paraId="33F0ABD5">
      <w:pPr>
        <w:widowControl/>
        <w:numPr>
          <w:ilvl w:val="0"/>
          <w:numId w:val="26"/>
        </w:numPr>
        <w:autoSpaceDE/>
        <w:autoSpaceDN/>
        <w:spacing w:line="276" w:lineRule="auto"/>
        <w:ind w:left="0" w:firstLine="0"/>
        <w:jc w:val="both"/>
      </w:pPr>
      <w:r>
        <w:t>Para</w:t>
      </w:r>
      <w:r>
        <w:rPr>
          <w:color w:val="000000"/>
        </w:rPr>
        <w:t> os custos decorrentes do mercado</w:t>
      </w:r>
      <w:r>
        <w:t>: a partir da apresentação da proposta.</w:t>
      </w:r>
    </w:p>
    <w:p w14:paraId="32FCCA72">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Nas repactuações subsequentes à primeira, o interregno mínimo 1 (um) ano será contado a partir da data da última repactuação correspondente à mesma parcela objeto da nova solicitação.</w:t>
      </w:r>
    </w:p>
    <w:p w14:paraId="26EF3681">
      <w:pPr>
        <w:widowControl/>
        <w:numPr>
          <w:ilvl w:val="2"/>
          <w:numId w:val="27"/>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Entende-se como última repactuação a data em que iniciados seus efeitos financeiros, independentemente daquela em que apostilada.</w:t>
      </w:r>
    </w:p>
    <w:p w14:paraId="420ACA74">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Lei n.º 14.133/2021). </w:t>
      </w:r>
    </w:p>
    <w:p w14:paraId="3305AAF1">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Lei n.º 14.133/2021)</w:t>
      </w:r>
    </w:p>
    <w:p w14:paraId="7B7BC17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É vedada a inclusão, por ocasião da repactuação, de benefícios não previstos na proposta inicial, exceto quando se tornarem obrigatórios por força de lei, acordo, convenção ou dissídio coletivo de trabalho.  </w:t>
      </w:r>
    </w:p>
    <w:p w14:paraId="55BA7508">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atividade.(art. 135, §§ 1º e 2º, da Lei n.º 14.133/2021)</w:t>
      </w:r>
    </w:p>
    <w:p w14:paraId="6D289CB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14:paraId="4A119031">
      <w:pPr>
        <w:widowControl/>
        <w:numPr>
          <w:ilvl w:val="2"/>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A repactuação para reajustamento do contrato em razão de novo Acordo, Convenção ou Dissídio Coletivo de Trabalho deve repassar integralmente o aumento de custos da mão de obra decorrente desses instrumentos.</w:t>
      </w:r>
    </w:p>
    <w:p w14:paraId="1ED59520">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Quando a repactuação solicitada pelo contratado se referir aos custos decorrentes do mercado, o respectivo aumento será apurado mediante a aplicação do índice de reajustamento </w:t>
      </w:r>
      <w:r>
        <w:rPr>
          <w:b/>
          <w:color w:val="000000"/>
        </w:rPr>
        <w:t>IPCA</w:t>
      </w:r>
      <w:r>
        <w:rPr>
          <w:color w:val="000000"/>
        </w:rPr>
        <w:t xml:space="preserve">, com base na seguinte fórmula: </w:t>
      </w:r>
    </w:p>
    <w:p w14:paraId="02C6A0A1">
      <w:pPr>
        <w:spacing w:line="276" w:lineRule="auto"/>
        <w:jc w:val="both"/>
      </w:pPr>
      <w:r>
        <w:t>R = V (I – Iº) / Iº, onde:</w:t>
      </w:r>
    </w:p>
    <w:p w14:paraId="190CF637">
      <w:pPr>
        <w:spacing w:line="276" w:lineRule="auto"/>
        <w:jc w:val="both"/>
      </w:pPr>
      <w:r>
        <w:t>R = Valor do reajustamento procurado;</w:t>
      </w:r>
    </w:p>
    <w:p w14:paraId="214E5887">
      <w:pPr>
        <w:spacing w:line="276" w:lineRule="auto"/>
        <w:jc w:val="both"/>
      </w:pPr>
      <w:r>
        <w:t>V = Valor contratual correspondente à parcela dos custos decorrentes do mercado a ser reajustada;</w:t>
      </w:r>
    </w:p>
    <w:p w14:paraId="55A6F488">
      <w:pPr>
        <w:spacing w:line="276" w:lineRule="auto"/>
        <w:jc w:val="both"/>
      </w:pPr>
      <w:r>
        <w:rPr>
          <w:highlight w:val="white"/>
        </w:rPr>
        <w:t>Iº = índice inicial - refere-se ao índice de custos ou de preços correspondente à data de apresentação da proposta;</w:t>
      </w:r>
    </w:p>
    <w:p w14:paraId="00FFD5CF">
      <w:pPr>
        <w:spacing w:line="276" w:lineRule="auto"/>
        <w:jc w:val="both"/>
        <w:rPr>
          <w:highlight w:val="white"/>
        </w:rPr>
      </w:pPr>
      <w:r>
        <w:rPr>
          <w:highlight w:val="white"/>
        </w:rPr>
        <w:t>I = Índice relativo ao mês do reajustamento</w:t>
      </w:r>
    </w:p>
    <w:p w14:paraId="71BA15D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14:paraId="0AE53A1F">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Nas aferições finais, o índice utilizado para a repactuação dos custos decorrentes do mercado será, obrigatoriamente, o definitivo. </w:t>
      </w:r>
    </w:p>
    <w:p w14:paraId="16F361E6">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Caso o índice estabelecido venha a ser extinto ou de qualquer forma não possa mais ser utilizado, será adotado, em substituição, o que vier a ser determinado pela legislação então em vigor. </w:t>
      </w:r>
    </w:p>
    <w:p w14:paraId="11FF7598">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Na ausência de previsão legal quanto ao índice substituto, as partes elegerão novo índice oficial, para reajustamento do preço do valor remanescente dos custos decorrentes do mercado, por meio de termo aditivo.</w:t>
      </w:r>
    </w:p>
    <w:p w14:paraId="104F152C">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Independentemente do requerimento de repactuação dos custos decorrentes do mercado, o contratante verificará, a cada anualidade, se houve deflação do índice adotado que justifique o recálculo dos custos em valor menor, promovendo, em caso positivo, a redução dos valores correspondentes da planilha contratual.</w:t>
      </w:r>
    </w:p>
    <w:p w14:paraId="44EC015D">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14:paraId="2CFD3875">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Os novos valores contratuais decorrentes das repactuações poderão se iniciar em data futura, desde que assim acordado entre as partes, sem prejuízo da contagem da anualidade para concessão das repactuações futuras.</w:t>
      </w:r>
    </w:p>
    <w:p w14:paraId="096BBB05">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Os efeitos financeiros da repactuação ficarão restritos exclusivamente aos itens que a motivaram, e apenas em relação à diferença porventura existente.</w:t>
      </w:r>
    </w:p>
    <w:p w14:paraId="04F2727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 pedido de repactuação deverá ser formulado durante a vigência do contrato e antes de eventual prorrogação ou encerramento contratual, sob pena de preclusão.</w:t>
      </w:r>
    </w:p>
    <w:p w14:paraId="641E8CF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Caso, na data da prorrogação contratual, ainda não tenha sido celebrado o novo acordo, convenção ou dissídio coletivo da categoria, ou ainda não tenha sido possível ao contratante ou ao contratado proceder aos cálculos devidos, deverá ser inserida cláusula no termo aditivo de prorrogação para resguardar o direito futuro à repactuação, a ser exercido tão logo se disponha dos valores reajustados, sob pena de preclusão.</w:t>
      </w:r>
    </w:p>
    <w:p w14:paraId="03137126">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A extinção do contrato não configurará óbice para o deferimento da repactuação solicitada tempestivamente, hipótese em que será concedida por meio de termo indenizatório.</w:t>
      </w:r>
    </w:p>
    <w:p w14:paraId="1BE86ADD">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 contratante decidirá sobre o pedido de repactuação de preços em até 30 dias,</w:t>
      </w:r>
      <w:r>
        <w:rPr>
          <w:color w:val="FF0000"/>
        </w:rPr>
        <w:t xml:space="preserve"> </w:t>
      </w:r>
      <w:r>
        <w:rPr>
          <w:color w:val="000000"/>
        </w:rPr>
        <w:t xml:space="preserve">contado da data do fornecimento, pelo contratado, da documentação comprobatória da variação dos custos a serem repactuados. (art. 92, § 6º, c/c o art. 135, § 6º)  </w:t>
      </w:r>
    </w:p>
    <w:p w14:paraId="3E5872A2">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 prazo referido no subitem anterior ficará suspenso enquanto o contratado não cumprir os atos ou apresentar a documentação solicitada pelo contratante para a comprovação da variação dos custos.</w:t>
      </w:r>
    </w:p>
    <w:p w14:paraId="6232933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A repactuação de preços será formalizada por apostilamento.</w:t>
      </w:r>
      <w:r>
        <w:rPr>
          <w:color w:val="FF0000"/>
        </w:rPr>
        <w:t xml:space="preserve"> </w:t>
      </w:r>
    </w:p>
    <w:p w14:paraId="49472B3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As repactuações não interferem no direito das partes de solicitar, a qualquer momento, a manutenção do equilíbrio econômico dos contratos com base no disposto no art. 124, inciso II, alínea “d”, da Lei nº 14.133, de 2021.</w:t>
      </w:r>
    </w:p>
    <w:p w14:paraId="4A524662">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O contratado deverá complementar a garantia contratual anteriormente prestada, de modo que se mantenha a proporção inicial em relação ao valor contratado.</w:t>
      </w:r>
      <w:r>
        <w:rPr>
          <w:strike/>
          <w:color w:val="000000"/>
        </w:rPr>
        <w:t xml:space="preserve"> </w:t>
      </w:r>
    </w:p>
    <w:p w14:paraId="5162F02C">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A majoração da tarifa de transporte público gera a possibilidade de revisão do item relativo aos valores pagos a título de vale-transporte, constante da Planilha de Custos e Formação de Preços do presente Contrato, desde que comprovada pelo contratado a sua efetiva repercussão sobre os preços contratados.</w:t>
      </w:r>
    </w:p>
    <w:p w14:paraId="5BA4A844">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 xml:space="preserve">A revisão dos custos relativos ao vale-transporte será formalizada por apostilamento. </w:t>
      </w:r>
    </w:p>
    <w:p w14:paraId="56D82233">
      <w:pPr>
        <w:spacing w:line="276" w:lineRule="auto"/>
      </w:pPr>
    </w:p>
    <w:p w14:paraId="3CA4F524">
      <w:pPr>
        <w:keepNext/>
        <w:keepLines/>
        <w:widowControl/>
        <w:numPr>
          <w:ilvl w:val="0"/>
          <w:numId w:val="25"/>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 xml:space="preserve">CLÁUSULA OITAVA - OBRIGAÇÕES DO CONTRATANTE </w:t>
      </w:r>
      <w:r>
        <w:fldChar w:fldCharType="begin"/>
      </w:r>
      <w:r>
        <w:instrText xml:space="preserve"> HYPERLINK "http://www.planalto.gov.br/ccivil_03/_ato2019-2022/2021/lei/L14133.htm" \l "art92" \h </w:instrText>
      </w:r>
      <w:r>
        <w:fldChar w:fldCharType="separate"/>
      </w:r>
      <w:r>
        <w:rPr>
          <w:b/>
          <w:color w:val="000080"/>
          <w:u w:val="single"/>
        </w:rPr>
        <w:t>(art. 92, X, XI e XIV</w:t>
      </w:r>
      <w:r>
        <w:rPr>
          <w:b/>
          <w:color w:val="000080"/>
          <w:u w:val="single"/>
        </w:rPr>
        <w:fldChar w:fldCharType="end"/>
      </w:r>
      <w:r>
        <w:rPr>
          <w:b/>
          <w:color w:val="000000"/>
        </w:rPr>
        <w:t>)</w:t>
      </w:r>
    </w:p>
    <w:p w14:paraId="1F5D2E29">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b/>
          <w:color w:val="000000"/>
        </w:rPr>
      </w:pPr>
      <w:r>
        <w:rPr>
          <w:color w:val="000000"/>
        </w:rPr>
        <w:t>São obrigações do Contratante:</w:t>
      </w:r>
    </w:p>
    <w:p w14:paraId="54C0AAB1">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Exigir o cumprimento de todas as obrigações assumidas pelo Contratado, de acordo com o contrato e seus anexos;</w:t>
      </w:r>
    </w:p>
    <w:p w14:paraId="7E61334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Receber o objeto no prazo e condições estabelecidas no Termo de Referência;</w:t>
      </w:r>
    </w:p>
    <w:p w14:paraId="71F9D322">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Notificar o Contratado, por escrito, sobre vícios, defeitos ou incorreções verificadas no objeto fornecido, para que seja por ele substituído, reparado ou corrigido, no total ou em parte, às suas expensas;</w:t>
      </w:r>
    </w:p>
    <w:p w14:paraId="1825A82E">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Acompanhar e fiscalizar a execução do contrato e o cumprimento das obrigações pelo Contratado;</w:t>
      </w:r>
    </w:p>
    <w:p w14:paraId="77B1A4AE">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Comunicar a empresa para emissão de Nota Fiscal relativa à parcela incontroversa da execução do objeto, para efeito de liquidação e pagamento, quando houver controvérsia sobre a execução do objeto, quanto à dimensão, qualidade e quantidade, conforme o art. 143 da Lei nº 14.133, de 2021;</w:t>
      </w:r>
    </w:p>
    <w:p w14:paraId="75079B59">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Efetuar o pagamento ao Contratado do valor correspondente à execução do objeto, no prazo, forma e condições estabelecidos no presente Contrato e no Termo de Referência;</w:t>
      </w:r>
    </w:p>
    <w:p w14:paraId="3FDF9427">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Aplicar ao Contratado as sanções previstas na lei e neste Contrato; </w:t>
      </w:r>
    </w:p>
    <w:p w14:paraId="7F436884">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Não praticar atos de ingerência na administração do contratado, tais como (art. 48 da Lei n.º 14.133/2021):</w:t>
      </w:r>
    </w:p>
    <w:p w14:paraId="580D93AD">
      <w:pPr>
        <w:widowControl/>
        <w:numPr>
          <w:ilvl w:val="2"/>
          <w:numId w:val="28"/>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indicar pessoas expressamente nominadas para executar direta ou indiretamente o objeto contratado;</w:t>
      </w:r>
    </w:p>
    <w:p w14:paraId="1BE73A47">
      <w:pPr>
        <w:widowControl/>
        <w:numPr>
          <w:ilvl w:val="2"/>
          <w:numId w:val="28"/>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fixar salário inferior ao definido em lei ou em ato normativo a ser pago pelo contratado;</w:t>
      </w:r>
    </w:p>
    <w:p w14:paraId="10B374E3">
      <w:pPr>
        <w:widowControl/>
        <w:numPr>
          <w:ilvl w:val="2"/>
          <w:numId w:val="28"/>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 estabelecer vínculo de subordinação com funcionário do contratado;</w:t>
      </w:r>
    </w:p>
    <w:p w14:paraId="4F97D9B1">
      <w:pPr>
        <w:widowControl/>
        <w:numPr>
          <w:ilvl w:val="2"/>
          <w:numId w:val="28"/>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definir forma de pagamento mediante exclusivo reembolso dos salários pagos;</w:t>
      </w:r>
    </w:p>
    <w:p w14:paraId="0F87421B">
      <w:pPr>
        <w:widowControl/>
        <w:numPr>
          <w:ilvl w:val="2"/>
          <w:numId w:val="28"/>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demandar a funcionário do contratado a execução de tarefas fora do escopo do objeto da contratação;</w:t>
      </w:r>
    </w:p>
    <w:p w14:paraId="52FFC160">
      <w:pPr>
        <w:widowControl/>
        <w:numPr>
          <w:ilvl w:val="2"/>
          <w:numId w:val="28"/>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prever exigências que constituam intervenção indevida da Administração na gestão interna do contratado.</w:t>
      </w:r>
    </w:p>
    <w:p w14:paraId="38AA693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Cientificar o órgão de representação judicial do Município para adoção das medidas cabíveis quando do descumprimento de obrigações pelo Contratado;</w:t>
      </w:r>
    </w:p>
    <w:p w14:paraId="7C939861">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4549B7ED">
      <w:pPr>
        <w:widowControl/>
        <w:numPr>
          <w:ilvl w:val="2"/>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b/>
          <w:color w:val="000000"/>
        </w:rPr>
      </w:pPr>
      <w:bookmarkStart w:id="1" w:name="_heading=h.17dp8vu" w:colFirst="0" w:colLast="0"/>
      <w:bookmarkEnd w:id="1"/>
      <w:r>
        <w:rPr>
          <w:color w:val="000000"/>
        </w:rPr>
        <w:t xml:space="preserve"> A Administração terá o prazo de 30 dias, a contar da data do protocolo do requerimento para decidir, admitida a prorrogação motivada, por igual período. </w:t>
      </w:r>
    </w:p>
    <w:p w14:paraId="3821CE26">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FF0000"/>
        </w:rPr>
      </w:pPr>
      <w:r>
        <w:rPr>
          <w:color w:val="000000"/>
        </w:rPr>
        <w:t>Responder eventuais pedidos de reestabelecimento do equilíbrio econômico-financeiro feitos pelo contratado no prazo máximo de 60 dias</w:t>
      </w:r>
      <w:r>
        <w:rPr>
          <w:color w:val="FF0000"/>
        </w:rPr>
        <w:t>.</w:t>
      </w:r>
    </w:p>
    <w:p w14:paraId="03EE537C">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bookmarkStart w:id="2" w:name="_heading=h.3rdcrjn" w:colFirst="0" w:colLast="0"/>
      <w:bookmarkEnd w:id="2"/>
      <w:r>
        <w:rPr>
          <w:color w:val="000000"/>
        </w:rPr>
        <w:t xml:space="preserve">Notificar os emitentes das garantias quanto ao início de processo administrativo para apuração de descumprimento de cláusulas contratuais (§4º, do art. 137, da Lei nº 14.133, de 2021). </w:t>
      </w:r>
    </w:p>
    <w:p w14:paraId="6905810E">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Comunicar o Contratado na hipótese de posterior alteração do projeto pelo Contratante, no caso </w:t>
      </w:r>
      <w:r>
        <w:fldChar w:fldCharType="begin"/>
      </w:r>
      <w:r>
        <w:instrText xml:space="preserve"> HYPERLINK "http://www.planalto.gov.br/ccivil_03/_ato2019-2022/2021/lei/L14133.htm" \l "art93%C2%A72" \h </w:instrText>
      </w:r>
      <w:r>
        <w:fldChar w:fldCharType="separate"/>
      </w:r>
      <w:r>
        <w:rPr>
          <w:color w:val="000080"/>
          <w:u w:val="single"/>
        </w:rPr>
        <w:t>do art. 93, §2º, da Lei nº 14.133, de 2021</w:t>
      </w:r>
      <w:r>
        <w:rPr>
          <w:color w:val="000080"/>
          <w:u w:val="single"/>
        </w:rPr>
        <w:fldChar w:fldCharType="end"/>
      </w:r>
      <w:r>
        <w:rPr>
          <w:color w:val="000000"/>
        </w:rPr>
        <w:t>.</w:t>
      </w:r>
    </w:p>
    <w:p w14:paraId="1334DB18">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6DC5D57F">
      <w:pPr>
        <w:keepNext/>
        <w:keepLines/>
        <w:widowControl/>
        <w:numPr>
          <w:ilvl w:val="0"/>
          <w:numId w:val="25"/>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NONA - OBRIGAÇÕES DO CONTRATADO (</w:t>
      </w:r>
      <w:r>
        <w:fldChar w:fldCharType="begin"/>
      </w:r>
      <w:r>
        <w:instrText xml:space="preserve"> HYPERLINK "http://www.planalto.gov.br/ccivil_03/_ato2019-2022/2021/lei/L14133.htm" \l "art92" \h </w:instrText>
      </w:r>
      <w:r>
        <w:fldChar w:fldCharType="separate"/>
      </w:r>
      <w:r>
        <w:rPr>
          <w:b/>
          <w:color w:val="000080"/>
          <w:u w:val="single"/>
        </w:rPr>
        <w:t>art. 92, XIV, XVI e XVII</w:t>
      </w:r>
      <w:r>
        <w:rPr>
          <w:b/>
          <w:color w:val="000080"/>
          <w:u w:val="single"/>
        </w:rPr>
        <w:fldChar w:fldCharType="end"/>
      </w:r>
      <w:r>
        <w:rPr>
          <w:b/>
          <w:color w:val="000000"/>
        </w:rPr>
        <w:t>)</w:t>
      </w:r>
    </w:p>
    <w:p w14:paraId="599C68A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60682197">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Manter preposto aceito pela Administração no local da obra ou do serviço para representá-lo na execução do contrato.</w:t>
      </w:r>
    </w:p>
    <w:p w14:paraId="15DD83E9">
      <w:pPr>
        <w:widowControl/>
        <w:numPr>
          <w:ilvl w:val="2"/>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indicação ou a manutenção do preposto da empresa poderá ser recusada pelo órgão ou entidade, desde que devidamente justificada, devendo a empresa designar outro para o exercício da atividade.</w:t>
      </w:r>
    </w:p>
    <w:p w14:paraId="6E1A4441">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Atender às determinações regulares emitidas pelo fiscal do contrato ou autoridade superior (</w:t>
      </w:r>
      <w:r>
        <w:fldChar w:fldCharType="begin"/>
      </w:r>
      <w:r>
        <w:instrText xml:space="preserve"> HYPERLINK "http://www.planalto.gov.br/ccivil_03/_ato2019-2022/2021/lei/L14133.htm" \l "art137" \h </w:instrText>
      </w:r>
      <w:r>
        <w:fldChar w:fldCharType="separate"/>
      </w:r>
      <w:r>
        <w:rPr>
          <w:color w:val="000080"/>
          <w:u w:val="single"/>
        </w:rPr>
        <w:t>art. 137, II</w:t>
      </w:r>
      <w:r>
        <w:rPr>
          <w:color w:val="000080"/>
          <w:u w:val="single"/>
        </w:rPr>
        <w:fldChar w:fldCharType="end"/>
      </w:r>
      <w:r>
        <w:rPr>
          <w:color w:val="000000"/>
        </w:rPr>
        <w:t>);</w:t>
      </w:r>
    </w:p>
    <w:p w14:paraId="00B95DD0">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250B320">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4CF4C62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Responsabilizar-se pelos vícios e danos decorrentes da execução do objeto, de acordo com o </w:t>
      </w:r>
      <w:r>
        <w:fldChar w:fldCharType="begin"/>
      </w:r>
      <w:r>
        <w:instrText xml:space="preserve"> HYPERLINK "https://www.planalto.gov.br/ccivil_03/leis/l8078compilado.htm" \h </w:instrText>
      </w:r>
      <w:r>
        <w:fldChar w:fldCharType="separate"/>
      </w:r>
      <w:r>
        <w:rPr>
          <w:color w:val="000080"/>
          <w:u w:val="single"/>
        </w:rPr>
        <w:t>Código de Defesa do Consumidor (Lei nº 8.078, de 1990</w:t>
      </w:r>
      <w:r>
        <w:rPr>
          <w:color w:val="000080"/>
          <w:u w:val="single"/>
        </w:rPr>
        <w:fldChar w:fldCharType="end"/>
      </w:r>
      <w:r>
        <w:rPr>
          <w:color w:val="000000"/>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65632201">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Não contratar, durante a vigência do contrato, cônjuge, companheiro ou parente em linha reta, colateral ou por afinidade, até o terceiro grau, de dirigente do contratante ou de agente público que tenha desempenhado função na licitação ou que atue na fiscalização ou gestão do contrato, nos termos do </w:t>
      </w:r>
      <w:r>
        <w:fldChar w:fldCharType="begin"/>
      </w:r>
      <w:r>
        <w:instrText xml:space="preserve"> HYPERLINK "http://www.planalto.gov.br/ccivil_03/_ato2019-2022/2021/lei/L14133.htm" \l "art48" \h </w:instrText>
      </w:r>
      <w:r>
        <w:fldChar w:fldCharType="separate"/>
      </w:r>
      <w:r>
        <w:rPr>
          <w:color w:val="000080"/>
          <w:u w:val="single"/>
        </w:rPr>
        <w:t>artigo 48, parágrafo único, da Lei nº 14.133, de 2021</w:t>
      </w:r>
      <w:r>
        <w:rPr>
          <w:color w:val="000080"/>
          <w:u w:val="single"/>
        </w:rPr>
        <w:fldChar w:fldCharType="end"/>
      </w:r>
      <w:r>
        <w:rPr>
          <w:color w:val="000000"/>
        </w:rPr>
        <w:t>;</w:t>
      </w:r>
    </w:p>
    <w:p w14:paraId="271C7E05">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Vedar a utilização, na execução dos serviços, de empregado que seja familiar de agente público ocupante de cargo em comissão ou função de confiança no órgão contratante, nos termos do artigo 7° do Decreto n° 7.203, de 2010;</w:t>
      </w:r>
    </w:p>
    <w:p w14:paraId="0B1B50C0">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31F57B71">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318D5F8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Comunicar ao Fiscal do contrato, no prazo de 24 (vinte e quatro) horas, qualquer ocorrência anormal ou acidente que se verifique no local dos serviços.</w:t>
      </w:r>
    </w:p>
    <w:p w14:paraId="17970189">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Prestar todo esclarecimento ou informação solicitada pelo Contratante ou por seus prepostos, garantindo-lhes o acesso, a qualquer tempo, ao local dos trabalhos, bem como aos documentos relativos à execução do empreendimento.</w:t>
      </w:r>
    </w:p>
    <w:p w14:paraId="1722946D">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Paralisar, por determinação do Contratante, qualquer atividade que não esteja sendo executada de acordo com a boa técnica ou que ponha em risco a segurança de pessoas ou bens de terceiros.</w:t>
      </w:r>
    </w:p>
    <w:p w14:paraId="24A4E128">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Promover a guarda, manutenção e vigilância de materiais, ferramentas, e tudo o que for necessário à execução do objeto, durante a vigência do contrato.</w:t>
      </w:r>
    </w:p>
    <w:p w14:paraId="645E80E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Conduzir os trabalhos com estrita observância às normas da legislação pertinente, cumprindo as determinações dos Poderes Públicos, mantendo sempre limpo o local dos serviços e nas melhores condições de segurança, higiene e disciplina.</w:t>
      </w:r>
    </w:p>
    <w:p w14:paraId="1884727E">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Submeter previamente, por escrito, ao Contratante, para análise e aprovação, quaisquer mudanças nos métodos executivos que fujam às especificações do memorial descritivo ou instrumento congênere.</w:t>
      </w:r>
    </w:p>
    <w:p w14:paraId="2C290B50">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Não permitir a utilização de qualquer trabalho do menor de dezesseis anos, exceto na condição de aprendiz para os maiores de quatorze anos, nem permitir a utilização do trabalho do menor de dezoito anos em trabalho noturno, perigoso ou insalubre;</w:t>
      </w:r>
    </w:p>
    <w:p w14:paraId="3DA3D71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 Manter durante toda a vigência do contrato, em compatibilidade com as obrigações assumidas, todas as condições exigidas para habilitação na licitação; </w:t>
      </w:r>
    </w:p>
    <w:p w14:paraId="517FCE85">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b/>
          <w:color w:val="000000"/>
        </w:rPr>
      </w:pPr>
      <w:r>
        <w:rPr>
          <w:color w:val="000000"/>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 \l "art116" \h </w:instrText>
      </w:r>
      <w:r>
        <w:fldChar w:fldCharType="separate"/>
      </w:r>
      <w:r>
        <w:rPr>
          <w:color w:val="000080"/>
          <w:u w:val="single"/>
        </w:rPr>
        <w:t>art. 116</w:t>
      </w:r>
      <w:r>
        <w:rPr>
          <w:color w:val="000080"/>
          <w:u w:val="single"/>
        </w:rPr>
        <w:fldChar w:fldCharType="end"/>
      </w:r>
      <w:r>
        <w:rPr>
          <w:color w:val="000000"/>
        </w:rPr>
        <w:t>);</w:t>
      </w:r>
    </w:p>
    <w:p w14:paraId="2F22A87F">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Comprovar a reserva de cargos a que se refere a cláusula acima, no prazo fixado pelo fiscal do contrato, com a indicação dos empregados que preencheram as referidas vagas (</w:t>
      </w:r>
      <w:r>
        <w:fldChar w:fldCharType="begin"/>
      </w:r>
      <w:r>
        <w:instrText xml:space="preserve"> HYPERLINK "http://www.planalto.gov.br/ccivil_03/_ato2019-2022/2021/lei/L14133.htm" \l "art116" \h </w:instrText>
      </w:r>
      <w:r>
        <w:fldChar w:fldCharType="separate"/>
      </w:r>
      <w:r>
        <w:rPr>
          <w:color w:val="000080"/>
          <w:u w:val="single"/>
        </w:rPr>
        <w:t>art. 116, parágrafo único</w:t>
      </w:r>
      <w:r>
        <w:rPr>
          <w:color w:val="000080"/>
          <w:u w:val="single"/>
        </w:rPr>
        <w:fldChar w:fldCharType="end"/>
      </w:r>
      <w:r>
        <w:rPr>
          <w:color w:val="000000"/>
        </w:rPr>
        <w:t>);</w:t>
      </w:r>
    </w:p>
    <w:p w14:paraId="5FA6E45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Guardar sigilo sobre todas as informações obtidas em decorrência do cumprimento do contrato;</w:t>
      </w:r>
    </w:p>
    <w:p w14:paraId="20935732">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\h </w:instrText>
      </w:r>
      <w:r>
        <w:fldChar w:fldCharType="separate"/>
      </w:r>
      <w:r>
        <w:rPr>
          <w:color w:val="000080"/>
          <w:u w:val="single"/>
        </w:rPr>
        <w:t>art. 124, II, d, da Lei nº 14.133, de 2021</w:t>
      </w:r>
      <w:r>
        <w:rPr>
          <w:color w:val="000080"/>
          <w:u w:val="single"/>
        </w:rPr>
        <w:fldChar w:fldCharType="end"/>
      </w:r>
      <w:r>
        <w:rPr>
          <w:color w:val="000000"/>
        </w:rPr>
        <w:t>;</w:t>
      </w:r>
    </w:p>
    <w:p w14:paraId="4F84CE5D">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Cumprir, além dos postulados legais vigentes de âmbito federal, estadual ou municipal, as normas de segurança do Contratante;</w:t>
      </w:r>
    </w:p>
    <w:p w14:paraId="34ED9E47">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Assegurar aos seus trabalhadores ambiente de trabalho, inclusive equipamentos e instalações, em condições adequadas ao cumprimento das normas de saúde, segurança e bem-estar no trabalho;</w:t>
      </w:r>
    </w:p>
    <w:p w14:paraId="1ADDD121">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Garantir o acesso do contratante, a qualquer tempo, ao local dos trabalhos, bem como aos documentos relativos à execução do empreendimento;</w:t>
      </w:r>
    </w:p>
    <w:p w14:paraId="4AAC8F77">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Promover a organização técnica e administrativa dos serviços, de modo a conduzi-los eficaz e eficientemente, de acordo com os documentos e especificações que integram o Termo de Referência, no prazo determinado;</w:t>
      </w:r>
    </w:p>
    <w:p w14:paraId="5908B613">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Prestar os serviços dentro dos parâmetros e rotinas estabelecidos, fornecendo todos os materiais, equipamentos e utensílios em quantidade, qualidade e tecnologia adequadas, com a observância às recomendações aceitas pela boa técnica, normas e legislação;</w:t>
      </w:r>
    </w:p>
    <w:p w14:paraId="3E3DDBAE">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Disponibilizar ao contratante os empregados devidamente uniformizados e identificados por meio de crachá, além de provê-los com os Equipamentos de Proteção Individual - EPI, quando for o caso;</w:t>
      </w:r>
    </w:p>
    <w:p w14:paraId="662187D0">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Fornecer os uniformes a serem utilizados por seus empregados, conforme disposto no Termo de Referência, sem repassar quaisquer custos a estes;</w:t>
      </w:r>
    </w:p>
    <w:p w14:paraId="2F641C17">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Apresentar relação mensal dos empregados que expressamente optarem por não receber o vale-transporte;</w:t>
      </w:r>
    </w:p>
    <w:p w14:paraId="2E967CE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contratado deverá apresentar justificativa, a fim de que a Administração analise sua plausibilidade e possa verificar a realização do pagamento.</w:t>
      </w:r>
    </w:p>
    <w:p w14:paraId="5E42FFB0">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Autorizar 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14:paraId="4B57E53E">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Não permitir que o empregado designado para trabalhar em um turno preste seus serviços no turno imediatamente subsequente;</w:t>
      </w:r>
    </w:p>
    <w:p w14:paraId="0602615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Atender às solicitações do contratante quanto à substituição dos empregados alocados, no prazo fixado pelo fiscal do contrato, nos casos em que ficar constatado descumprimento das obrigações relativas à execução do serviço, conforme descrito neste Termo de Referência;</w:t>
      </w:r>
    </w:p>
    <w:p w14:paraId="245D8DC4">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Instruir seus empregados quanto à necessidade de acatar as normas internas da Administração;</w:t>
      </w:r>
    </w:p>
    <w:p w14:paraId="34146A67">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Instruir seus empregados a respeito das atividades a serem desempenhadas, alertando-os a não executar atividades não abrangidas pelo contrato, devendo o contratado relatar ao contratante toda e qualquer ocorrência neste sentido, a fim de evitar desvio de função;</w:t>
      </w:r>
    </w:p>
    <w:p w14:paraId="0E42AEDD">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Instruir seus empregados, no início da execução contratual, quanto à obtenção das informações de seus interesses junto aos órgãos públicos, relativas ao contrato de trabalho e obrigações a ele inerentes, adotando, entre outras, as seguintes medidas:</w:t>
      </w:r>
    </w:p>
    <w:p w14:paraId="2F3B05A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Viabilizar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14:paraId="06551923">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Viabilizar a emissão do cartão cidadão pela Caixa Econômica Federal para todos os empregados, no prazo máximo de 60 (sessenta) dias, contados do início da prestação dos serviços ou da admissão do empregado;</w:t>
      </w:r>
    </w:p>
    <w:p w14:paraId="09B2070B">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 Oferecer todos os meios necessários aos seus empregados para a obtenção de extratos de recolhimentos de seus direitos sociais, preferencialmente por meio eletrônico, quando disponível.</w:t>
      </w:r>
    </w:p>
    <w:p w14:paraId="0DC4F4BC">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Não se beneficiar da condição de optante pelo Simples Nacional, salvo quando se tratar das exceções previstas no § 5º-C do art. 18 da Lei Complementar nº 123, de 14 de dezembro de 2006; </w:t>
      </w:r>
    </w:p>
    <w:p w14:paraId="57ED8B90">
      <w:pPr>
        <w:widowControl/>
        <w:numPr>
          <w:ilvl w:val="2"/>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Comunicar formalmente à Receita Federal a assinatura do contrato de prestação de serviços mediante cessão de mão de obra, para fins de exclusão obrigatória do Simples Nacional, a contar do mês seguinte ao da contratação, conforme previsão do art.17, XII, art. 30, §1º, II, e do art. 31, II, todos da Lei Complementar nº 123/2006, salvo quando se tratar das exceções previstas no § 5º-C do art. 18 do mesmo diploma legal;</w:t>
      </w:r>
    </w:p>
    <w:p w14:paraId="4F100727">
      <w:pPr>
        <w:widowControl/>
        <w:numPr>
          <w:ilvl w:val="2"/>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FF0000"/>
        </w:rPr>
      </w:pPr>
      <w:r>
        <w:rPr>
          <w:color w:val="000000"/>
        </w:rPr>
        <w:t xml:space="preserve">Para efeito de comprovação da comunicação, a contratado deverá apresentar cópia do ofício enviado à Receita Federal do Brasil, com comprovante de entrega e recebimento, comunicando a assinatura do contrato de prestação de serviços mediante cessão de mão de obra, até o último dia útil do mês </w:t>
      </w:r>
    </w:p>
    <w:p w14:paraId="34EF35F7">
      <w:pPr>
        <w:keepNext/>
        <w:keepLines/>
        <w:widowControl/>
        <w:numPr>
          <w:ilvl w:val="0"/>
          <w:numId w:val="25"/>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000000"/>
        </w:rPr>
      </w:pPr>
      <w:r>
        <w:rPr>
          <w:b/>
          <w:color w:val="000000"/>
        </w:rPr>
        <w:t>CLÁUSULA DÉCIMA- OBRIGAÇÕES PERTINENTES À LGPD</w:t>
      </w:r>
    </w:p>
    <w:p w14:paraId="57F6138E">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As partes deverão cumprir a </w:t>
      </w:r>
      <w:r>
        <w:fldChar w:fldCharType="begin"/>
      </w:r>
      <w:r>
        <w:instrText xml:space="preserve"> HYPERLINK "https://www.planalto.gov.br/ccivil_03/_ato2015-2018/2018/lei/l13709.htm" \h </w:instrText>
      </w:r>
      <w:r>
        <w:fldChar w:fldCharType="separate"/>
      </w:r>
      <w:r>
        <w:rPr>
          <w:color w:val="000000"/>
          <w:u w:val="single"/>
        </w:rPr>
        <w:t>Lei nº 13.709, de 14 de agosto de 2018 (LGPD)</w:t>
      </w:r>
      <w:r>
        <w:rPr>
          <w:color w:val="000000"/>
          <w:u w:val="single"/>
        </w:rPr>
        <w:fldChar w:fldCharType="end"/>
      </w:r>
      <w:r>
        <w:rPr>
          <w:color w:val="000000"/>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16590BBA">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Os dados obtidos somente poderão ser utilizados para as finalidades que justificaram seu acesso e de acordo com a boa-fé e com os princípios do </w:t>
      </w:r>
      <w:r>
        <w:fldChar w:fldCharType="begin"/>
      </w:r>
      <w:r>
        <w:instrText xml:space="preserve"> HYPERLINK "https://www.planalto.gov.br/ccivil_03/_ato2015-2018/2018/lei/l13709.htm" \l "art6" \h </w:instrText>
      </w:r>
      <w:r>
        <w:fldChar w:fldCharType="separate"/>
      </w:r>
      <w:r>
        <w:rPr>
          <w:color w:val="000000"/>
          <w:u w:val="single"/>
        </w:rPr>
        <w:t>art. 6º da LGPD</w:t>
      </w:r>
      <w:r>
        <w:rPr>
          <w:color w:val="000000"/>
          <w:u w:val="single"/>
        </w:rPr>
        <w:fldChar w:fldCharType="end"/>
      </w:r>
      <w:r>
        <w:rPr>
          <w:color w:val="000000"/>
        </w:rPr>
        <w:t xml:space="preserve">. </w:t>
      </w:r>
    </w:p>
    <w:p w14:paraId="71238994">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É vedado o compartilhamento com terceiros dos dados obtidos fora das hipóteses permitidas em Lei.</w:t>
      </w:r>
    </w:p>
    <w:p w14:paraId="7B61D6A4">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A Administração deverá ser informada no prazo de 5 (cinco) dias úteis sobre todos os contratos de suboperação firmados ou que venham a ser celebrados pelo Contratado. </w:t>
      </w:r>
    </w:p>
    <w:p w14:paraId="737456B9">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Terminado o tratamento dos dados nos termos do </w:t>
      </w:r>
      <w:r>
        <w:fldChar w:fldCharType="begin"/>
      </w:r>
      <w:r>
        <w:instrText xml:space="preserve"> HYPERLINK "https://www.planalto.gov.br/ccivil_03/_ato2015-2018/2018/lei/l13709.htm" \l "art15" \h </w:instrText>
      </w:r>
      <w:r>
        <w:fldChar w:fldCharType="separate"/>
      </w:r>
      <w:r>
        <w:rPr>
          <w:color w:val="000000"/>
          <w:u w:val="single"/>
        </w:rPr>
        <w:t>art. 15 da LGPD</w:t>
      </w:r>
      <w:r>
        <w:rPr>
          <w:color w:val="000000"/>
          <w:u w:val="single"/>
        </w:rPr>
        <w:fldChar w:fldCharType="end"/>
      </w:r>
      <w:r>
        <w:rPr>
          <w:color w:val="000000"/>
        </w:rPr>
        <w:t xml:space="preserve">, é dever do contratado eliminá-los, com exceção das hipóteses do </w:t>
      </w:r>
      <w:r>
        <w:fldChar w:fldCharType="begin"/>
      </w:r>
      <w:r>
        <w:instrText xml:space="preserve"> HYPERLINK "https://www.planalto.gov.br/ccivil_03/_ato2015-2018/2018/lei/l13709.htm" \l "art16" \h </w:instrText>
      </w:r>
      <w:r>
        <w:fldChar w:fldCharType="separate"/>
      </w:r>
      <w:r>
        <w:rPr>
          <w:color w:val="000000"/>
          <w:u w:val="single"/>
        </w:rPr>
        <w:t>art. 16 da LGPD</w:t>
      </w:r>
      <w:r>
        <w:rPr>
          <w:color w:val="000000"/>
          <w:u w:val="single"/>
        </w:rPr>
        <w:fldChar w:fldCharType="end"/>
      </w:r>
      <w:r>
        <w:rPr>
          <w:color w:val="000000"/>
        </w:rPr>
        <w:t xml:space="preserve">, incluindo aquelas em que houver necessidade de guarda de documentação para fins de comprovação do cumprimento de obrigações legais ou contratuais e somente enquanto não prescritas essas obrigações. </w:t>
      </w:r>
    </w:p>
    <w:p w14:paraId="512FEEDE">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É dever do contratado orientar e treinar seus empregados sobre os deveres, requisitos e responsabilidades decorrentes da LGPD. </w:t>
      </w:r>
    </w:p>
    <w:p w14:paraId="36EB97A3">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Contratado deverá exigir de suboperadores e subcontratados o cumprimento dos deveres da presente cláusula, permanecendo integralmente responsável por garantir sua observância.</w:t>
      </w:r>
    </w:p>
    <w:p w14:paraId="07250BA7">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 Contratante poderá realizar diligência para aferir o cumprimento dessa cláusula, devendo o Contratado atender prontamente eventuais pedidos de comprovação formulados. </w:t>
      </w:r>
    </w:p>
    <w:p w14:paraId="333CCB6D">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 Contratado deverá prestar, no prazo fixado pelo Contratante, prorrogável justificadamente, quaisquer informações acerca dos dados pessoais para cumprimento da LGPD, inclusive quanto a eventual descarte realizado. </w:t>
      </w:r>
    </w:p>
    <w:p w14:paraId="3E54F28F">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Bancos de dados formados a partir de contratos administrativos, notadamente aqueles que se proponham a armazenar dados pessoais, devem ser mantidos em ambiente virtual controlado, com registro individual rastreável de tratamentos realizados (</w:t>
      </w:r>
      <w:r>
        <w:fldChar w:fldCharType="begin"/>
      </w:r>
      <w:r>
        <w:instrText xml:space="preserve"> HYPERLINK "https://www.planalto.gov.br/ccivil_03/_ato2015-2018/2018/lei/l13709.htm" \h </w:instrText>
      </w:r>
      <w:r>
        <w:fldChar w:fldCharType="separate"/>
      </w:r>
      <w:r>
        <w:rPr>
          <w:color w:val="000000"/>
          <w:u w:val="single"/>
        </w:rPr>
        <w:t>LGPD, art. 37</w:t>
      </w:r>
      <w:r>
        <w:rPr>
          <w:color w:val="000000"/>
          <w:u w:val="single"/>
        </w:rPr>
        <w:fldChar w:fldCharType="end"/>
      </w:r>
      <w:r>
        <w:rPr>
          <w:color w:val="000000"/>
        </w:rPr>
        <w:t>), com cada acesso, data, horário e registro da finalidade, para efeito de responsabilização, em caso de eventuais omissões, desvios ou abusos.</w:t>
      </w:r>
    </w:p>
    <w:p w14:paraId="5BEA293F">
      <w:pPr>
        <w:widowControl/>
        <w:numPr>
          <w:ilvl w:val="2"/>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Os referidos bancos de dados devem ser desenvolvidos em formato interoperável, a fim de garantir a reutilização desses dados pela Administração nas hipóteses previstas na LGPD.</w:t>
      </w:r>
    </w:p>
    <w:p w14:paraId="413D32CC">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contrato está sujeito a ser alterado nos procedimentos pertinentes ao tratamento de dados pessoais, quando indicado pela autoridade competente, em especial a ANPD por meio de opiniões técnicas ou recomendações, editadas na forma da LGPD.</w:t>
      </w:r>
    </w:p>
    <w:p w14:paraId="63D29EF0">
      <w:pPr>
        <w:keepNext/>
        <w:keepLines/>
        <w:widowControl/>
        <w:numPr>
          <w:ilvl w:val="0"/>
          <w:numId w:val="25"/>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DÉCIMA PRIMEIRA – GARANTIA DE EXECUÇÃO (</w:t>
      </w:r>
      <w:r>
        <w:fldChar w:fldCharType="begin"/>
      </w:r>
      <w:r>
        <w:instrText xml:space="preserve"> HYPERLINK "http://www.planalto.gov.br/ccivil_03/_ato2019-2022/2021/lei/L14133.htm" \l "art92" \h </w:instrText>
      </w:r>
      <w:r>
        <w:fldChar w:fldCharType="separate"/>
      </w:r>
      <w:r>
        <w:rPr>
          <w:b/>
          <w:color w:val="000080"/>
          <w:u w:val="single"/>
        </w:rPr>
        <w:t>art. 92, XII e XIII</w:t>
      </w:r>
      <w:r>
        <w:rPr>
          <w:b/>
          <w:color w:val="000080"/>
          <w:u w:val="single"/>
        </w:rPr>
        <w:fldChar w:fldCharType="end"/>
      </w:r>
      <w:r>
        <w:rPr>
          <w:b/>
          <w:color w:val="000000"/>
        </w:rPr>
        <w:t xml:space="preserve">) </w:t>
      </w:r>
    </w:p>
    <w:p w14:paraId="22284D6F">
      <w:pPr>
        <w:widowControl/>
        <w:numPr>
          <w:ilvl w:val="1"/>
          <w:numId w:val="25"/>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 contratado apresentará, no prazo máximo de 10 (dez) dias úteis, prorrogáveis por igual período, a critério do contratante, contado da assinatura do contrato, comprovante de prestação de garantia, podendo optar por caução em dinheiro ou títulos da dívida pública ou, ainda, pela fiança bancária, em valor correspondente a 5% (cinco por cento) do valor total/anual do contrato, limitada ao equivalente a 2 (dois) meses do custo da folha de pagamento dos empregados da contratada que venham a participar da execução dos serviços contratados. </w:t>
      </w:r>
    </w:p>
    <w:p w14:paraId="7F2F528B">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garantia, qualquer que seja a modalidade escolhida, terá validade durante a vigência do contrato e por mais 90 (noventa) dias após término deste prazo de vigência.  </w:t>
      </w:r>
    </w:p>
    <w:p w14:paraId="557E99AD">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Caso utilizada a modalidade de seguro-garantia, a apólice permanecerá em vigor mesmo que o contratado não pague o prêmio nas datas convencionadas.</w:t>
      </w:r>
    </w:p>
    <w:p w14:paraId="74DA735C">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apólice do seguro garantia deverá acompanhar as modificações referentes à vigência do contrato principal mediante a emissão do respectivo endosso pela seguradora.</w:t>
      </w:r>
    </w:p>
    <w:p w14:paraId="7B8897BD">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Será permitida a substituição da apólice de seguro-garantia na data de renovação ou de aniversário, desde que mantidas as condições e coberturas da apólice vigente e nenhum período fique descoberto, ressalvado o disposto no item 11.6 deste contrato.</w:t>
      </w:r>
    </w:p>
    <w:p w14:paraId="42322FA9">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bookmarkStart w:id="3" w:name="_heading=h.26in1rg" w:colFirst="0" w:colLast="0"/>
      <w:bookmarkEnd w:id="3"/>
      <w:r>
        <w:rPr>
          <w:color w:val="000000"/>
        </w:rPr>
        <w:t>Na hipótese de suspensão do contrato por ordem ou inadimplemento da Administração, o contratado ficará desobrigado de renovar a garantia ou de endossar a apólice de seguro até a ordem de reinício da execução ou o adimplemento pela Administração.</w:t>
      </w:r>
    </w:p>
    <w:p w14:paraId="1A5B45EE">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bookmarkStart w:id="4" w:name="_heading=h.lnxbz9" w:colFirst="0" w:colLast="0"/>
      <w:bookmarkEnd w:id="4"/>
      <w:r>
        <w:rPr>
          <w:color w:val="000000"/>
        </w:rPr>
        <w:t xml:space="preserve">A garantia assegurará, qualquer que seja a modalidade escolhida, o pagamento de: </w:t>
      </w:r>
    </w:p>
    <w:p w14:paraId="3A9685A4">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prejuízos advindos do não cumprimento do objeto do contrato e do não adimplemento das demais obrigações nele previstas; </w:t>
      </w:r>
    </w:p>
    <w:p w14:paraId="3B91B7AD">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multas moratórias e punitivas aplicadas pela Administração ao contratado; e  </w:t>
      </w:r>
    </w:p>
    <w:p w14:paraId="60402C2E">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obrigações trabalhistas e previdenciárias de qualquer natureza e para com o FGTS, não adimplidas pelo contratado, quando couber.</w:t>
      </w:r>
    </w:p>
    <w:p w14:paraId="18EBD3BB">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A modalidade seguro-garantia somente será aceita se contemplar todos os eventos indicados no item 11.7, observada a legislação que rege a matéria. </w:t>
      </w:r>
    </w:p>
    <w:p w14:paraId="2A265971">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garantia em dinheiro deverá ser efetuada em favor do contratante, em conta específica na Caixa Econômica Federal, com correção monetária.</w:t>
      </w:r>
    </w:p>
    <w:p w14:paraId="1C4219D9">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14:paraId="2EE64C7C">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No caso de garantia na modalidade de fiança bancária, deverá ser emitida por banco ou instituição financeira devidamente autorizada a operar no País pelo Banco Central do Brasil, e deverá constar expressa renúncia do fiador aos benefícios do </w:t>
      </w:r>
      <w:r>
        <w:fldChar w:fldCharType="begin"/>
      </w:r>
      <w:r>
        <w:instrText xml:space="preserve"> HYPERLINK "https://www.planalto.gov.br/ccivil_03/leis/2002/l10406compilada.htm" \l "art827" \h </w:instrText>
      </w:r>
      <w:r>
        <w:fldChar w:fldCharType="separate"/>
      </w:r>
      <w:r>
        <w:rPr>
          <w:color w:val="000000"/>
          <w:u w:val="single"/>
        </w:rPr>
        <w:t>artigo 827 do Código Civil.</w:t>
      </w:r>
      <w:r>
        <w:rPr>
          <w:color w:val="000000"/>
          <w:u w:val="single"/>
        </w:rPr>
        <w:fldChar w:fldCharType="end"/>
      </w:r>
    </w:p>
    <w:p w14:paraId="541102CB">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No caso de alteração do valor do contrato, ou prorrogação de sua vigência, a garantia deverá ser ajustada ou renovada, seguindo os mesmos parâmetros utilizados quando da contratação. </w:t>
      </w:r>
    </w:p>
    <w:p w14:paraId="2BA5061B">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Se o valor da garantia for utilizado total ou parcialmente em pagamento de qualquer obrigação, o Contratado obriga-se a fazer a respectiva reposição no prazo máximo de 05 (cinco) dias úteis, contados da data em que for notificada.</w:t>
      </w:r>
    </w:p>
    <w:p w14:paraId="74E803E9">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Contratante executará a garantia na forma prevista na legislação que rege a matéria.</w:t>
      </w:r>
    </w:p>
    <w:p w14:paraId="03EAF424">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emitente da garantia ofertada pelo contratado deverá ser notificado pelo contratante quanto ao início de processo administrativo para apuração de descumprimento de cláusulas contratuais (</w:t>
      </w:r>
      <w:r>
        <w:fldChar w:fldCharType="begin"/>
      </w:r>
      <w:r>
        <w:instrText xml:space="preserve"> HYPERLINK "http://www.planalto.gov.br/ccivil_03/_ato2019-2022/2021/lei/L14133.htm" \l "art137%C2%A74" \h </w:instrText>
      </w:r>
      <w:r>
        <w:fldChar w:fldCharType="separate"/>
      </w:r>
      <w:r>
        <w:rPr>
          <w:color w:val="000000"/>
          <w:u w:val="single"/>
        </w:rPr>
        <w:t>art. 137, § 4º, da Lei n.º 14.133, de 2021</w:t>
      </w:r>
      <w:r>
        <w:rPr>
          <w:color w:val="000000"/>
          <w:u w:val="single"/>
        </w:rPr>
        <w:fldChar w:fldCharType="end"/>
      </w:r>
      <w:r>
        <w:rPr>
          <w:color w:val="000000"/>
        </w:rPr>
        <w:t>).</w:t>
      </w:r>
    </w:p>
    <w:p w14:paraId="67A4AB2B">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r>
        <w:fldChar w:fldCharType="begin"/>
      </w:r>
      <w:r>
        <w:instrText xml:space="preserve"> HYPERLINK "https://www.in.gov.br/en/web/dou/-/circular-susep-n-662-de-11-de-abril-de-2022-392772088" \l "art20" \h </w:instrText>
      </w:r>
      <w:r>
        <w:fldChar w:fldCharType="separate"/>
      </w:r>
      <w:r>
        <w:rPr>
          <w:color w:val="000000"/>
          <w:u w:val="single"/>
        </w:rPr>
        <w:t>art. 20 da Circular Susep n° 662, de 11 de abril de 2022</w:t>
      </w:r>
      <w:r>
        <w:rPr>
          <w:color w:val="000000"/>
          <w:u w:val="single"/>
        </w:rPr>
        <w:fldChar w:fldCharType="end"/>
      </w:r>
      <w:r>
        <w:rPr>
          <w:color w:val="000000"/>
        </w:rPr>
        <w:t>.</w:t>
      </w:r>
    </w:p>
    <w:p w14:paraId="33478343">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 </w:t>
      </w:r>
    </w:p>
    <w:p w14:paraId="598377BB">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garantia somente será liberada ou restituída após a fiel execução do contrato ou após a sua extinção por culpa exclusiva da Administração e, quando em dinheiro, será atualizada monetariamente.</w:t>
      </w:r>
    </w:p>
    <w:p w14:paraId="23952B55">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A garantia somente será liberada ante a comprovação de que o contratado pagou todas as verbas rescisórias decorrentes da contratação, sendo que, caso esse pagamento não ocorra até o fim do segundo mês após o encerramento da vigência contratual, a garantia deverá ser utilizada para o pagamento dessas verbas trabalhistas, incluindo suas repercussões previdenciárias e relativas ao FGTS, observada a legislação que rege a matéria; </w:t>
      </w:r>
    </w:p>
    <w:p w14:paraId="2CAC3306">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Também poderá haver liberação da garantia se a empresa comprovar que os empregados serão realocados em outra atividade de prestação de serviços, sem que ocorra a interrupção do contrato de trabalho;</w:t>
      </w:r>
    </w:p>
    <w:p w14:paraId="652E2A2B">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w:t>
      </w:r>
    </w:p>
    <w:p w14:paraId="3714AE48">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 garantidor não é parte para figurar em processo administrativo instaurado pelo contratante com o objetivo de apurar prejuízos e/ou aplicar sanções ao contratado. </w:t>
      </w:r>
    </w:p>
    <w:p w14:paraId="2F6EC0E5">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contratado autoriza o contratante a reter, a qualquer tempo, a garantia, na forma prevista no Edital e neste Contrato.</w:t>
      </w:r>
    </w:p>
    <w:p w14:paraId="46EAE8A2">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garantia de execução é independente de eventual garantia do produto ou serviço prevista especificamente no Termo de Referência.</w:t>
      </w:r>
    </w:p>
    <w:p w14:paraId="3CEB67B8">
      <w:pPr>
        <w:keepNext/>
        <w:keepLines/>
        <w:widowControl/>
        <w:numPr>
          <w:ilvl w:val="0"/>
          <w:numId w:val="29"/>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DÉCIMA SEGUNDA – INFRAÇÕES E SANÇÕES ADMINISTRATIVAS (</w:t>
      </w:r>
      <w:r>
        <w:fldChar w:fldCharType="begin"/>
      </w:r>
      <w:r>
        <w:instrText xml:space="preserve"> HYPERLINK "http://www.planalto.gov.br/ccivil_03/_ato2019-2022/2021/lei/L14133.htm" \l "art92" \h </w:instrText>
      </w:r>
      <w:r>
        <w:fldChar w:fldCharType="separate"/>
      </w:r>
      <w:r>
        <w:rPr>
          <w:b/>
          <w:color w:val="000080"/>
          <w:u w:val="single"/>
        </w:rPr>
        <w:t>art. 92, XIV</w:t>
      </w:r>
      <w:r>
        <w:rPr>
          <w:b/>
          <w:color w:val="000080"/>
          <w:u w:val="single"/>
        </w:rPr>
        <w:fldChar w:fldCharType="end"/>
      </w:r>
      <w:r>
        <w:rPr>
          <w:b/>
          <w:color w:val="000000"/>
        </w:rPr>
        <w:t>)</w:t>
      </w:r>
    </w:p>
    <w:p w14:paraId="2DF6C1A8">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Comete infração administrativa, nos termos da </w:t>
      </w:r>
      <w:r>
        <w:fldChar w:fldCharType="begin"/>
      </w:r>
      <w:r>
        <w:instrText xml:space="preserve"> HYPERLINK "http://www.planalto.gov.br/ccivil_03/_ato2019-2022/2021/lei/L14133.htm" \h </w:instrText>
      </w:r>
      <w:r>
        <w:fldChar w:fldCharType="separate"/>
      </w:r>
      <w:r>
        <w:rPr>
          <w:color w:val="000080"/>
          <w:u w:val="single"/>
        </w:rPr>
        <w:t>Lei nº 14.133, de 2021</w:t>
      </w:r>
      <w:r>
        <w:rPr>
          <w:color w:val="000080"/>
          <w:u w:val="single"/>
        </w:rPr>
        <w:fldChar w:fldCharType="end"/>
      </w:r>
      <w:r>
        <w:rPr>
          <w:color w:val="000000"/>
        </w:rPr>
        <w:t>, o contratado que:</w:t>
      </w:r>
    </w:p>
    <w:p w14:paraId="6E700C44">
      <w:pPr>
        <w:widowControl/>
        <w:numPr>
          <w:ilvl w:val="2"/>
          <w:numId w:val="30"/>
        </w:numPr>
        <w:autoSpaceDE/>
        <w:autoSpaceDN/>
        <w:spacing w:after="288" w:line="276" w:lineRule="auto"/>
        <w:ind w:left="0" w:firstLine="0"/>
        <w:jc w:val="both"/>
      </w:pPr>
      <w:r>
        <w:t>der causa à inexecução parcial do contrato;</w:t>
      </w:r>
    </w:p>
    <w:p w14:paraId="5B937C6B">
      <w:pPr>
        <w:widowControl/>
        <w:numPr>
          <w:ilvl w:val="2"/>
          <w:numId w:val="30"/>
        </w:numPr>
        <w:autoSpaceDE/>
        <w:autoSpaceDN/>
        <w:spacing w:after="288" w:line="276" w:lineRule="auto"/>
        <w:ind w:left="0" w:firstLine="0"/>
        <w:jc w:val="both"/>
      </w:pPr>
      <w:r>
        <w:t>der causa à inexecução parcial do contrato que cause grave dano à Administração ou ao funcionamento dos serviços públicos ou ao interesse coletivo;</w:t>
      </w:r>
    </w:p>
    <w:p w14:paraId="44190E7B">
      <w:pPr>
        <w:widowControl/>
        <w:numPr>
          <w:ilvl w:val="2"/>
          <w:numId w:val="30"/>
        </w:numPr>
        <w:autoSpaceDE/>
        <w:autoSpaceDN/>
        <w:spacing w:after="288" w:line="276" w:lineRule="auto"/>
        <w:ind w:left="0" w:firstLine="0"/>
        <w:jc w:val="both"/>
      </w:pPr>
      <w:r>
        <w:t>der causa à inexecução total do contrato;</w:t>
      </w:r>
    </w:p>
    <w:p w14:paraId="104D56F5">
      <w:pPr>
        <w:widowControl/>
        <w:numPr>
          <w:ilvl w:val="2"/>
          <w:numId w:val="30"/>
        </w:numPr>
        <w:autoSpaceDE/>
        <w:autoSpaceDN/>
        <w:spacing w:after="288" w:line="276" w:lineRule="auto"/>
        <w:ind w:left="0" w:firstLine="0"/>
        <w:jc w:val="both"/>
      </w:pPr>
      <w:r>
        <w:t>ensejar o retardamento da execução ou da entrega do objeto da contratação sem motivo justificado;</w:t>
      </w:r>
    </w:p>
    <w:p w14:paraId="020DB96B">
      <w:pPr>
        <w:widowControl/>
        <w:numPr>
          <w:ilvl w:val="2"/>
          <w:numId w:val="30"/>
        </w:numPr>
        <w:autoSpaceDE/>
        <w:autoSpaceDN/>
        <w:spacing w:after="288" w:line="276" w:lineRule="auto"/>
        <w:ind w:left="0" w:firstLine="0"/>
        <w:jc w:val="both"/>
      </w:pPr>
      <w:r>
        <w:t>apresentar documentação falsa ou prestar declaração falsa durante a execução do contrato;</w:t>
      </w:r>
    </w:p>
    <w:p w14:paraId="638EEB20">
      <w:pPr>
        <w:widowControl/>
        <w:numPr>
          <w:ilvl w:val="2"/>
          <w:numId w:val="30"/>
        </w:numPr>
        <w:autoSpaceDE/>
        <w:autoSpaceDN/>
        <w:spacing w:after="288" w:line="276" w:lineRule="auto"/>
        <w:ind w:left="0" w:firstLine="0"/>
        <w:jc w:val="both"/>
      </w:pPr>
      <w:r>
        <w:t>praticar ato fraudulento na execução do contrato;</w:t>
      </w:r>
    </w:p>
    <w:p w14:paraId="7CDF1FBD">
      <w:pPr>
        <w:widowControl/>
        <w:numPr>
          <w:ilvl w:val="2"/>
          <w:numId w:val="30"/>
        </w:numPr>
        <w:autoSpaceDE/>
        <w:autoSpaceDN/>
        <w:spacing w:after="288" w:line="276" w:lineRule="auto"/>
        <w:ind w:left="0" w:firstLine="0"/>
        <w:jc w:val="both"/>
      </w:pPr>
      <w:r>
        <w:t>comportar-se de modo inidôneo ou cometer fraude de qualquer natureza;</w:t>
      </w:r>
    </w:p>
    <w:p w14:paraId="16D182D5">
      <w:pPr>
        <w:widowControl/>
        <w:numPr>
          <w:ilvl w:val="2"/>
          <w:numId w:val="30"/>
        </w:numPr>
        <w:autoSpaceDE/>
        <w:autoSpaceDN/>
        <w:spacing w:after="288" w:line="276" w:lineRule="auto"/>
        <w:ind w:left="0" w:firstLine="0"/>
        <w:jc w:val="both"/>
      </w:pPr>
      <w:r>
        <w:t>praticar ato lesivo previsto no art. 5º da Lei nº 12.846, de 1º de agosto de 2013.</w:t>
      </w:r>
    </w:p>
    <w:p w14:paraId="7E94F1E1">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Serão aplicadas ao contratado que incorrer nas infrações acima descritas as seguintes sanções:</w:t>
      </w:r>
    </w:p>
    <w:p w14:paraId="33103009">
      <w:pPr>
        <w:widowControl/>
        <w:numPr>
          <w:ilvl w:val="2"/>
          <w:numId w:val="31"/>
        </w:numPr>
        <w:autoSpaceDE/>
        <w:autoSpaceDN/>
        <w:spacing w:line="276" w:lineRule="auto"/>
        <w:ind w:left="0" w:firstLine="0"/>
        <w:jc w:val="both"/>
      </w:pPr>
      <w:bookmarkStart w:id="5" w:name="_heading=h.35nkun2" w:colFirst="0" w:colLast="0"/>
      <w:bookmarkEnd w:id="5"/>
      <w:r>
        <w:rPr>
          <w:b/>
        </w:rPr>
        <w:t>Advertência</w:t>
      </w:r>
      <w:r>
        <w:t>, quando o contratado der causa à inexecução parcial do contrato, sempre que não se justificar a imposição de penalidade mais grave (</w:t>
      </w:r>
      <w:r>
        <w:fldChar w:fldCharType="begin"/>
      </w:r>
      <w:r>
        <w:instrText xml:space="preserve"> HYPERLINK "http://www.planalto.gov.br/ccivil_03/_ato2019-2022/2021/lei/L14133.htm" \l "art156%C2%A72" \h </w:instrText>
      </w:r>
      <w:r>
        <w:fldChar w:fldCharType="separate"/>
      </w:r>
      <w:r>
        <w:rPr>
          <w:color w:val="000080"/>
          <w:u w:val="single"/>
        </w:rPr>
        <w:t>art. 156, §2º, da Lei nº 14.133, de 2021</w:t>
      </w:r>
      <w:r>
        <w:rPr>
          <w:color w:val="000080"/>
          <w:u w:val="single"/>
        </w:rPr>
        <w:fldChar w:fldCharType="end"/>
      </w:r>
      <w:r>
        <w:t>);</w:t>
      </w:r>
    </w:p>
    <w:p w14:paraId="0F0FA74F">
      <w:pPr>
        <w:widowControl/>
        <w:numPr>
          <w:ilvl w:val="2"/>
          <w:numId w:val="31"/>
        </w:numPr>
        <w:autoSpaceDE/>
        <w:autoSpaceDN/>
        <w:spacing w:line="276" w:lineRule="auto"/>
        <w:ind w:left="0" w:firstLine="0"/>
        <w:jc w:val="both"/>
      </w:pPr>
      <w:r>
        <w:rPr>
          <w:b/>
        </w:rPr>
        <w:t>Impedimento de licitar e contratar</w:t>
      </w:r>
      <w:r>
        <w:t>, quando praticadas as condutas descritas nas alíneas “b”, “c” e “d” do subitem acima deste Contrato, sempre que não se justificar a imposição de penalidade mais grave (</w:t>
      </w:r>
      <w:r>
        <w:fldChar w:fldCharType="begin"/>
      </w:r>
      <w:r>
        <w:instrText xml:space="preserve"> HYPERLINK "http://www.planalto.gov.br/ccivil_03/_ato2019-2022/2021/lei/L14133.htm" \l "art156%C2%A74" \h </w:instrText>
      </w:r>
      <w:r>
        <w:fldChar w:fldCharType="separate"/>
      </w:r>
      <w:r>
        <w:rPr>
          <w:color w:val="000080"/>
          <w:u w:val="single"/>
        </w:rPr>
        <w:t>art. 156, § 4º, da Lei nº 14.133, de 2021</w:t>
      </w:r>
      <w:r>
        <w:rPr>
          <w:color w:val="000080"/>
          <w:u w:val="single"/>
        </w:rPr>
        <w:fldChar w:fldCharType="end"/>
      </w:r>
      <w:r>
        <w:t>);</w:t>
      </w:r>
    </w:p>
    <w:p w14:paraId="66923399">
      <w:pPr>
        <w:widowControl/>
        <w:numPr>
          <w:ilvl w:val="2"/>
          <w:numId w:val="31"/>
        </w:numPr>
        <w:autoSpaceDE/>
        <w:autoSpaceDN/>
        <w:spacing w:line="276" w:lineRule="auto"/>
        <w:ind w:left="0" w:firstLine="0"/>
        <w:jc w:val="both"/>
      </w:pPr>
      <w:r>
        <w:rPr>
          <w:b/>
        </w:rPr>
        <w:t>Declaração de inidoneidade para licitar e contratar</w:t>
      </w:r>
      <w:r>
        <w:t>, quando praticadas as condutas descritas nas alíneas “e”, “f”, “g” e “h” do subitem acima deste Contrato, bem como nas alíneas “b”, “c” e “d”, que justifiquem a imposição de penalidade mais grave (</w:t>
      </w:r>
      <w:r>
        <w:fldChar w:fldCharType="begin"/>
      </w:r>
      <w:r>
        <w:instrText xml:space="preserve"> HYPERLINK "http://www.planalto.gov.br/ccivil_03/_ato2019-2022/2021/lei/L14133.htm" \l "art156%C2%A75" \h </w:instrText>
      </w:r>
      <w:r>
        <w:fldChar w:fldCharType="separate"/>
      </w:r>
      <w:r>
        <w:rPr>
          <w:color w:val="000080"/>
          <w:u w:val="single"/>
        </w:rPr>
        <w:t>art. 156, §5º, da Lei nº 14.133, de 2021</w:t>
      </w:r>
      <w:r>
        <w:rPr>
          <w:color w:val="000080"/>
          <w:u w:val="single"/>
        </w:rPr>
        <w:fldChar w:fldCharType="end"/>
      </w:r>
      <w:r>
        <w:t>).</w:t>
      </w:r>
    </w:p>
    <w:p w14:paraId="11D273BD">
      <w:pPr>
        <w:widowControl/>
        <w:numPr>
          <w:ilvl w:val="2"/>
          <w:numId w:val="31"/>
        </w:numPr>
        <w:autoSpaceDE/>
        <w:autoSpaceDN/>
        <w:spacing w:line="276" w:lineRule="auto"/>
        <w:ind w:left="0" w:firstLine="0"/>
        <w:jc w:val="both"/>
      </w:pPr>
      <w:r>
        <w:rPr>
          <w:b/>
        </w:rPr>
        <w:t>Multa:</w:t>
      </w:r>
    </w:p>
    <w:p w14:paraId="51AED680">
      <w:pPr>
        <w:widowControl/>
        <w:numPr>
          <w:ilvl w:val="3"/>
          <w:numId w:val="31"/>
        </w:numPr>
        <w:autoSpaceDE/>
        <w:autoSpaceDN/>
        <w:spacing w:line="276" w:lineRule="auto"/>
        <w:ind w:left="0" w:firstLine="0"/>
        <w:jc w:val="both"/>
      </w:pPr>
      <w:r>
        <w:t>moratória de 0,5% (meio por cento) por dia de atraso injustificado sobre o valor da parcela inadimplida, até o limite de 60 (sessenta) dias;</w:t>
      </w:r>
    </w:p>
    <w:p w14:paraId="3B67D939">
      <w:pPr>
        <w:widowControl/>
        <w:numPr>
          <w:ilvl w:val="3"/>
          <w:numId w:val="31"/>
        </w:numPr>
        <w:autoSpaceDE/>
        <w:autoSpaceDN/>
        <w:spacing w:line="276" w:lineRule="auto"/>
        <w:ind w:left="0" w:firstLine="0"/>
        <w:jc w:val="both"/>
      </w:pPr>
      <w:r>
        <w:t xml:space="preserve">moratória de 0,5% (meio por cento) por dia de atraso injustificado sobre o valor total do contrato, até o máximo de 15% (trinta por cento), pela inobservância do prazo fixado para apresentação, suplementação ou reposição da garantia. </w:t>
      </w:r>
    </w:p>
    <w:p w14:paraId="1A0528B1">
      <w:pPr>
        <w:widowControl/>
        <w:numPr>
          <w:ilvl w:val="7"/>
          <w:numId w:val="31"/>
        </w:numPr>
        <w:autoSpaceDE/>
        <w:autoSpaceDN/>
        <w:spacing w:line="276" w:lineRule="auto"/>
        <w:ind w:left="0" w:firstLine="0"/>
        <w:jc w:val="both"/>
      </w:pPr>
      <w:r>
        <w:t xml:space="preserve">O atraso superior a 30 dias autoriza a Administração a promover a extinção do contrato por descumprimento ou cumprimento irregular de suas cláusulas, conforme dispõe o </w:t>
      </w:r>
      <w:r>
        <w:fldChar w:fldCharType="begin"/>
      </w:r>
      <w:r>
        <w:instrText xml:space="preserve"> HYPERLINK "http://www.planalto.gov.br/ccivil_03/_ato2019-2022/2021/lei/L14133.htm" \l "art137" \h </w:instrText>
      </w:r>
      <w:r>
        <w:fldChar w:fldCharType="separate"/>
      </w:r>
      <w:r>
        <w:rPr>
          <w:color w:val="000080"/>
          <w:u w:val="single"/>
        </w:rPr>
        <w:t>inciso I do art. 137 da Lei n. 14.133, de 2021</w:t>
      </w:r>
      <w:r>
        <w:rPr>
          <w:color w:val="000080"/>
          <w:u w:val="single"/>
        </w:rPr>
        <w:fldChar w:fldCharType="end"/>
      </w:r>
      <w:r>
        <w:t xml:space="preserve">. </w:t>
      </w:r>
    </w:p>
    <w:p w14:paraId="52F6BEA1">
      <w:pPr>
        <w:widowControl/>
        <w:numPr>
          <w:ilvl w:val="3"/>
          <w:numId w:val="31"/>
        </w:numPr>
        <w:autoSpaceDE/>
        <w:autoSpaceDN/>
        <w:spacing w:after="288" w:line="276" w:lineRule="auto"/>
        <w:ind w:left="0" w:firstLine="0"/>
        <w:jc w:val="both"/>
      </w:pPr>
      <w:r>
        <w:t>compensatória de 10% (dez por cento) sobre o valor total do contrato, no caso de inexecução total do objeto;</w:t>
      </w:r>
    </w:p>
    <w:p w14:paraId="5EFC0665">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aplicação das sanções previstas neste Contrato não exclui, em hipótese alguma, a obrigação de reparação integral do dano causado ao Contratante (</w:t>
      </w:r>
      <w:r>
        <w:fldChar w:fldCharType="begin"/>
      </w:r>
      <w:r>
        <w:instrText xml:space="preserve"> HYPERLINK "http://www.planalto.gov.br/ccivil_03/_ato2019-2022/2021/lei/L14133.htm" \l "art156%C2%A79" \h </w:instrText>
      </w:r>
      <w:r>
        <w:fldChar w:fldCharType="separate"/>
      </w:r>
      <w:r>
        <w:rPr>
          <w:color w:val="000080"/>
          <w:u w:val="single"/>
        </w:rPr>
        <w:t>art. 156, §9º, da Lei nº 14.133, de 2021</w:t>
      </w:r>
      <w:r>
        <w:rPr>
          <w:color w:val="000080"/>
          <w:u w:val="single"/>
        </w:rPr>
        <w:fldChar w:fldCharType="end"/>
      </w:r>
      <w:r>
        <w:rPr>
          <w:color w:val="000000"/>
        </w:rPr>
        <w:t>)</w:t>
      </w:r>
    </w:p>
    <w:p w14:paraId="058E3DB7">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Todas as sanções previstas neste Contrato poderão ser aplicadas cumulativamente com a multa (</w:t>
      </w:r>
      <w:r>
        <w:fldChar w:fldCharType="begin"/>
      </w:r>
      <w:r>
        <w:instrText xml:space="preserve"> HYPERLINK "http://www.planalto.gov.br/ccivil_03/_ato2019-2022/2021/lei/L14133.htm" \l "art156%C2%A77" \h </w:instrText>
      </w:r>
      <w:r>
        <w:fldChar w:fldCharType="separate"/>
      </w:r>
      <w:r>
        <w:rPr>
          <w:color w:val="000080"/>
          <w:u w:val="single"/>
        </w:rPr>
        <w:t>art. 156, §7º, da Lei nº 14.133, de 2021</w:t>
      </w:r>
      <w:r>
        <w:rPr>
          <w:color w:val="000080"/>
          <w:u w:val="single"/>
        </w:rPr>
        <w:fldChar w:fldCharType="end"/>
      </w:r>
      <w:r>
        <w:rPr>
          <w:color w:val="000000"/>
        </w:rPr>
        <w:t>).</w:t>
      </w:r>
    </w:p>
    <w:p w14:paraId="3CE253F9">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Antes da aplicação da multa será facultada a defesa do interessado no prazo de 15 (quinze) dias úteis, contado da data de sua intimação (</w:t>
      </w:r>
      <w:r>
        <w:fldChar w:fldCharType="begin"/>
      </w:r>
      <w:r>
        <w:instrText xml:space="preserve"> HYPERLINK "http://www.planalto.gov.br/ccivil_03/_ato2019-2022/2021/lei/L14133.htm" \l "art157" \h </w:instrText>
      </w:r>
      <w:r>
        <w:fldChar w:fldCharType="separate"/>
      </w:r>
      <w:r>
        <w:rPr>
          <w:color w:val="000080"/>
          <w:u w:val="single"/>
        </w:rPr>
        <w:t>art. 157, da Lei nº 14.133, de 2021</w:t>
      </w:r>
      <w:r>
        <w:rPr>
          <w:color w:val="000080"/>
          <w:u w:val="single"/>
        </w:rPr>
        <w:fldChar w:fldCharType="end"/>
      </w:r>
      <w:r>
        <w:rPr>
          <w:color w:val="000000"/>
        </w:rPr>
        <w:t>)</w:t>
      </w:r>
    </w:p>
    <w:p w14:paraId="51BC3DAA">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Se a multa aplicada e as indenizações cabíveis forem superiores ao valor do pagamento eventualmente devido pelo Contratante ao Contratado, além da perda desse valor, a diferença será descontada da garantia prestada ou será cobrada judicialmente (</w:t>
      </w:r>
      <w:r>
        <w:fldChar w:fldCharType="begin"/>
      </w:r>
      <w:r>
        <w:instrText xml:space="preserve"> HYPERLINK "http://www.planalto.gov.br/ccivil_03/_ato2019-2022/2021/lei/L14133.htm" \l "art156%C2%A78" \h </w:instrText>
      </w:r>
      <w:r>
        <w:fldChar w:fldCharType="separate"/>
      </w:r>
      <w:r>
        <w:rPr>
          <w:color w:val="000080"/>
          <w:u w:val="single"/>
        </w:rPr>
        <w:t>art. 156, §8º, da Lei nº 14.133, de 2021</w:t>
      </w:r>
      <w:r>
        <w:rPr>
          <w:color w:val="000080"/>
          <w:u w:val="single"/>
        </w:rPr>
        <w:fldChar w:fldCharType="end"/>
      </w:r>
      <w:r>
        <w:rPr>
          <w:color w:val="000000"/>
        </w:rPr>
        <w:t>).</w:t>
      </w:r>
    </w:p>
    <w:p w14:paraId="3D96842A">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bookmarkStart w:id="6" w:name="_heading=h.1ksv4uv" w:colFirst="0" w:colLast="0"/>
      <w:bookmarkEnd w:id="6"/>
      <w:r>
        <w:rPr>
          <w:color w:val="000000"/>
        </w:rPr>
        <w:t>Previamente ao encaminhamento à cobrança judicial, a multa poderá ser recolhida administrativamente no prazo máximo de 10 (dez) dias, a contar da data do recebimento da comunicação enviada pela autoridade competente.</w:t>
      </w:r>
    </w:p>
    <w:p w14:paraId="52591E31">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A aplicação das sanções realizar-se-á em processo administrativo que assegure o contraditório e a ampla defesa ao Contratado, observando-se o procedimento previsto no </w:t>
      </w:r>
      <w:r>
        <w:rPr>
          <w:b/>
          <w:color w:val="000000"/>
        </w:rPr>
        <w:t xml:space="preserve">caput </w:t>
      </w:r>
      <w:r>
        <w:rPr>
          <w:color w:val="000000"/>
        </w:rPr>
        <w:t xml:space="preserve">e parágrafos do </w:t>
      </w:r>
      <w:r>
        <w:fldChar w:fldCharType="begin"/>
      </w:r>
      <w:r>
        <w:instrText xml:space="preserve"> HYPERLINK "http://www.planalto.gov.br/ccivil_03/_ato2019-2022/2021/lei/L14133.htm" \l "art158" \h </w:instrText>
      </w:r>
      <w:r>
        <w:fldChar w:fldCharType="separate"/>
      </w:r>
      <w:r>
        <w:rPr>
          <w:color w:val="000080"/>
          <w:u w:val="single"/>
        </w:rPr>
        <w:t>art. 158 da Lei nº 14.133, de 2021</w:t>
      </w:r>
      <w:r>
        <w:rPr>
          <w:color w:val="000080"/>
          <w:u w:val="single"/>
        </w:rPr>
        <w:fldChar w:fldCharType="end"/>
      </w:r>
      <w:r>
        <w:rPr>
          <w:color w:val="000000"/>
        </w:rPr>
        <w:t>, para as penalidades de impedimento de licitar e contratar e de declaração de inidoneidade para licitar ou contratar.</w:t>
      </w:r>
    </w:p>
    <w:p w14:paraId="3FE81CF6">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Na aplicação das sanções serão considerados (</w:t>
      </w:r>
      <w:r>
        <w:fldChar w:fldCharType="begin"/>
      </w:r>
      <w:r>
        <w:instrText xml:space="preserve"> HYPERLINK "http://www.planalto.gov.br/ccivil_03/_ato2019-2022/2021/lei/L14133.htm" \l "art156%C2%A71" \h </w:instrText>
      </w:r>
      <w:r>
        <w:fldChar w:fldCharType="separate"/>
      </w:r>
      <w:r>
        <w:rPr>
          <w:color w:val="000080"/>
          <w:u w:val="single"/>
        </w:rPr>
        <w:t>art. 156, §1º, da Lei nº 14.133, de 2021</w:t>
      </w:r>
      <w:r>
        <w:rPr>
          <w:color w:val="000080"/>
          <w:u w:val="single"/>
        </w:rPr>
        <w:fldChar w:fldCharType="end"/>
      </w:r>
      <w:r>
        <w:rPr>
          <w:color w:val="000000"/>
        </w:rPr>
        <w:t>):</w:t>
      </w:r>
    </w:p>
    <w:p w14:paraId="46ABD711">
      <w:pPr>
        <w:widowControl/>
        <w:numPr>
          <w:ilvl w:val="0"/>
          <w:numId w:val="32"/>
        </w:numPr>
        <w:autoSpaceDE/>
        <w:autoSpaceDN/>
        <w:spacing w:line="276" w:lineRule="auto"/>
        <w:ind w:left="0" w:firstLine="0"/>
        <w:jc w:val="both"/>
      </w:pPr>
      <w:r>
        <w:t>a natureza e a gravidade da infração cometida;</w:t>
      </w:r>
    </w:p>
    <w:p w14:paraId="49668EE0">
      <w:pPr>
        <w:widowControl/>
        <w:numPr>
          <w:ilvl w:val="0"/>
          <w:numId w:val="32"/>
        </w:numPr>
        <w:autoSpaceDE/>
        <w:autoSpaceDN/>
        <w:spacing w:line="276" w:lineRule="auto"/>
        <w:ind w:left="0" w:firstLine="0"/>
        <w:jc w:val="both"/>
      </w:pPr>
      <w:r>
        <w:t>as peculiaridades do caso concreto;</w:t>
      </w:r>
    </w:p>
    <w:p w14:paraId="7E841032">
      <w:pPr>
        <w:widowControl/>
        <w:numPr>
          <w:ilvl w:val="0"/>
          <w:numId w:val="32"/>
        </w:numPr>
        <w:autoSpaceDE/>
        <w:autoSpaceDN/>
        <w:spacing w:line="276" w:lineRule="auto"/>
        <w:ind w:left="0" w:firstLine="0"/>
        <w:jc w:val="both"/>
      </w:pPr>
      <w:r>
        <w:t>as circunstâncias agravantes ou atenuantes;</w:t>
      </w:r>
    </w:p>
    <w:p w14:paraId="2B6E52CA">
      <w:pPr>
        <w:widowControl/>
        <w:numPr>
          <w:ilvl w:val="0"/>
          <w:numId w:val="32"/>
        </w:numPr>
        <w:autoSpaceDE/>
        <w:autoSpaceDN/>
        <w:spacing w:line="276" w:lineRule="auto"/>
        <w:ind w:left="0" w:firstLine="0"/>
        <w:jc w:val="both"/>
      </w:pPr>
      <w:r>
        <w:t>os danos que dela provierem para o Contratante;</w:t>
      </w:r>
    </w:p>
    <w:p w14:paraId="426AD657">
      <w:pPr>
        <w:widowControl/>
        <w:numPr>
          <w:ilvl w:val="0"/>
          <w:numId w:val="32"/>
        </w:numPr>
        <w:autoSpaceDE/>
        <w:autoSpaceDN/>
        <w:spacing w:after="288" w:line="276" w:lineRule="auto"/>
        <w:ind w:left="0" w:firstLine="0"/>
        <w:jc w:val="both"/>
      </w:pPr>
      <w:r>
        <w:t>a implantação ou o aperfeiçoamento de programa de integridade, conforme normas e orientações dos órgãos de controle.</w:t>
      </w:r>
    </w:p>
    <w:p w14:paraId="17ADA1F9">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Os atos previstos como infrações administrativas na </w:t>
      </w:r>
      <w:r>
        <w:fldChar w:fldCharType="begin"/>
      </w:r>
      <w:r>
        <w:instrText xml:space="preserve"> HYPERLINK "http://www.planalto.gov.br/ccivil_03/_ato2019-2022/2021/lei/L14133.htm" \h </w:instrText>
      </w:r>
      <w:r>
        <w:fldChar w:fldCharType="separate"/>
      </w:r>
      <w:r>
        <w:rPr>
          <w:color w:val="000080"/>
          <w:u w:val="single"/>
        </w:rPr>
        <w:t>Lei nº 14.133, de 2021</w:t>
      </w:r>
      <w:r>
        <w:rPr>
          <w:color w:val="000080"/>
          <w:u w:val="single"/>
        </w:rPr>
        <w:fldChar w:fldCharType="end"/>
      </w:r>
      <w:r>
        <w:rPr>
          <w:color w:val="000000"/>
        </w:rPr>
        <w:t xml:space="preserve">, ou em outras leis de licitações e contratos da Administração Pública que também sejam tipificados como atos lesivos </w:t>
      </w:r>
      <w:r>
        <w:fldChar w:fldCharType="begin"/>
      </w:r>
      <w:r>
        <w:instrText xml:space="preserve"> HYPERLINK "https://www.planalto.gov.br/ccivil_03/_ato2011-2014/2013/lei/l12846.htm" \h </w:instrText>
      </w:r>
      <w:r>
        <w:fldChar w:fldCharType="separate"/>
      </w:r>
      <w:r>
        <w:rPr>
          <w:color w:val="000080"/>
          <w:u w:val="single"/>
        </w:rPr>
        <w:t>na Lei nº 12.846, de 2013</w:t>
      </w:r>
      <w:r>
        <w:rPr>
          <w:color w:val="000080"/>
          <w:u w:val="single"/>
        </w:rPr>
        <w:fldChar w:fldCharType="end"/>
      </w:r>
      <w:r>
        <w:rPr>
          <w:color w:val="000000"/>
        </w:rPr>
        <w:t xml:space="preserve">, serão apurados e julgados conjuntamente, nos mesmos autos, observados o rito procedimental e autoridade competente definidos na referida </w:t>
      </w:r>
      <w:r>
        <w:fldChar w:fldCharType="begin"/>
      </w:r>
      <w:r>
        <w:instrText xml:space="preserve"> HYPERLINK "http://www.planalto.gov.br/ccivil_03/_ato2019-2022/2021/lei/L14133.htm" \l "art159" \h </w:instrText>
      </w:r>
      <w:r>
        <w:fldChar w:fldCharType="separate"/>
      </w:r>
      <w:r>
        <w:rPr>
          <w:color w:val="000080"/>
          <w:u w:val="single"/>
        </w:rPr>
        <w:t>Lei (art. 159</w:t>
      </w:r>
      <w:r>
        <w:rPr>
          <w:color w:val="000080"/>
          <w:u w:val="single"/>
        </w:rPr>
        <w:fldChar w:fldCharType="end"/>
      </w:r>
      <w:r>
        <w:rPr>
          <w:color w:val="000000"/>
        </w:rPr>
        <w:t>).</w:t>
      </w:r>
    </w:p>
    <w:p w14:paraId="7B2B832D">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r>
        <w:fldChar w:fldCharType="begin"/>
      </w:r>
      <w:r>
        <w:instrText xml:space="preserve"> HYPERLINK "http://www.planalto.gov.br/ccivil_03/_ato2019-2022/2021/lei/L14133.htm" \l "art160" \h </w:instrText>
      </w:r>
      <w:r>
        <w:fldChar w:fldCharType="separate"/>
      </w:r>
      <w:r>
        <w:rPr>
          <w:color w:val="000080"/>
          <w:u w:val="single"/>
        </w:rPr>
        <w:t>art. 160, da Lei nº 14.133, de 2021</w:t>
      </w:r>
      <w:r>
        <w:rPr>
          <w:color w:val="000080"/>
          <w:u w:val="single"/>
        </w:rPr>
        <w:fldChar w:fldCharType="end"/>
      </w:r>
      <w:r>
        <w:rPr>
          <w:color w:val="000000"/>
        </w:rPr>
        <w:t>)</w:t>
      </w:r>
    </w:p>
    <w:p w14:paraId="4F545E9E">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r>
        <w:fldChar w:fldCharType="begin"/>
      </w:r>
      <w:r>
        <w:instrText xml:space="preserve"> HYPERLINK "http://www.planalto.gov.br/ccivil_03/_ato2019-2022/2021/lei/L14133.htm" \l "art161" \h </w:instrText>
      </w:r>
      <w:r>
        <w:fldChar w:fldCharType="separate"/>
      </w:r>
      <w:r>
        <w:rPr>
          <w:color w:val="000080"/>
          <w:u w:val="single"/>
        </w:rPr>
        <w:t>Art. 161, da Lei nº 14.133, de 2021</w:t>
      </w:r>
      <w:r>
        <w:rPr>
          <w:color w:val="000080"/>
          <w:u w:val="single"/>
        </w:rPr>
        <w:fldChar w:fldCharType="end"/>
      </w:r>
      <w:r>
        <w:rPr>
          <w:color w:val="000000"/>
        </w:rPr>
        <w:t>)</w:t>
      </w:r>
    </w:p>
    <w:p w14:paraId="72BEA43E">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"art163" \h </w:instrText>
      </w:r>
      <w:r>
        <w:fldChar w:fldCharType="separate"/>
      </w:r>
      <w:r>
        <w:rPr>
          <w:color w:val="000080"/>
          <w:u w:val="single"/>
        </w:rPr>
        <w:t>art. 163 da Lei nº 14.133/21.</w:t>
      </w:r>
      <w:r>
        <w:rPr>
          <w:color w:val="000080"/>
          <w:u w:val="single"/>
        </w:rPr>
        <w:fldChar w:fldCharType="end"/>
      </w:r>
    </w:p>
    <w:p w14:paraId="16AFDE5B">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r>
        <w:fldChar w:fldCharType="begin"/>
      </w:r>
      <w:r>
        <w:instrText xml:space="preserve"> HYPERLINK "https://www.gov.br/compras/pt-br/acesso-a-informacao/legislacao/instrucoes-normativas/instrucao-normativa-seges-me-no-26-de-13-de-abril-de-2022" \h </w:instrText>
      </w:r>
      <w:r>
        <w:fldChar w:fldCharType="separate"/>
      </w:r>
      <w:r>
        <w:rPr>
          <w:color w:val="000080"/>
          <w:u w:val="single"/>
        </w:rPr>
        <w:t>Instrução Normativa SEGES/ME nº 26, de 13 de abril de 2022</w:t>
      </w:r>
      <w:r>
        <w:rPr>
          <w:color w:val="000080"/>
          <w:u w:val="single"/>
        </w:rPr>
        <w:fldChar w:fldCharType="end"/>
      </w:r>
      <w:r>
        <w:rPr>
          <w:color w:val="000000"/>
        </w:rPr>
        <w:t xml:space="preserve">. </w:t>
      </w:r>
    </w:p>
    <w:p w14:paraId="73F1F809">
      <w:pPr>
        <w:keepNext/>
        <w:keepLines/>
        <w:widowControl/>
        <w:numPr>
          <w:ilvl w:val="0"/>
          <w:numId w:val="29"/>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DÉCIMA TERCEIRA – DA EXTINÇÃO CONTRATUAL (</w:t>
      </w:r>
      <w:r>
        <w:fldChar w:fldCharType="begin"/>
      </w:r>
      <w:r>
        <w:instrText xml:space="preserve"> HYPERLINK "http://www.planalto.gov.br/ccivil_03/_ato2019-2022/2021/lei/L14133.htm" \l "art92" \h </w:instrText>
      </w:r>
      <w:r>
        <w:fldChar w:fldCharType="separate"/>
      </w:r>
      <w:r>
        <w:rPr>
          <w:b/>
          <w:color w:val="000080"/>
          <w:u w:val="single"/>
        </w:rPr>
        <w:t>art. 92, XIX</w:t>
      </w:r>
      <w:r>
        <w:rPr>
          <w:b/>
          <w:color w:val="000080"/>
          <w:u w:val="single"/>
        </w:rPr>
        <w:fldChar w:fldCharType="end"/>
      </w:r>
      <w:r>
        <w:rPr>
          <w:b/>
          <w:color w:val="000000"/>
        </w:rPr>
        <w:t xml:space="preserve">) </w:t>
      </w:r>
    </w:p>
    <w:p w14:paraId="24C56D34">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contrato será extinto quando vencido o prazo nele estipulado, independentemente de terem sido cumpridas ou não as obrigações de ambas as partes contraentes.</w:t>
      </w:r>
    </w:p>
    <w:p w14:paraId="44FB2826">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contrato poderá ser extinto antes do prazo nele fixado, sem ônus para o contratante, quando esta não dispuser de créditos orçamentários para sua continuidade ou quando entender que o contrato não mais lhe oferece vantagem.</w:t>
      </w:r>
    </w:p>
    <w:p w14:paraId="724025D9">
      <w:pPr>
        <w:widowControl/>
        <w:numPr>
          <w:ilvl w:val="2"/>
          <w:numId w:val="33"/>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extinção nesta hipótese ocorrerá na próxima data de aniversário do contrato, desde que haja a notificação do contratado pelo contratante nesse sentido com pelo menos 2 (dois) meses de antecedência desse dia.</w:t>
      </w:r>
    </w:p>
    <w:p w14:paraId="21F8F330">
      <w:pPr>
        <w:widowControl/>
        <w:numPr>
          <w:ilvl w:val="2"/>
          <w:numId w:val="33"/>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Caso a notificação da não-continuidade do contrato de que trata este subitem ocorra com menos de 2 (dois) meses da data de aniversário, a extinção contratual ocorrerá após 2 (dois) meses da data da comunicação.</w:t>
      </w:r>
    </w:p>
    <w:p w14:paraId="66964DEE">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\h </w:instrText>
      </w:r>
      <w:r>
        <w:fldChar w:fldCharType="separate"/>
      </w:r>
      <w:r>
        <w:rPr>
          <w:color w:val="000080"/>
          <w:u w:val="single"/>
        </w:rPr>
        <w:t>artigo 137 da Lei nº 14.133/21</w:t>
      </w:r>
      <w:r>
        <w:rPr>
          <w:color w:val="000080"/>
          <w:u w:val="single"/>
        </w:rPr>
        <w:fldChar w:fldCharType="end"/>
      </w:r>
      <w:r>
        <w:rPr>
          <w:color w:val="000000"/>
        </w:rPr>
        <w:t>, bem como amigavelmente, assegurados o contraditório e a ampla defesa.</w:t>
      </w:r>
    </w:p>
    <w:p w14:paraId="2F3886F8">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Nesta hipótese, aplicam-se também os </w:t>
      </w:r>
      <w:r>
        <w:fldChar w:fldCharType="begin"/>
      </w:r>
      <w:r>
        <w:instrText xml:space="preserve"> HYPERLINK "http://www.planalto.gov.br/ccivil_03/_ato2019-2022/2021/lei/L14133.htm" \l "art138" \h </w:instrText>
      </w:r>
      <w:r>
        <w:fldChar w:fldCharType="separate"/>
      </w:r>
      <w:r>
        <w:rPr>
          <w:color w:val="000080"/>
          <w:u w:val="single"/>
        </w:rPr>
        <w:t>artigos 138 e 139</w:t>
      </w:r>
      <w:r>
        <w:rPr>
          <w:color w:val="000080"/>
          <w:u w:val="single"/>
        </w:rPr>
        <w:fldChar w:fldCharType="end"/>
      </w:r>
      <w:r>
        <w:rPr>
          <w:color w:val="000000"/>
        </w:rPr>
        <w:t xml:space="preserve"> da mesma Lei.</w:t>
      </w:r>
    </w:p>
    <w:p w14:paraId="269E93F7">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alteração social ou a modificação da finalidade ou da estrutura da empresa não ensejará a extinção se não restringir sua capacidade de concluir o contrato.</w:t>
      </w:r>
    </w:p>
    <w:p w14:paraId="2C9F233A">
      <w:pPr>
        <w:widowControl/>
        <w:numPr>
          <w:ilvl w:val="3"/>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Se a operação implicar mudança da pessoa jurídica contratada, deverá ser formalizado termo aditivo para alteração subjetiva.</w:t>
      </w:r>
    </w:p>
    <w:p w14:paraId="70174042">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termo de extinção, sempre que possível, será precedido:</w:t>
      </w:r>
    </w:p>
    <w:p w14:paraId="47091C29">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Balanço dos eventos contratuais já cumpridos ou parcialmente cumpridos;</w:t>
      </w:r>
    </w:p>
    <w:p w14:paraId="438A3839">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Relação dos pagamentos já efetuados e ainda devidos;</w:t>
      </w:r>
    </w:p>
    <w:p w14:paraId="289BA8B1">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Indenizações e multas.</w:t>
      </w:r>
    </w:p>
    <w:p w14:paraId="76A35ACD">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extinção do contrato não configura óbice para o reconhecimento do desequilíbrio econômico-financeiro, hipótese em que será concedida indenização por meio de termo indenizatório (</w:t>
      </w:r>
      <w:r>
        <w:fldChar w:fldCharType="begin"/>
      </w:r>
      <w:r>
        <w:instrText xml:space="preserve"> HYPERLINK "http://www.planalto.gov.br/ccivil_03/_ato2019-2022/2021/lei/L14133.htm" \l "art131" \h </w:instrText>
      </w:r>
      <w:r>
        <w:fldChar w:fldCharType="separate"/>
      </w:r>
      <w:r>
        <w:rPr>
          <w:color w:val="000080"/>
          <w:u w:val="single"/>
        </w:rPr>
        <w:t>art. 131, caput, da Lei n.º 14.133, de 2021).</w:t>
      </w:r>
      <w:r>
        <w:rPr>
          <w:color w:val="000080"/>
          <w:u w:val="single"/>
        </w:rPr>
        <w:fldChar w:fldCharType="end"/>
      </w:r>
      <w:r>
        <w:rPr>
          <w:color w:val="000000"/>
        </w:rPr>
        <w:t xml:space="preserve"> </w:t>
      </w:r>
    </w:p>
    <w:p w14:paraId="73DF55C4">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 não pagamento dos salários e das verbas trabalhistas, e o não recolhimento das contribuições sociais, previdenciárias e para com o FGTS poderá dar ensejo à extinção do contrato por ato unilateral e escrito do contratante e à aplicação das penalidades cabíveis. </w:t>
      </w:r>
    </w:p>
    <w:p w14:paraId="59EA449A">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contratante poderá conceder prazo para que o contratado regularize suas obrigações trabalhistas ou suas condições de habilitação, sob pena de extinção contratual, quando não identificar má-fé ou a incapacidade de correção.</w:t>
      </w:r>
    </w:p>
    <w:p w14:paraId="0B56A04A">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Quando da extinção, o fiscal administrativo deverá verificar o pagamento pelo contratado das verbas rescisórias ou os documentos que comprovem que os empregados serão realocados em outra atividade de prestação de serviços, sem que ocorra a interrupção do contrato de trabalho. </w:t>
      </w:r>
    </w:p>
    <w:p w14:paraId="154FF048">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Até que o contratado comprove o disposto no item anterior, o contratante reterá:</w:t>
      </w:r>
    </w:p>
    <w:p w14:paraId="36C1B2E1">
      <w:pPr>
        <w:widowControl/>
        <w:numPr>
          <w:ilvl w:val="2"/>
          <w:numId w:val="3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garantia contratual - prestada com cobertura para os casos de descumprimento das obrigações de natureza trabalhista e previdenciária, incluídas as verbas rescisórias -, a qual será executada para reembolso dos prejuízos sofridos pela Administração, nos termos da legislação que rege a matéria (art. 121, § 3º, I, e art. 139, III, b, da Lei n.º 14.133/2021); e </w:t>
      </w:r>
    </w:p>
    <w:p w14:paraId="3FF82879">
      <w:pPr>
        <w:widowControl/>
        <w:numPr>
          <w:ilvl w:val="2"/>
          <w:numId w:val="34"/>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os valores das Notas fiscais ou Faturas correspondentes em valor proporcional ao inadimplemento, até que a situação seja regularizada.</w:t>
      </w:r>
    </w:p>
    <w:p w14:paraId="2E356F6B">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Na hipótese do subitem anterior, não havendo quitação das obrigações por parte do contratado no prazo de 15 (quinze) dias, o contratante poderá efetuar o pagamento das obrigações diretamente aos empregados que tenham participado da execução dos serviços objeto do contrato, deduzindo o respectivo valor do pagamento devido ao contratado (art. 121, §3º, inciso II, da Lei nº 14.133/2021).</w:t>
      </w:r>
    </w:p>
    <w:p w14:paraId="53001DF5">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contratante poderá ainda:</w:t>
      </w:r>
    </w:p>
    <w:p w14:paraId="468A21C9">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 nos casos de obrigação de pagamento de multa pelo contratado, reter a garantia prestada a ser executada (art. 139, III, “c”, da Lei n.º 14.133/2021), conforme legislação que rege a matéria; e</w:t>
      </w:r>
    </w:p>
    <w:p w14:paraId="3C3EF76F">
      <w:pPr>
        <w:widowControl/>
        <w:numPr>
          <w:ilvl w:val="2"/>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nos casos em que houver necessidade de ressarcimento de prejuízos causados à Administração, nos termos do inciso IV do art. 139 da Lei n.º 14.133, de 2021, reter os eventuais créditos existentes em favor do contratado decorrentes do contrato.</w:t>
      </w:r>
    </w:p>
    <w:p w14:paraId="56A727E0">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65B1B24F">
      <w:pPr>
        <w:keepNext/>
        <w:keepLines/>
        <w:widowControl/>
        <w:numPr>
          <w:ilvl w:val="0"/>
          <w:numId w:val="29"/>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DÉCIMA QUARTA – ALTERAÇÕES</w:t>
      </w:r>
    </w:p>
    <w:p w14:paraId="6D127D27">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Eventuais alterações contratuais reger-se-ão pela disciplina dos </w:t>
      </w:r>
      <w:r>
        <w:fldChar w:fldCharType="begin"/>
      </w:r>
      <w:r>
        <w:instrText xml:space="preserve"> HYPERLINK "http://www.planalto.gov.br/ccivil_03/_ato2019-2022/2021/lei/L14133.htm" \l "art124" \h </w:instrText>
      </w:r>
      <w:r>
        <w:fldChar w:fldCharType="separate"/>
      </w:r>
      <w:r>
        <w:rPr>
          <w:color w:val="000080"/>
          <w:u w:val="single"/>
        </w:rPr>
        <w:t>arts. 124 e seguintes da Lei nº 14.133, de 2021</w:t>
      </w:r>
      <w:r>
        <w:rPr>
          <w:color w:val="000080"/>
          <w:u w:val="single"/>
        </w:rPr>
        <w:fldChar w:fldCharType="end"/>
      </w:r>
      <w:r>
        <w:rPr>
          <w:color w:val="000000"/>
        </w:rPr>
        <w:t>.</w:t>
      </w:r>
    </w:p>
    <w:p w14:paraId="7958360E">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O contratado é obrigado a aceitar, nas mesmas condições contratuais, os acréscimos ou supressões que se fizerem necessários, até o limite de 25% (vinte e cinco por cento) do valor inicial atualizado do contrato.</w:t>
      </w:r>
    </w:p>
    <w:p w14:paraId="481E9EB6">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line="276" w:lineRule="auto"/>
        <w:ind w:left="0" w:firstLine="0"/>
        <w:jc w:val="both"/>
        <w:rPr>
          <w:color w:val="000000"/>
        </w:rPr>
      </w:pPr>
      <w:r>
        <w:rPr>
          <w:color w:val="000000"/>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9BB8E0C">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\h </w:instrText>
      </w:r>
      <w:r>
        <w:fldChar w:fldCharType="separate"/>
      </w:r>
      <w:r>
        <w:rPr>
          <w:color w:val="000080"/>
          <w:u w:val="single"/>
        </w:rPr>
        <w:t>art. 136 da Lei nº 14.133, de 2021</w:t>
      </w:r>
      <w:r>
        <w:rPr>
          <w:color w:val="000080"/>
          <w:u w:val="single"/>
        </w:rPr>
        <w:fldChar w:fldCharType="end"/>
      </w:r>
      <w:r>
        <w:rPr>
          <w:color w:val="000000"/>
        </w:rPr>
        <w:t>.</w:t>
      </w:r>
    </w:p>
    <w:p w14:paraId="0B454BB6">
      <w:pPr>
        <w:keepNext/>
        <w:keepLines/>
        <w:widowControl/>
        <w:numPr>
          <w:ilvl w:val="0"/>
          <w:numId w:val="29"/>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000000"/>
        </w:rPr>
      </w:pPr>
      <w:r>
        <w:rPr>
          <w:b/>
          <w:color w:val="000000"/>
        </w:rPr>
        <w:t>CLÁUSULA DÉCIMA QUINTA – DOTAÇÃO ORÇAMENTÁRIA (</w:t>
      </w:r>
      <w:r>
        <w:fldChar w:fldCharType="begin"/>
      </w:r>
      <w:r>
        <w:instrText xml:space="preserve"> HYPERLINK "http://www.planalto.gov.br/ccivil_03/_ato2019-2022/2021/lei/L14133.htm" \l "art92" \h </w:instrText>
      </w:r>
      <w:r>
        <w:fldChar w:fldCharType="separate"/>
      </w:r>
      <w:r>
        <w:rPr>
          <w:b/>
          <w:color w:val="000000"/>
        </w:rPr>
        <w:t>art. 92, VIII</w:t>
      </w:r>
      <w:r>
        <w:rPr>
          <w:b/>
          <w:color w:val="000000"/>
        </w:rPr>
        <w:fldChar w:fldCharType="end"/>
      </w:r>
      <w:r>
        <w:rPr>
          <w:b/>
          <w:color w:val="000000"/>
        </w:rPr>
        <w:t>)</w:t>
      </w:r>
    </w:p>
    <w:p w14:paraId="7C76476D">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284" w:firstLine="0"/>
        <w:jc w:val="both"/>
        <w:rPr>
          <w:color w:val="000000"/>
        </w:rPr>
      </w:pPr>
      <w:r>
        <w:rPr>
          <w:color w:val="000000"/>
        </w:rPr>
        <w:t>As despesas decorrentes da presente contratação correrão à conta de recursos específicos consignados no Orçamento Geral do Município deste exercício, na dotação abaixo discriminada:</w:t>
      </w:r>
    </w:p>
    <w:p w14:paraId="609F1748">
      <w:pPr>
        <w:widowControl/>
        <w:numPr>
          <w:ilvl w:val="1"/>
          <w:numId w:val="35"/>
        </w:numPr>
        <w:autoSpaceDE/>
        <w:autoSpaceDN/>
        <w:spacing w:after="288" w:line="276" w:lineRule="auto"/>
        <w:ind w:left="284" w:firstLine="0"/>
        <w:jc w:val="both"/>
      </w:pPr>
      <w:r>
        <w:t xml:space="preserve">Gestão/Unidade: </w:t>
      </w:r>
    </w:p>
    <w:p w14:paraId="524D1A91">
      <w:pPr>
        <w:widowControl/>
        <w:numPr>
          <w:ilvl w:val="1"/>
          <w:numId w:val="35"/>
        </w:numPr>
        <w:autoSpaceDE/>
        <w:autoSpaceDN/>
        <w:spacing w:after="288" w:line="276" w:lineRule="auto"/>
        <w:ind w:left="284" w:firstLine="0"/>
        <w:jc w:val="both"/>
      </w:pPr>
      <w:r>
        <w:t xml:space="preserve">Fonte de Recursos:  </w:t>
      </w:r>
    </w:p>
    <w:p w14:paraId="73011EB7">
      <w:pPr>
        <w:widowControl/>
        <w:numPr>
          <w:ilvl w:val="1"/>
          <w:numId w:val="35"/>
        </w:numPr>
        <w:autoSpaceDE/>
        <w:autoSpaceDN/>
        <w:spacing w:after="288" w:line="276" w:lineRule="auto"/>
        <w:ind w:left="284" w:firstLine="0"/>
        <w:jc w:val="both"/>
      </w:pPr>
      <w:r>
        <w:t xml:space="preserve">Programa de Trabalho: </w:t>
      </w:r>
    </w:p>
    <w:p w14:paraId="0D043DDB">
      <w:pPr>
        <w:widowControl/>
        <w:numPr>
          <w:ilvl w:val="1"/>
          <w:numId w:val="35"/>
        </w:numPr>
        <w:autoSpaceDE/>
        <w:autoSpaceDN/>
        <w:spacing w:after="288" w:line="276" w:lineRule="auto"/>
        <w:ind w:left="284" w:firstLine="0"/>
        <w:jc w:val="both"/>
      </w:pPr>
      <w:r>
        <w:t xml:space="preserve">Elemento de Despesa: </w:t>
      </w:r>
    </w:p>
    <w:p w14:paraId="76C5B945">
      <w:pPr>
        <w:widowControl/>
        <w:numPr>
          <w:ilvl w:val="1"/>
          <w:numId w:val="35"/>
        </w:numPr>
        <w:autoSpaceDE/>
        <w:autoSpaceDN/>
        <w:spacing w:after="288" w:line="276" w:lineRule="auto"/>
        <w:ind w:left="284" w:firstLine="0"/>
        <w:jc w:val="both"/>
      </w:pPr>
      <w:r>
        <w:t xml:space="preserve">Plano Interno: </w:t>
      </w:r>
    </w:p>
    <w:p w14:paraId="1A618D8C">
      <w:pPr>
        <w:widowControl/>
        <w:numPr>
          <w:ilvl w:val="1"/>
          <w:numId w:val="35"/>
        </w:numPr>
        <w:autoSpaceDE/>
        <w:autoSpaceDN/>
        <w:spacing w:after="288" w:line="276" w:lineRule="auto"/>
        <w:ind w:left="284" w:firstLine="0"/>
        <w:jc w:val="both"/>
      </w:pPr>
      <w:r>
        <w:t>Nota de Empenho:</w:t>
      </w:r>
    </w:p>
    <w:p w14:paraId="2B7FE28B">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A dotação relativa aos exercícios financeiros subsequentes será indicada após aprovação da Lei Orçamentária respectiva e liberação dos créditos correspondentes, mediante apostilamento.</w:t>
      </w:r>
    </w:p>
    <w:p w14:paraId="6422A830">
      <w:pPr>
        <w:keepNext/>
        <w:keepLines/>
        <w:widowControl/>
        <w:numPr>
          <w:ilvl w:val="0"/>
          <w:numId w:val="29"/>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DÉCIMA SEXTA – DOS CASOS OMISSOS (</w:t>
      </w:r>
      <w:r>
        <w:fldChar w:fldCharType="begin"/>
      </w:r>
      <w:r>
        <w:instrText xml:space="preserve"> HYPERLINK "http://www.planalto.gov.br/ccivil_03/_ato2019-2022/2021/lei/L14133.htm" \l "art92" \h </w:instrText>
      </w:r>
      <w:r>
        <w:fldChar w:fldCharType="separate"/>
      </w:r>
      <w:r>
        <w:rPr>
          <w:b/>
          <w:color w:val="000080"/>
          <w:u w:val="single"/>
        </w:rPr>
        <w:t>art. 92, III</w:t>
      </w:r>
      <w:r>
        <w:rPr>
          <w:b/>
          <w:color w:val="000080"/>
          <w:u w:val="single"/>
        </w:rPr>
        <w:fldChar w:fldCharType="end"/>
      </w:r>
      <w:r>
        <w:rPr>
          <w:b/>
          <w:color w:val="000000"/>
        </w:rPr>
        <w:t>)</w:t>
      </w:r>
    </w:p>
    <w:p w14:paraId="209B3466">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Os casos omissos serão decididos pelo contratante, segundo as disposições contidas na </w:t>
      </w:r>
      <w:r>
        <w:fldChar w:fldCharType="begin"/>
      </w:r>
      <w:r>
        <w:instrText xml:space="preserve"> HYPERLINK "http://www.planalto.gov.br/ccivil_03/_ato2019-2022/2021/lei/L14133.htm" \h </w:instrText>
      </w:r>
      <w:r>
        <w:fldChar w:fldCharType="separate"/>
      </w:r>
      <w:r>
        <w:rPr>
          <w:color w:val="000080"/>
          <w:u w:val="single"/>
        </w:rPr>
        <w:t>Lei nº 14.133, de 2021</w:t>
      </w:r>
      <w:r>
        <w:rPr>
          <w:color w:val="000080"/>
          <w:u w:val="single"/>
        </w:rPr>
        <w:fldChar w:fldCharType="end"/>
      </w:r>
      <w:r>
        <w:rPr>
          <w:color w:val="000000"/>
        </w:rPr>
        <w:t xml:space="preserve">, e demais normas federais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u w:val="single"/>
        </w:rPr>
        <w:t>Lei nº 8.078, de 1990 – Código de Defesa do Consumidor</w:t>
      </w:r>
      <w:r>
        <w:rPr>
          <w:color w:val="000080"/>
          <w:u w:val="single"/>
        </w:rPr>
        <w:fldChar w:fldCharType="end"/>
      </w:r>
      <w:r>
        <w:rPr>
          <w:color w:val="000000"/>
        </w:rPr>
        <w:t xml:space="preserve"> – e normas e princípios gerais dos contratos.</w:t>
      </w:r>
    </w:p>
    <w:p w14:paraId="7D35E34D">
      <w:pPr>
        <w:keepNext/>
        <w:keepLines/>
        <w:widowControl/>
        <w:numPr>
          <w:ilvl w:val="0"/>
          <w:numId w:val="29"/>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DÉCIMA SÉTIMA – PUBLICAÇÃO</w:t>
      </w:r>
    </w:p>
    <w:p w14:paraId="175DEE4C">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\h </w:instrText>
      </w:r>
      <w:r>
        <w:fldChar w:fldCharType="separate"/>
      </w:r>
      <w:r>
        <w:rPr>
          <w:color w:val="000080"/>
          <w:u w:val="single"/>
        </w:rPr>
        <w:t>art. 94 da Lei 14.133, de 2021</w:t>
      </w:r>
      <w:r>
        <w:rPr>
          <w:color w:val="000080"/>
          <w:u w:val="single"/>
        </w:rPr>
        <w:fldChar w:fldCharType="end"/>
      </w:r>
      <w:r>
        <w:rPr>
          <w:color w:val="000000"/>
        </w:rPr>
        <w:t xml:space="preserve">, bem como no respectivo sítio oficial na Internet, em atenção ao </w:t>
      </w:r>
      <w:r>
        <w:fldChar w:fldCharType="begin"/>
      </w:r>
      <w:r>
        <w:instrText xml:space="preserve"> HYPERLINK "https://www.planalto.gov.br/ccivil_03/_ato2011-2014/2011/lei/l12527.htm" \l "art8%C2%A72" \h </w:instrText>
      </w:r>
      <w:r>
        <w:fldChar w:fldCharType="separate"/>
      </w:r>
      <w:r>
        <w:rPr>
          <w:color w:val="000080"/>
          <w:u w:val="single"/>
        </w:rPr>
        <w:t>art. 8º, §2º, da Lei n. 12.527, de 2011</w:t>
      </w:r>
      <w:r>
        <w:rPr>
          <w:color w:val="000080"/>
          <w:u w:val="single"/>
        </w:rPr>
        <w:fldChar w:fldCharType="end"/>
      </w:r>
      <w:r>
        <w:rPr>
          <w:color w:val="000000"/>
        </w:rPr>
        <w:t xml:space="preserve">, c/c </w:t>
      </w:r>
      <w:r>
        <w:fldChar w:fldCharType="begin"/>
      </w:r>
      <w:r>
        <w:instrText xml:space="preserve"> HYPERLINK "https://www.planalto.gov.br/ccivil_03/_ato2011-2014/2012/decreto/d7724.htm" \l "art7%C2%A73" \h </w:instrText>
      </w:r>
      <w:r>
        <w:fldChar w:fldCharType="separate"/>
      </w:r>
      <w:r>
        <w:rPr>
          <w:color w:val="000080"/>
          <w:u w:val="single"/>
        </w:rPr>
        <w:t>art. 7º, §3º, inciso V, do Decreto n. 7.724, de 2012.</w:t>
      </w:r>
      <w:r>
        <w:rPr>
          <w:color w:val="000080"/>
          <w:u w:val="single"/>
        </w:rPr>
        <w:fldChar w:fldCharType="end"/>
      </w:r>
      <w:r>
        <w:rPr>
          <w:color w:val="000000"/>
        </w:rPr>
        <w:t xml:space="preserve"> </w:t>
      </w:r>
    </w:p>
    <w:p w14:paraId="098B8DB0">
      <w:pPr>
        <w:keepNext/>
        <w:keepLines/>
        <w:widowControl/>
        <w:numPr>
          <w:ilvl w:val="0"/>
          <w:numId w:val="29"/>
        </w:numPr>
        <w:pBdr>
          <w:top w:val="none" w:color="auto" w:sz="0" w:space="0"/>
          <w:left w:val="none" w:color="auto" w:sz="0" w:space="0"/>
          <w:bottom w:val="none" w:color="auto" w:sz="0" w:space="0"/>
          <w:right w:val="none" w:color="auto" w:sz="0" w:space="0"/>
          <w:between w:val="none" w:color="auto" w:sz="0" w:space="0"/>
        </w:pBdr>
        <w:tabs>
          <w:tab w:val="left" w:pos="567"/>
        </w:tabs>
        <w:autoSpaceDE/>
        <w:autoSpaceDN/>
        <w:spacing w:after="288" w:line="276" w:lineRule="auto"/>
        <w:ind w:left="0" w:firstLine="0"/>
        <w:jc w:val="both"/>
        <w:rPr>
          <w:b/>
          <w:color w:val="FFFFFF"/>
        </w:rPr>
      </w:pPr>
      <w:r>
        <w:rPr>
          <w:b/>
          <w:color w:val="000000"/>
        </w:rPr>
        <w:t>CLÁUSULA DÉCIMA OITAVA– FORO (</w:t>
      </w:r>
      <w:r>
        <w:fldChar w:fldCharType="begin"/>
      </w:r>
      <w:r>
        <w:instrText xml:space="preserve"> HYPERLINK "http://www.planalto.gov.br/ccivil_03/_ato2019-2022/2021/lei/L14133.htm" \l "art92%C2%A71" \h </w:instrText>
      </w:r>
      <w:r>
        <w:fldChar w:fldCharType="separate"/>
      </w:r>
      <w:r>
        <w:rPr>
          <w:b/>
          <w:color w:val="000080"/>
          <w:u w:val="single"/>
        </w:rPr>
        <w:t>art. 92, §1º</w:t>
      </w:r>
      <w:r>
        <w:rPr>
          <w:b/>
          <w:color w:val="000080"/>
          <w:u w:val="single"/>
        </w:rPr>
        <w:fldChar w:fldCharType="end"/>
      </w:r>
      <w:r>
        <w:rPr>
          <w:b/>
          <w:color w:val="000000"/>
        </w:rPr>
        <w:t>)</w:t>
      </w:r>
    </w:p>
    <w:p w14:paraId="49C755A1">
      <w:pPr>
        <w:widowControl/>
        <w:numPr>
          <w:ilvl w:val="1"/>
          <w:numId w:val="29"/>
        </w:numPr>
        <w:pBdr>
          <w:top w:val="none" w:color="auto" w:sz="0" w:space="0"/>
          <w:left w:val="none" w:color="auto" w:sz="0" w:space="0"/>
          <w:bottom w:val="none" w:color="auto" w:sz="0" w:space="0"/>
          <w:right w:val="none" w:color="auto" w:sz="0" w:space="0"/>
          <w:between w:val="none" w:color="auto" w:sz="0" w:space="0"/>
        </w:pBdr>
        <w:autoSpaceDE/>
        <w:autoSpaceDN/>
        <w:spacing w:after="288" w:line="276" w:lineRule="auto"/>
        <w:ind w:left="0" w:firstLine="0"/>
        <w:jc w:val="both"/>
        <w:rPr>
          <w:color w:val="000000"/>
        </w:rPr>
      </w:pPr>
      <w:r>
        <w:rPr>
          <w:color w:val="000000"/>
        </w:rPr>
        <w:t xml:space="preserve">Fica eleito o Foro da Comarca de Iguaí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"art92%C2%A71" \h </w:instrText>
      </w:r>
      <w:r>
        <w:fldChar w:fldCharType="separate"/>
      </w:r>
      <w:r>
        <w:rPr>
          <w:color w:val="000000"/>
          <w:u w:val="single"/>
        </w:rPr>
        <w:t>art. 92, §1º, da Lei nº 14.133/21.</w:t>
      </w:r>
      <w:r>
        <w:rPr>
          <w:color w:val="000000"/>
          <w:u w:val="single"/>
        </w:rPr>
        <w:fldChar w:fldCharType="end"/>
      </w:r>
    </w:p>
    <w:p w14:paraId="7F2CE045">
      <w:pPr>
        <w:widowControl/>
        <w:pBdr>
          <w:top w:val="none" w:color="auto" w:sz="0" w:space="0"/>
          <w:left w:val="none" w:color="auto" w:sz="0" w:space="0"/>
          <w:bottom w:val="none" w:color="auto" w:sz="0" w:space="0"/>
          <w:right w:val="none" w:color="auto" w:sz="0" w:space="0"/>
          <w:between w:val="none" w:color="auto" w:sz="0" w:space="0"/>
        </w:pBdr>
        <w:spacing w:after="288" w:line="276" w:lineRule="auto"/>
        <w:ind w:left="4969" w:firstLine="707"/>
        <w:jc w:val="right"/>
        <w:rPr>
          <w:i/>
          <w:color w:val="000000"/>
        </w:rPr>
      </w:pPr>
      <w:r>
        <w:rPr>
          <w:i/>
          <w:color w:val="000000"/>
        </w:rPr>
        <w:t>[Local], [dia] de [mês] de [ano].</w:t>
      </w:r>
    </w:p>
    <w:p w14:paraId="77A4AEA6">
      <w:pPr>
        <w:spacing w:after="288" w:line="276" w:lineRule="auto"/>
        <w:ind w:firstLine="709"/>
        <w:jc w:val="center"/>
      </w:pPr>
      <w:r>
        <w:t>_________________________</w:t>
      </w:r>
    </w:p>
    <w:p w14:paraId="03CD129D">
      <w:pPr>
        <w:spacing w:after="288" w:line="276" w:lineRule="auto"/>
        <w:ind w:firstLine="709"/>
        <w:jc w:val="center"/>
      </w:pPr>
      <w:r>
        <w:t>Representante legal do CONTRATANTE</w:t>
      </w:r>
    </w:p>
    <w:p w14:paraId="6D4FD1B2">
      <w:pPr>
        <w:spacing w:after="288" w:line="276" w:lineRule="auto"/>
        <w:ind w:firstLine="709"/>
        <w:jc w:val="center"/>
      </w:pPr>
      <w:r>
        <w:t>_________________________</w:t>
      </w:r>
    </w:p>
    <w:p w14:paraId="2A2C9081">
      <w:pPr>
        <w:spacing w:after="288" w:line="276" w:lineRule="auto"/>
        <w:ind w:firstLine="709"/>
        <w:jc w:val="center"/>
      </w:pPr>
      <w:r>
        <w:t>Representante legal do CONTRATADO</w:t>
      </w:r>
    </w:p>
    <w:p w14:paraId="0AB05BA4">
      <w:pPr>
        <w:spacing w:line="276" w:lineRule="auto"/>
        <w:ind w:firstLine="709"/>
        <w:jc w:val="both"/>
        <w:rPr>
          <w:i/>
        </w:rPr>
      </w:pPr>
      <w:r>
        <w:rPr>
          <w:i/>
        </w:rPr>
        <w:t>TESTEMUNHAS:</w:t>
      </w:r>
    </w:p>
    <w:p w14:paraId="2AB84D97">
      <w:pPr>
        <w:pStyle w:val="2"/>
        <w:tabs>
          <w:tab w:val="left" w:pos="142"/>
          <w:tab w:val="left" w:pos="284"/>
          <w:tab w:val="left" w:pos="567"/>
        </w:tabs>
        <w:spacing w:before="101" w:line="259" w:lineRule="auto"/>
        <w:ind w:left="0" w:right="-31"/>
        <w:jc w:val="center"/>
      </w:pPr>
    </w:p>
    <w:p w14:paraId="4BE56329"/>
    <w:sectPr>
      <w:headerReference r:id="rId3" w:type="default"/>
      <w:footerReference r:id="rId4" w:type="default"/>
      <w:pgSz w:w="11920" w:h="16850"/>
      <w:pgMar w:top="1417" w:right="1701" w:bottom="1417" w:left="1701" w:header="558" w:footer="394"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Batang">
    <w:altName w:val="Malgun Gothic"/>
    <w:panose1 w:val="02030600000101010101"/>
    <w:charset w:val="81"/>
    <w:family w:val="roman"/>
    <w:pitch w:val="default"/>
    <w:sig w:usb0="00000000" w:usb1="00000000" w:usb2="00000030" w:usb3="00000000" w:csb0="0008009F" w:csb1="00000000"/>
  </w:font>
  <w:font w:name="Consolas">
    <w:panose1 w:val="020B0609020204030204"/>
    <w:charset w:val="00"/>
    <w:family w:val="modern"/>
    <w:pitch w:val="default"/>
    <w:sig w:usb0="E00006FF" w:usb1="0000FCFF" w:usb2="00000001" w:usb3="00000000" w:csb0="6000019F" w:csb1="DFD70000"/>
  </w:font>
  <w:font w:name="Wingdings">
    <w:panose1 w:val="05000000000000000000"/>
    <w:charset w:val="02"/>
    <w:family w:val="auto"/>
    <w:pitch w:val="default"/>
    <w:sig w:usb0="00000000" w:usb1="00000000" w:usb2="00000000" w:usb3="00000000" w:csb0="80000000" w:csb1="00000000"/>
  </w:font>
  <w:font w:name="Tms Rmn">
    <w:altName w:val="Segoe Print"/>
    <w:panose1 w:val="020206030405050203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Kozuka Gothic Pro H">
    <w:altName w:val="Yu Gothic"/>
    <w:panose1 w:val="00000000000000000000"/>
    <w:charset w:val="80"/>
    <w:family w:val="swiss"/>
    <w:pitch w:val="default"/>
    <w:sig w:usb0="00000000" w:usb1="00000000" w:usb2="00000012" w:usb3="00000000" w:csb0="00020005" w:csb1="00000000"/>
  </w:font>
  <w:font w:name="MS Mincho">
    <w:altName w:val="Yu Gothic UI"/>
    <w:panose1 w:val="02020609040205080304"/>
    <w:charset w:val="80"/>
    <w:family w:val="modern"/>
    <w:pitch w:val="default"/>
    <w:sig w:usb0="00000000" w:usb1="00000000" w:usb2="08000012" w:usb3="00000000" w:csb0="0002009F" w:csb1="00000000"/>
  </w:font>
  <w:font w:name="Arial Narrow">
    <w:altName w:val="Arial"/>
    <w:panose1 w:val="020B0606020202030204"/>
    <w:charset w:val="00"/>
    <w:family w:val="swiss"/>
    <w:pitch w:val="default"/>
    <w:sig w:usb0="00000000" w:usb1="00000000" w:usb2="00000000" w:usb3="00000000" w:csb0="0000009F" w:csb1="00000000"/>
  </w:font>
  <w:font w:name="CG Times">
    <w:panose1 w:val="02020603050405020304"/>
    <w:charset w:val="00"/>
    <w:family w:val="roman"/>
    <w:pitch w:val="default"/>
    <w:sig w:usb0="00000000" w:usb1="00000000" w:usb2="00000000" w:usb3="00000000" w:csb0="00000000" w:csb1="00000000"/>
  </w:font>
  <w:font w:name="Times">
    <w:altName w:val="CG Times"/>
    <w:panose1 w:val="02020603050405020304"/>
    <w:charset w:val="00"/>
    <w:family w:val="roman"/>
    <w:pitch w:val="default"/>
    <w:sig w:usb0="00000000" w:usb1="00000000" w:usb2="00000009" w:usb3="00000000" w:csb0="000001FF" w:csb1="00000000"/>
  </w:font>
  <w:font w:name="Ecofont_Spranq_eco_Sans">
    <w:altName w:val="Segoe Print"/>
    <w:panose1 w:val="00000000000000000000"/>
    <w:charset w:val="00"/>
    <w:family w:val="swiss"/>
    <w:pitch w:val="default"/>
    <w:sig w:usb0="00000000" w:usb1="00000000" w:usb2="00000000" w:usb3="00000000" w:csb0="00000001" w:csb1="00000000"/>
  </w:font>
  <w:font w:name="WenQuanYi Micro Hei">
    <w:altName w:val="Segoe Print"/>
    <w:panose1 w:val="00000000000000000000"/>
    <w:charset w:val="00"/>
    <w:family w:val="roman"/>
    <w:pitch w:val="default"/>
    <w:sig w:usb0="00000000" w:usb1="00000000" w:usb2="00000000" w:usb3="00000000" w:csb0="00000000" w:csb1="00000000"/>
  </w:font>
  <w:font w:name="Lohit Hindi">
    <w:altName w:val="Segoe Print"/>
    <w:panose1 w:val="00000000000000000000"/>
    <w:charset w:val="00"/>
    <w:family w:val="roman"/>
    <w:pitch w:val="default"/>
    <w:sig w:usb0="00000000" w:usb1="00000000" w:usb2="00000000" w:usb3="00000000" w:csb0="00000000" w:csb1="00000000"/>
  </w:font>
  <w:font w:name="Univers ATT">
    <w:altName w:val="Univers"/>
    <w:panose1 w:val="00000000000000000000"/>
    <w:charset w:val="00"/>
    <w:family w:val="swiss"/>
    <w:pitch w:val="default"/>
    <w:sig w:usb0="00000000" w:usb1="00000000" w:usb2="00000000" w:usb3="00000000" w:csb0="00000000" w:csb1="00000000"/>
  </w:font>
  <w:font w:name="OpenSymbol">
    <w:altName w:val="Yu Gothic"/>
    <w:panose1 w:val="00000000000000000000"/>
    <w:charset w:val="80"/>
    <w:family w:val="auto"/>
    <w:pitch w:val="default"/>
    <w:sig w:usb0="00000000" w:usb1="00000000" w:usb2="00000000" w:usb3="00000000" w:csb0="00000000" w:csb1="00000000"/>
  </w:font>
  <w:font w:name="DejaVu Sans">
    <w:altName w:val="Yu Gothic"/>
    <w:panose1 w:val="00000000000000000000"/>
    <w:charset w:val="80"/>
    <w:family w:val="auto"/>
    <w:pitch w:val="default"/>
    <w:sig w:usb0="00000000" w:usb1="00000000" w:usb2="00000000" w:usb3="00000000" w:csb0="00000000" w:csb1="00000000"/>
  </w:font>
  <w:font w:name="Lucida Sans Unicode">
    <w:panose1 w:val="020B0602030504020204"/>
    <w:charset w:val="00"/>
    <w:family w:val="swiss"/>
    <w:pitch w:val="default"/>
    <w:sig w:usb0="80001AFF" w:usb1="0000396B" w:usb2="00000000" w:usb3="00000000" w:csb0="200000BF" w:csb1="D7F70000"/>
  </w:font>
  <w:font w:name="DejaVu Sans Condensed">
    <w:altName w:val="Segoe Print"/>
    <w:panose1 w:val="00000000000000000000"/>
    <w:charset w:val="00"/>
    <w:family w:val="swiss"/>
    <w:pitch w:val="default"/>
    <w:sig w:usb0="00000000" w:usb1="00000000" w:usb2="00046029" w:usb3="00000000" w:csb0="000001FF" w:csb1="00000000"/>
  </w:font>
  <w:font w:name="Courier">
    <w:panose1 w:val="02060409020205020404"/>
    <w:charset w:val="00"/>
    <w:family w:val="modern"/>
    <w:pitch w:val="default"/>
    <w:sig w:usb0="00000000" w:usb1="00000000" w:usb2="00000000" w:usb3="00000000" w:csb0="00000000" w:csb1="00000000"/>
  </w:font>
  <w:font w:name="Garamond">
    <w:panose1 w:val="02020502050306020203"/>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F9B7">
    <w:pPr>
      <w:pStyle w:val="24"/>
      <w:spacing w:line="14" w:lineRule="auto"/>
      <w:ind w:left="0"/>
      <w:rPr>
        <w:sz w:val="20"/>
      </w:rPr>
    </w:pPr>
    <w:r>
      <w:rPr>
        <w:sz w:val="20"/>
      </w:rPr>
      <mc:AlternateContent>
        <mc:Choice Requires="wps">
          <w:drawing>
            <wp:anchor distT="0" distB="0" distL="0" distR="0" simplePos="0" relativeHeight="251660288" behindDoc="1" locked="0" layoutInCell="1" allowOverlap="1">
              <wp:simplePos x="0" y="0"/>
              <wp:positionH relativeFrom="page">
                <wp:posOffset>1062355</wp:posOffset>
              </wp:positionH>
              <wp:positionV relativeFrom="page">
                <wp:posOffset>10265410</wp:posOffset>
              </wp:positionV>
              <wp:extent cx="5440680" cy="30480"/>
              <wp:effectExtent l="0" t="0" r="0" b="0"/>
              <wp:wrapNone/>
              <wp:docPr id="76" name="Graphic 76"/>
              <wp:cNvGraphicFramePr/>
              <a:graphic xmlns:a="http://schemas.openxmlformats.org/drawingml/2006/main">
                <a:graphicData uri="http://schemas.microsoft.com/office/word/2010/wordprocessingShape">
                  <wps:wsp>
                    <wps:cNvSpPr/>
                    <wps:spPr>
                      <a:xfrm>
                        <a:off x="0" y="0"/>
                        <a:ext cx="5440680" cy="30480"/>
                      </a:xfrm>
                      <a:custGeom>
                        <a:avLst/>
                        <a:gdLst/>
                        <a:ahLst/>
                        <a:cxnLst/>
                        <a:rect l="l" t="t" r="r" b="b"/>
                        <a:pathLst>
                          <a:path w="5440680" h="30480">
                            <a:moveTo>
                              <a:pt x="5440426" y="0"/>
                            </a:moveTo>
                            <a:lnTo>
                              <a:pt x="0" y="0"/>
                            </a:lnTo>
                            <a:lnTo>
                              <a:pt x="0" y="30480"/>
                            </a:lnTo>
                            <a:lnTo>
                              <a:pt x="5440426" y="30480"/>
                            </a:lnTo>
                            <a:lnTo>
                              <a:pt x="5440426" y="0"/>
                            </a:lnTo>
                            <a:close/>
                          </a:path>
                        </a:pathLst>
                      </a:custGeom>
                      <a:solidFill>
                        <a:srgbClr val="A8D08D"/>
                      </a:solidFill>
                    </wps:spPr>
                    <wps:bodyPr wrap="square" lIns="0" tIns="0" rIns="0" bIns="0" rtlCol="0">
                      <a:noAutofit/>
                    </wps:bodyPr>
                  </wps:wsp>
                </a:graphicData>
              </a:graphic>
            </wp:anchor>
          </w:drawing>
        </mc:Choice>
        <mc:Fallback>
          <w:pict>
            <v:shape id="Graphic 76" o:spid="_x0000_s1026" o:spt="100" style="position:absolute;left:0pt;margin-left:83.65pt;margin-top:808.3pt;height:2.4pt;width:428.4pt;mso-position-horizontal-relative:page;mso-position-vertical-relative:page;z-index:-251656192;mso-width-relative:page;mso-height-relative:page;" fillcolor="#A8D08D" filled="t" stroked="f" coordsize="5440680,30480" o:gfxdata="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E+s&#10;c1rbAAAADgEAAA8AAAAAAAAAAQAgAAAAIgAAAGRycy9kb3ducmV2LnhtbFBLAQIUABQAAAAIAIdO&#10;4kC6duj3IAIAAOIEAAAOAAAAAAAAAAEAIAAAACoBAABkcnMvZTJvRG9jLnhtbFBLBQYAAAAABgAG&#10;AFkBAAC8BQAAAAA=&#10;" path="m5440426,0l0,0,0,30480,5440426,30480,5440426,0xe">
              <v:fill on="t" focussize="0,0"/>
              <v:stroke on="f"/>
              <v:imagedata o:title=""/>
              <o:lock v:ext="edit" aspectratio="f"/>
              <v:textbox inset="0mm,0mm,0mm,0mm"/>
            </v:shape>
          </w:pict>
        </mc:Fallback>
      </mc:AlternateContent>
    </w:r>
    <w:r>
      <w:rPr>
        <w:sz w:val="20"/>
      </w:rPr>
      <mc:AlternateContent>
        <mc:Choice Requires="wps">
          <w:drawing>
            <wp:anchor distT="0" distB="0" distL="0" distR="0" simplePos="0" relativeHeight="251660288" behindDoc="1" locked="0" layoutInCell="1" allowOverlap="1">
              <wp:simplePos x="0" y="0"/>
              <wp:positionH relativeFrom="page">
                <wp:posOffset>2128520</wp:posOffset>
              </wp:positionH>
              <wp:positionV relativeFrom="page">
                <wp:posOffset>10360660</wp:posOffset>
              </wp:positionV>
              <wp:extent cx="3305810" cy="178435"/>
              <wp:effectExtent l="0" t="0" r="0" b="0"/>
              <wp:wrapNone/>
              <wp:docPr id="77" name="Textbox 77"/>
              <wp:cNvGraphicFramePr/>
              <a:graphic xmlns:a="http://schemas.openxmlformats.org/drawingml/2006/main">
                <a:graphicData uri="http://schemas.microsoft.com/office/word/2010/wordprocessingShape">
                  <wps:wsp>
                    <wps:cNvSpPr txBox="1"/>
                    <wps:spPr>
                      <a:xfrm>
                        <a:off x="0" y="0"/>
                        <a:ext cx="3305810" cy="178435"/>
                      </a:xfrm>
                      <a:prstGeom prst="rect">
                        <a:avLst/>
                      </a:prstGeom>
                    </wps:spPr>
                    <wps:txbx>
                      <w:txbxContent>
                        <w:p w14:paraId="4BE43901">
                          <w:pPr>
                            <w:spacing w:before="19"/>
                            <w:ind w:left="20"/>
                            <w:rPr>
                              <w:sz w:val="20"/>
                            </w:rPr>
                          </w:pPr>
                          <w:r>
                            <w:rPr>
                              <w:color w:val="385522"/>
                              <w:sz w:val="20"/>
                            </w:rPr>
                            <w:t>Praça</w:t>
                          </w:r>
                          <w:r>
                            <w:rPr>
                              <w:color w:val="385522"/>
                              <w:spacing w:val="-6"/>
                              <w:sz w:val="20"/>
                            </w:rPr>
                            <w:t xml:space="preserve"> </w:t>
                          </w:r>
                          <w:r>
                            <w:rPr>
                              <w:color w:val="385522"/>
                              <w:sz w:val="20"/>
                            </w:rPr>
                            <w:t>Manoel</w:t>
                          </w:r>
                          <w:r>
                            <w:rPr>
                              <w:color w:val="385522"/>
                              <w:spacing w:val="-6"/>
                              <w:sz w:val="20"/>
                            </w:rPr>
                            <w:t xml:space="preserve"> </w:t>
                          </w:r>
                          <w:r>
                            <w:rPr>
                              <w:color w:val="385522"/>
                              <w:sz w:val="20"/>
                            </w:rPr>
                            <w:t>Novaes,</w:t>
                          </w:r>
                          <w:r>
                            <w:rPr>
                              <w:color w:val="385522"/>
                              <w:spacing w:val="-4"/>
                              <w:sz w:val="20"/>
                            </w:rPr>
                            <w:t xml:space="preserve"> </w:t>
                          </w:r>
                          <w:r>
                            <w:rPr>
                              <w:color w:val="385522"/>
                              <w:sz w:val="20"/>
                            </w:rPr>
                            <w:t>nº</w:t>
                          </w:r>
                          <w:r>
                            <w:rPr>
                              <w:color w:val="385522"/>
                              <w:spacing w:val="-6"/>
                              <w:sz w:val="20"/>
                            </w:rPr>
                            <w:t xml:space="preserve"> </w:t>
                          </w:r>
                          <w:r>
                            <w:rPr>
                              <w:color w:val="385522"/>
                              <w:sz w:val="20"/>
                            </w:rPr>
                            <w:t>8,</w:t>
                          </w:r>
                          <w:r>
                            <w:rPr>
                              <w:color w:val="385522"/>
                              <w:spacing w:val="-4"/>
                              <w:sz w:val="20"/>
                            </w:rPr>
                            <w:t xml:space="preserve"> </w:t>
                          </w:r>
                          <w:r>
                            <w:rPr>
                              <w:color w:val="385522"/>
                              <w:sz w:val="20"/>
                            </w:rPr>
                            <w:t>Centro,</w:t>
                          </w:r>
                          <w:r>
                            <w:rPr>
                              <w:color w:val="385522"/>
                              <w:spacing w:val="-6"/>
                              <w:sz w:val="20"/>
                            </w:rPr>
                            <w:t xml:space="preserve"> </w:t>
                          </w:r>
                          <w:r>
                            <w:rPr>
                              <w:color w:val="385522"/>
                              <w:sz w:val="20"/>
                            </w:rPr>
                            <w:t>Iguaí</w:t>
                          </w:r>
                          <w:r>
                            <w:rPr>
                              <w:color w:val="385522"/>
                              <w:spacing w:val="-1"/>
                              <w:sz w:val="20"/>
                            </w:rPr>
                            <w:t xml:space="preserve"> </w:t>
                          </w:r>
                          <w:r>
                            <w:rPr>
                              <w:color w:val="385522"/>
                              <w:sz w:val="20"/>
                            </w:rPr>
                            <w:t>-</w:t>
                          </w:r>
                          <w:r>
                            <w:rPr>
                              <w:color w:val="385522"/>
                              <w:spacing w:val="-6"/>
                              <w:sz w:val="20"/>
                            </w:rPr>
                            <w:t xml:space="preserve"> </w:t>
                          </w:r>
                          <w:r>
                            <w:rPr>
                              <w:color w:val="385522"/>
                              <w:sz w:val="20"/>
                            </w:rPr>
                            <w:t>BA,</w:t>
                          </w:r>
                          <w:r>
                            <w:rPr>
                              <w:color w:val="385522"/>
                              <w:spacing w:val="-4"/>
                              <w:sz w:val="20"/>
                            </w:rPr>
                            <w:t xml:space="preserve"> </w:t>
                          </w:r>
                          <w:r>
                            <w:rPr>
                              <w:color w:val="385522"/>
                              <w:sz w:val="20"/>
                            </w:rPr>
                            <w:t>45280-</w:t>
                          </w:r>
                          <w:r>
                            <w:rPr>
                              <w:color w:val="385522"/>
                              <w:spacing w:val="-5"/>
                              <w:sz w:val="20"/>
                            </w:rPr>
                            <w:t>000</w:t>
                          </w:r>
                        </w:p>
                      </w:txbxContent>
                    </wps:txbx>
                    <wps:bodyPr wrap="square" lIns="0" tIns="0" rIns="0" bIns="0" rtlCol="0">
                      <a:noAutofit/>
                    </wps:bodyPr>
                  </wps:wsp>
                </a:graphicData>
              </a:graphic>
            </wp:anchor>
          </w:drawing>
        </mc:Choice>
        <mc:Fallback>
          <w:pict>
            <v:shape id="Textbox 77" o:spid="_x0000_s1026" o:spt="202" type="#_x0000_t202" style="position:absolute;left:0pt;margin-left:167.6pt;margin-top:815.8pt;height:14.05pt;width:260.3pt;mso-position-horizontal-relative:page;mso-position-vertical-relative:page;z-index:-251656192;mso-width-relative:page;mso-height-relative:page;" filled="f" stroked="f" coordsize="21600,21600" o:gfxdata="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Q/KXPbAAAADQEAAA8AAAAAAAAAAQAgAAAAIgAAAGRycy9kb3ducmV2LnhtbFBLAQIUABQA&#10;AAAIAIdO4kD9BOWqtAEAAHYDAAAOAAAAAAAAAAEAIAAAACoBAABkcnMvZTJvRG9jLnhtbFBLBQYA&#10;AAAABgAGAFkBAABQBQAAAAA=&#10;">
              <v:fill on="f" focussize="0,0"/>
              <v:stroke on="f"/>
              <v:imagedata o:title=""/>
              <o:lock v:ext="edit" aspectratio="f"/>
              <v:textbox inset="0mm,0mm,0mm,0mm">
                <w:txbxContent>
                  <w:p w14:paraId="4BE43901">
                    <w:pPr>
                      <w:spacing w:before="19"/>
                      <w:ind w:left="20"/>
                      <w:rPr>
                        <w:sz w:val="20"/>
                      </w:rPr>
                    </w:pPr>
                    <w:r>
                      <w:rPr>
                        <w:color w:val="385522"/>
                        <w:sz w:val="20"/>
                      </w:rPr>
                      <w:t>Praça</w:t>
                    </w:r>
                    <w:r>
                      <w:rPr>
                        <w:color w:val="385522"/>
                        <w:spacing w:val="-6"/>
                        <w:sz w:val="20"/>
                      </w:rPr>
                      <w:t xml:space="preserve"> </w:t>
                    </w:r>
                    <w:r>
                      <w:rPr>
                        <w:color w:val="385522"/>
                        <w:sz w:val="20"/>
                      </w:rPr>
                      <w:t>Manoel</w:t>
                    </w:r>
                    <w:r>
                      <w:rPr>
                        <w:color w:val="385522"/>
                        <w:spacing w:val="-6"/>
                        <w:sz w:val="20"/>
                      </w:rPr>
                      <w:t xml:space="preserve"> </w:t>
                    </w:r>
                    <w:r>
                      <w:rPr>
                        <w:color w:val="385522"/>
                        <w:sz w:val="20"/>
                      </w:rPr>
                      <w:t>Novaes,</w:t>
                    </w:r>
                    <w:r>
                      <w:rPr>
                        <w:color w:val="385522"/>
                        <w:spacing w:val="-4"/>
                        <w:sz w:val="20"/>
                      </w:rPr>
                      <w:t xml:space="preserve"> </w:t>
                    </w:r>
                    <w:r>
                      <w:rPr>
                        <w:color w:val="385522"/>
                        <w:sz w:val="20"/>
                      </w:rPr>
                      <w:t>nº</w:t>
                    </w:r>
                    <w:r>
                      <w:rPr>
                        <w:color w:val="385522"/>
                        <w:spacing w:val="-6"/>
                        <w:sz w:val="20"/>
                      </w:rPr>
                      <w:t xml:space="preserve"> </w:t>
                    </w:r>
                    <w:r>
                      <w:rPr>
                        <w:color w:val="385522"/>
                        <w:sz w:val="20"/>
                      </w:rPr>
                      <w:t>8,</w:t>
                    </w:r>
                    <w:r>
                      <w:rPr>
                        <w:color w:val="385522"/>
                        <w:spacing w:val="-4"/>
                        <w:sz w:val="20"/>
                      </w:rPr>
                      <w:t xml:space="preserve"> </w:t>
                    </w:r>
                    <w:r>
                      <w:rPr>
                        <w:color w:val="385522"/>
                        <w:sz w:val="20"/>
                      </w:rPr>
                      <w:t>Centro,</w:t>
                    </w:r>
                    <w:r>
                      <w:rPr>
                        <w:color w:val="385522"/>
                        <w:spacing w:val="-6"/>
                        <w:sz w:val="20"/>
                      </w:rPr>
                      <w:t xml:space="preserve"> </w:t>
                    </w:r>
                    <w:r>
                      <w:rPr>
                        <w:color w:val="385522"/>
                        <w:sz w:val="20"/>
                      </w:rPr>
                      <w:t>Iguaí</w:t>
                    </w:r>
                    <w:r>
                      <w:rPr>
                        <w:color w:val="385522"/>
                        <w:spacing w:val="-1"/>
                        <w:sz w:val="20"/>
                      </w:rPr>
                      <w:t xml:space="preserve"> </w:t>
                    </w:r>
                    <w:r>
                      <w:rPr>
                        <w:color w:val="385522"/>
                        <w:sz w:val="20"/>
                      </w:rPr>
                      <w:t>-</w:t>
                    </w:r>
                    <w:r>
                      <w:rPr>
                        <w:color w:val="385522"/>
                        <w:spacing w:val="-6"/>
                        <w:sz w:val="20"/>
                      </w:rPr>
                      <w:t xml:space="preserve"> </w:t>
                    </w:r>
                    <w:r>
                      <w:rPr>
                        <w:color w:val="385522"/>
                        <w:sz w:val="20"/>
                      </w:rPr>
                      <w:t>BA,</w:t>
                    </w:r>
                    <w:r>
                      <w:rPr>
                        <w:color w:val="385522"/>
                        <w:spacing w:val="-4"/>
                        <w:sz w:val="20"/>
                      </w:rPr>
                      <w:t xml:space="preserve"> </w:t>
                    </w:r>
                    <w:r>
                      <w:rPr>
                        <w:color w:val="385522"/>
                        <w:sz w:val="20"/>
                      </w:rPr>
                      <w:t>45280-</w:t>
                    </w:r>
                    <w:r>
                      <w:rPr>
                        <w:color w:val="385522"/>
                        <w:spacing w:val="-5"/>
                        <w:sz w:val="20"/>
                      </w:rPr>
                      <w:t>000</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14A6A">
    <w:pPr>
      <w:pStyle w:val="24"/>
      <w:spacing w:line="14" w:lineRule="auto"/>
      <w:ind w:left="0"/>
      <w:rPr>
        <w:sz w:val="20"/>
      </w:rPr>
    </w:pPr>
    <w:r>
      <w:rPr>
        <w:sz w:val="20"/>
      </w:rPr>
      <w:drawing>
        <wp:anchor distT="0" distB="0" distL="0" distR="0" simplePos="0" relativeHeight="251659264" behindDoc="1" locked="0" layoutInCell="1" allowOverlap="1">
          <wp:simplePos x="0" y="0"/>
          <wp:positionH relativeFrom="page">
            <wp:posOffset>2051685</wp:posOffset>
          </wp:positionH>
          <wp:positionV relativeFrom="page">
            <wp:posOffset>353695</wp:posOffset>
          </wp:positionV>
          <wp:extent cx="3401060" cy="523875"/>
          <wp:effectExtent l="0" t="0" r="0" b="0"/>
          <wp:wrapNone/>
          <wp:docPr id="75" name="Image 75"/>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 cstate="print"/>
                  <a:stretch>
                    <a:fillRect/>
                  </a:stretch>
                </pic:blipFill>
                <pic:spPr>
                  <a:xfrm>
                    <a:off x="0" y="0"/>
                    <a:ext cx="3401060" cy="5238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515B8"/>
    <w:multiLevelType w:val="multilevel"/>
    <w:tmpl w:val="004515B8"/>
    <w:lvl w:ilvl="0" w:tentative="0">
      <w:start w:val="1"/>
      <w:numFmt w:val="decimal"/>
      <w:lvlText w:val="%1."/>
      <w:lvlJc w:val="left"/>
      <w:pPr>
        <w:ind w:left="274" w:hanging="274"/>
      </w:pPr>
      <w:rPr>
        <w:rFonts w:ascii="Tahoma" w:hAnsi="Tahoma" w:eastAsia="Tahoma" w:cs="Tahoma"/>
        <w:b/>
        <w:sz w:val="22"/>
        <w:szCs w:val="22"/>
      </w:rPr>
    </w:lvl>
    <w:lvl w:ilvl="1" w:tentative="0">
      <w:start w:val="1"/>
      <w:numFmt w:val="decimal"/>
      <w:lvlText w:val="%1.%2."/>
      <w:lvlJc w:val="left"/>
      <w:pPr>
        <w:ind w:left="642" w:hanging="457"/>
      </w:pPr>
      <w:rPr>
        <w:sz w:val="22"/>
        <w:szCs w:val="22"/>
      </w:rPr>
    </w:lvl>
    <w:lvl w:ilvl="2" w:tentative="0">
      <w:start w:val="0"/>
      <w:numFmt w:val="bullet"/>
      <w:lvlText w:val="•"/>
      <w:lvlJc w:val="left"/>
      <w:pPr>
        <w:ind w:left="1949" w:hanging="459"/>
      </w:pPr>
    </w:lvl>
    <w:lvl w:ilvl="3" w:tentative="0">
      <w:start w:val="0"/>
      <w:numFmt w:val="bullet"/>
      <w:lvlText w:val="•"/>
      <w:lvlJc w:val="left"/>
      <w:pPr>
        <w:ind w:left="2979" w:hanging="459"/>
      </w:pPr>
    </w:lvl>
    <w:lvl w:ilvl="4" w:tentative="0">
      <w:start w:val="0"/>
      <w:numFmt w:val="bullet"/>
      <w:lvlText w:val="•"/>
      <w:lvlJc w:val="left"/>
      <w:pPr>
        <w:ind w:left="4008" w:hanging="458"/>
      </w:pPr>
    </w:lvl>
    <w:lvl w:ilvl="5" w:tentative="0">
      <w:start w:val="0"/>
      <w:numFmt w:val="bullet"/>
      <w:lvlText w:val="•"/>
      <w:lvlJc w:val="left"/>
      <w:pPr>
        <w:ind w:left="5038" w:hanging="459"/>
      </w:pPr>
    </w:lvl>
    <w:lvl w:ilvl="6" w:tentative="0">
      <w:start w:val="0"/>
      <w:numFmt w:val="bullet"/>
      <w:lvlText w:val="•"/>
      <w:lvlJc w:val="left"/>
      <w:pPr>
        <w:ind w:left="6068" w:hanging="459"/>
      </w:pPr>
    </w:lvl>
    <w:lvl w:ilvl="7" w:tentative="0">
      <w:start w:val="0"/>
      <w:numFmt w:val="bullet"/>
      <w:lvlText w:val="•"/>
      <w:lvlJc w:val="left"/>
      <w:pPr>
        <w:ind w:left="7097" w:hanging="457"/>
      </w:pPr>
    </w:lvl>
    <w:lvl w:ilvl="8" w:tentative="0">
      <w:start w:val="0"/>
      <w:numFmt w:val="bullet"/>
      <w:lvlText w:val="•"/>
      <w:lvlJc w:val="left"/>
      <w:pPr>
        <w:ind w:left="8127" w:hanging="457"/>
      </w:pPr>
    </w:lvl>
  </w:abstractNum>
  <w:abstractNum w:abstractNumId="1">
    <w:nsid w:val="01CD4CFB"/>
    <w:multiLevelType w:val="multilevel"/>
    <w:tmpl w:val="01CD4CFB"/>
    <w:lvl w:ilvl="0" w:tentative="0">
      <w:start w:val="1"/>
      <w:numFmt w:val="decimal"/>
      <w:lvlText w:val="%1."/>
      <w:lvlJc w:val="left"/>
      <w:pPr>
        <w:ind w:left="644" w:hanging="358"/>
      </w:pPr>
      <w:rPr>
        <w:b/>
      </w:rPr>
    </w:lvl>
    <w:lvl w:ilvl="1" w:tentative="0">
      <w:start w:val="1"/>
      <w:numFmt w:val="decimal"/>
      <w:lvlText w:val="%1.%2."/>
      <w:lvlJc w:val="left"/>
      <w:pPr>
        <w:ind w:left="4969" w:hanging="432"/>
      </w:pPr>
      <w:rPr>
        <w:b w:val="0"/>
        <w:i w:val="0"/>
        <w:strike w:val="0"/>
        <w:color w:val="000000"/>
        <w:sz w:val="22"/>
        <w:szCs w:val="22"/>
        <w:u w:val="none"/>
      </w:rPr>
    </w:lvl>
    <w:lvl w:ilvl="2" w:tentative="0">
      <w:start w:val="1"/>
      <w:numFmt w:val="decimal"/>
      <w:lvlText w:val="%1.%2.%3."/>
      <w:lvlJc w:val="left"/>
      <w:pPr>
        <w:ind w:left="3198" w:hanging="503"/>
      </w:pPr>
      <w:rPr>
        <w:rFonts w:ascii="Tahoma" w:hAnsi="Tahoma" w:eastAsia="Tahoma" w:cs="Tahoma"/>
        <w:b w:val="0"/>
        <w:i w:val="0"/>
        <w:strike w:val="0"/>
        <w:color w:val="000000"/>
        <w:sz w:val="22"/>
        <w:szCs w:val="22"/>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nsid w:val="15243E0A"/>
    <w:multiLevelType w:val="multilevel"/>
    <w:tmpl w:val="15243E0A"/>
    <w:lvl w:ilvl="0" w:tentative="0">
      <w:start w:val="1"/>
      <w:numFmt w:val="lowerLetter"/>
      <w:lvlText w:val="%1)"/>
      <w:lvlJc w:val="left"/>
      <w:pPr>
        <w:ind w:left="642" w:hanging="708"/>
      </w:pPr>
      <w:rPr>
        <w:rFonts w:ascii="Tahoma" w:hAnsi="Tahoma" w:eastAsia="Tahoma" w:cs="Tahoma"/>
        <w:sz w:val="22"/>
        <w:szCs w:val="22"/>
      </w:rPr>
    </w:lvl>
    <w:lvl w:ilvl="1" w:tentative="0">
      <w:start w:val="0"/>
      <w:numFmt w:val="bullet"/>
      <w:lvlText w:val="•"/>
      <w:lvlJc w:val="left"/>
      <w:pPr>
        <w:ind w:left="1594" w:hanging="707"/>
      </w:pPr>
    </w:lvl>
    <w:lvl w:ilvl="2" w:tentative="0">
      <w:start w:val="0"/>
      <w:numFmt w:val="bullet"/>
      <w:lvlText w:val="•"/>
      <w:lvlJc w:val="left"/>
      <w:pPr>
        <w:ind w:left="2549" w:hanging="707"/>
      </w:pPr>
    </w:lvl>
    <w:lvl w:ilvl="3" w:tentative="0">
      <w:start w:val="0"/>
      <w:numFmt w:val="bullet"/>
      <w:lvlText w:val="•"/>
      <w:lvlJc w:val="left"/>
      <w:pPr>
        <w:ind w:left="3503" w:hanging="708"/>
      </w:pPr>
    </w:lvl>
    <w:lvl w:ilvl="4" w:tentative="0">
      <w:start w:val="0"/>
      <w:numFmt w:val="bullet"/>
      <w:lvlText w:val="•"/>
      <w:lvlJc w:val="left"/>
      <w:pPr>
        <w:ind w:left="4458" w:hanging="708"/>
      </w:pPr>
    </w:lvl>
    <w:lvl w:ilvl="5" w:tentative="0">
      <w:start w:val="0"/>
      <w:numFmt w:val="bullet"/>
      <w:lvlText w:val="•"/>
      <w:lvlJc w:val="left"/>
      <w:pPr>
        <w:ind w:left="5413" w:hanging="708"/>
      </w:pPr>
    </w:lvl>
    <w:lvl w:ilvl="6" w:tentative="0">
      <w:start w:val="0"/>
      <w:numFmt w:val="bullet"/>
      <w:lvlText w:val="•"/>
      <w:lvlJc w:val="left"/>
      <w:pPr>
        <w:ind w:left="6367" w:hanging="707"/>
      </w:pPr>
    </w:lvl>
    <w:lvl w:ilvl="7" w:tentative="0">
      <w:start w:val="0"/>
      <w:numFmt w:val="bullet"/>
      <w:lvlText w:val="•"/>
      <w:lvlJc w:val="left"/>
      <w:pPr>
        <w:ind w:left="7322" w:hanging="707"/>
      </w:pPr>
    </w:lvl>
    <w:lvl w:ilvl="8" w:tentative="0">
      <w:start w:val="0"/>
      <w:numFmt w:val="bullet"/>
      <w:lvlText w:val="•"/>
      <w:lvlJc w:val="left"/>
      <w:pPr>
        <w:ind w:left="8277" w:hanging="707"/>
      </w:pPr>
    </w:lvl>
  </w:abstractNum>
  <w:abstractNum w:abstractNumId="3">
    <w:nsid w:val="18BD35F4"/>
    <w:multiLevelType w:val="multilevel"/>
    <w:tmpl w:val="18BD35F4"/>
    <w:lvl w:ilvl="0" w:tentative="0">
      <w:start w:val="1"/>
      <w:numFmt w:val="lowerLetter"/>
      <w:lvlText w:val="%1)"/>
      <w:lvlJc w:val="left"/>
      <w:pPr>
        <w:ind w:left="642" w:hanging="708"/>
      </w:pPr>
      <w:rPr>
        <w:rFonts w:ascii="Tahoma" w:hAnsi="Tahoma" w:eastAsia="Tahoma" w:cs="Tahoma"/>
        <w:sz w:val="22"/>
        <w:szCs w:val="22"/>
      </w:rPr>
    </w:lvl>
    <w:lvl w:ilvl="1" w:tentative="0">
      <w:start w:val="0"/>
      <w:numFmt w:val="bullet"/>
      <w:lvlText w:val="•"/>
      <w:lvlJc w:val="left"/>
      <w:pPr>
        <w:ind w:left="1594" w:hanging="707"/>
      </w:pPr>
    </w:lvl>
    <w:lvl w:ilvl="2" w:tentative="0">
      <w:start w:val="0"/>
      <w:numFmt w:val="bullet"/>
      <w:lvlText w:val="•"/>
      <w:lvlJc w:val="left"/>
      <w:pPr>
        <w:ind w:left="2549" w:hanging="707"/>
      </w:pPr>
    </w:lvl>
    <w:lvl w:ilvl="3" w:tentative="0">
      <w:start w:val="0"/>
      <w:numFmt w:val="bullet"/>
      <w:lvlText w:val="•"/>
      <w:lvlJc w:val="left"/>
      <w:pPr>
        <w:ind w:left="3503" w:hanging="708"/>
      </w:pPr>
    </w:lvl>
    <w:lvl w:ilvl="4" w:tentative="0">
      <w:start w:val="0"/>
      <w:numFmt w:val="bullet"/>
      <w:lvlText w:val="•"/>
      <w:lvlJc w:val="left"/>
      <w:pPr>
        <w:ind w:left="4458" w:hanging="708"/>
      </w:pPr>
    </w:lvl>
    <w:lvl w:ilvl="5" w:tentative="0">
      <w:start w:val="0"/>
      <w:numFmt w:val="bullet"/>
      <w:lvlText w:val="•"/>
      <w:lvlJc w:val="left"/>
      <w:pPr>
        <w:ind w:left="5413" w:hanging="708"/>
      </w:pPr>
    </w:lvl>
    <w:lvl w:ilvl="6" w:tentative="0">
      <w:start w:val="0"/>
      <w:numFmt w:val="bullet"/>
      <w:lvlText w:val="•"/>
      <w:lvlJc w:val="left"/>
      <w:pPr>
        <w:ind w:left="6367" w:hanging="707"/>
      </w:pPr>
    </w:lvl>
    <w:lvl w:ilvl="7" w:tentative="0">
      <w:start w:val="0"/>
      <w:numFmt w:val="bullet"/>
      <w:lvlText w:val="•"/>
      <w:lvlJc w:val="left"/>
      <w:pPr>
        <w:ind w:left="7322" w:hanging="707"/>
      </w:pPr>
    </w:lvl>
    <w:lvl w:ilvl="8" w:tentative="0">
      <w:start w:val="0"/>
      <w:numFmt w:val="bullet"/>
      <w:lvlText w:val="•"/>
      <w:lvlJc w:val="left"/>
      <w:pPr>
        <w:ind w:left="8277" w:hanging="707"/>
      </w:pPr>
    </w:lvl>
  </w:abstractNum>
  <w:abstractNum w:abstractNumId="4">
    <w:nsid w:val="1B314D50"/>
    <w:multiLevelType w:val="multilevel"/>
    <w:tmpl w:val="1B314D50"/>
    <w:lvl w:ilvl="0" w:tentative="0">
      <w:start w:val="3"/>
      <w:numFmt w:val="decimal"/>
      <w:lvlText w:val="%1"/>
      <w:lvlJc w:val="left"/>
      <w:pPr>
        <w:ind w:left="360" w:hanging="360"/>
      </w:pPr>
    </w:lvl>
    <w:lvl w:ilvl="1" w:tentative="0">
      <w:start w:val="1"/>
      <w:numFmt w:val="decimal"/>
      <w:lvlText w:val="%1.%2"/>
      <w:lvlJc w:val="left"/>
      <w:pPr>
        <w:ind w:left="4897" w:hanging="360"/>
      </w:pPr>
    </w:lvl>
    <w:lvl w:ilvl="2" w:tentative="0">
      <w:start w:val="1"/>
      <w:numFmt w:val="decimal"/>
      <w:lvlText w:val="%1.%2.%3"/>
      <w:lvlJc w:val="left"/>
      <w:pPr>
        <w:ind w:left="9794" w:hanging="720"/>
      </w:pPr>
    </w:lvl>
    <w:lvl w:ilvl="3" w:tentative="0">
      <w:start w:val="1"/>
      <w:numFmt w:val="decimal"/>
      <w:lvlText w:val="%1.%2.%3.%4"/>
      <w:lvlJc w:val="left"/>
      <w:pPr>
        <w:ind w:left="14331" w:hanging="720"/>
      </w:pPr>
    </w:lvl>
    <w:lvl w:ilvl="4" w:tentative="0">
      <w:start w:val="1"/>
      <w:numFmt w:val="decimal"/>
      <w:lvlText w:val="%1.%2.%3.%4.%5"/>
      <w:lvlJc w:val="left"/>
      <w:pPr>
        <w:ind w:left="19228" w:hanging="1080"/>
      </w:pPr>
    </w:lvl>
    <w:lvl w:ilvl="5" w:tentative="0">
      <w:start w:val="1"/>
      <w:numFmt w:val="decimal"/>
      <w:lvlText w:val="%1.%2.%3.%4.%5.%6"/>
      <w:lvlJc w:val="left"/>
      <w:pPr>
        <w:ind w:left="23765" w:hanging="1080"/>
      </w:pPr>
    </w:lvl>
    <w:lvl w:ilvl="6" w:tentative="0">
      <w:start w:val="1"/>
      <w:numFmt w:val="decimal"/>
      <w:lvlText w:val="%1.%2.%3.%4.%5.%6.%7"/>
      <w:lvlJc w:val="left"/>
      <w:pPr>
        <w:ind w:left="28662" w:hanging="1440"/>
      </w:pPr>
    </w:lvl>
    <w:lvl w:ilvl="7" w:tentative="0">
      <w:start w:val="1"/>
      <w:numFmt w:val="decimal"/>
      <w:lvlText w:val="%1.%2.%3.%4.%5.%6.%7.%8"/>
      <w:lvlJc w:val="left"/>
      <w:pPr>
        <w:ind w:left="-32337" w:hanging="1440"/>
      </w:pPr>
    </w:lvl>
    <w:lvl w:ilvl="8" w:tentative="0">
      <w:start w:val="1"/>
      <w:numFmt w:val="decimal"/>
      <w:lvlText w:val="%1.%2.%3.%4.%5.%6.%7.%8.%9"/>
      <w:lvlJc w:val="left"/>
      <w:pPr>
        <w:ind w:left="-27440" w:hanging="1800"/>
      </w:pPr>
    </w:lvl>
  </w:abstractNum>
  <w:abstractNum w:abstractNumId="5">
    <w:nsid w:val="1C5A60F6"/>
    <w:multiLevelType w:val="multilevel"/>
    <w:tmpl w:val="1C5A60F6"/>
    <w:lvl w:ilvl="0" w:tentative="0">
      <w:start w:val="1"/>
      <w:numFmt w:val="upperRoman"/>
      <w:lvlText w:val="%1."/>
      <w:lvlJc w:val="left"/>
      <w:pPr>
        <w:ind w:left="727"/>
      </w:pPr>
      <w:rPr>
        <w:rFonts w:ascii="Tahoma" w:hAnsi="Tahoma" w:eastAsia="Tahoma" w:cs="Tahoma"/>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ahoma" w:hAnsi="Tahoma" w:eastAsia="Tahoma" w:cs="Tahom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ahoma" w:hAnsi="Tahoma" w:eastAsia="Tahoma" w:cs="Tahom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ahoma" w:hAnsi="Tahoma" w:eastAsia="Tahoma" w:cs="Tahom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ahoma" w:hAnsi="Tahoma" w:eastAsia="Tahoma" w:cs="Tahom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ahoma" w:hAnsi="Tahoma" w:eastAsia="Tahoma" w:cs="Tahom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ahoma" w:hAnsi="Tahoma" w:eastAsia="Tahoma" w:cs="Tahom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ahoma" w:hAnsi="Tahoma" w:eastAsia="Tahoma" w:cs="Tahom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ahoma" w:hAnsi="Tahoma" w:eastAsia="Tahoma" w:cs="Tahoma"/>
        <w:b w:val="0"/>
        <w:i w:val="0"/>
        <w:strike w:val="0"/>
        <w:dstrike w:val="0"/>
        <w:color w:val="000000"/>
        <w:sz w:val="22"/>
        <w:szCs w:val="22"/>
        <w:u w:val="none" w:color="000000"/>
        <w:shd w:val="clear" w:color="auto" w:fill="auto"/>
        <w:vertAlign w:val="baseline"/>
      </w:rPr>
    </w:lvl>
  </w:abstractNum>
  <w:abstractNum w:abstractNumId="6">
    <w:nsid w:val="1C5D5BDE"/>
    <w:multiLevelType w:val="singleLevel"/>
    <w:tmpl w:val="1C5D5BDE"/>
    <w:lvl w:ilvl="0" w:tentative="0">
      <w:start w:val="1"/>
      <w:numFmt w:val="decimal"/>
      <w:lvlText w:val="%1."/>
      <w:lvlJc w:val="left"/>
      <w:pPr>
        <w:tabs>
          <w:tab w:val="left" w:pos="360"/>
        </w:tabs>
        <w:ind w:left="360" w:hanging="360"/>
      </w:pPr>
      <w:rPr>
        <w:b/>
        <w:bCs/>
      </w:rPr>
    </w:lvl>
  </w:abstractNum>
  <w:abstractNum w:abstractNumId="7">
    <w:nsid w:val="264E4533"/>
    <w:multiLevelType w:val="multilevel"/>
    <w:tmpl w:val="264E4533"/>
    <w:lvl w:ilvl="0" w:tentative="0">
      <w:start w:val="6"/>
      <w:numFmt w:val="decimal"/>
      <w:lvlText w:val="%1"/>
      <w:lvlJc w:val="left"/>
      <w:pPr>
        <w:ind w:left="360" w:hanging="360"/>
      </w:pPr>
      <w:rPr>
        <w:i w:val="0"/>
        <w:color w:val="000000"/>
      </w:rPr>
    </w:lvl>
    <w:lvl w:ilvl="1" w:tentative="0">
      <w:start w:val="1"/>
      <w:numFmt w:val="decimal"/>
      <w:lvlText w:val="%1.%2"/>
      <w:lvlJc w:val="left"/>
      <w:pPr>
        <w:ind w:left="927" w:hanging="360"/>
      </w:pPr>
      <w:rPr>
        <w:i w:val="0"/>
        <w:color w:val="000000"/>
      </w:rPr>
    </w:lvl>
    <w:lvl w:ilvl="2" w:tentative="0">
      <w:start w:val="1"/>
      <w:numFmt w:val="decimal"/>
      <w:lvlText w:val="%1.%2.%3"/>
      <w:lvlJc w:val="left"/>
      <w:pPr>
        <w:ind w:left="1854" w:hanging="720"/>
      </w:pPr>
      <w:rPr>
        <w:i w:val="0"/>
        <w:color w:val="000000"/>
      </w:rPr>
    </w:lvl>
    <w:lvl w:ilvl="3" w:tentative="0">
      <w:start w:val="1"/>
      <w:numFmt w:val="decimal"/>
      <w:lvlText w:val="%1.%2.%3.%4"/>
      <w:lvlJc w:val="left"/>
      <w:pPr>
        <w:ind w:left="2421" w:hanging="720"/>
      </w:pPr>
      <w:rPr>
        <w:i w:val="0"/>
        <w:color w:val="000000"/>
      </w:rPr>
    </w:lvl>
    <w:lvl w:ilvl="4" w:tentative="0">
      <w:start w:val="1"/>
      <w:numFmt w:val="decimal"/>
      <w:lvlText w:val="%1.%2.%3.%4.%5"/>
      <w:lvlJc w:val="left"/>
      <w:pPr>
        <w:ind w:left="3348" w:hanging="1080"/>
      </w:pPr>
      <w:rPr>
        <w:i/>
        <w:color w:val="FF0000"/>
      </w:rPr>
    </w:lvl>
    <w:lvl w:ilvl="5" w:tentative="0">
      <w:start w:val="1"/>
      <w:numFmt w:val="decimal"/>
      <w:lvlText w:val="%1.%2.%3.%4.%5.%6"/>
      <w:lvlJc w:val="left"/>
      <w:pPr>
        <w:ind w:left="3915" w:hanging="1080"/>
      </w:pPr>
      <w:rPr>
        <w:i/>
        <w:color w:val="FF0000"/>
      </w:rPr>
    </w:lvl>
    <w:lvl w:ilvl="6" w:tentative="0">
      <w:start w:val="1"/>
      <w:numFmt w:val="decimal"/>
      <w:lvlText w:val="%1.%2.%3.%4.%5.%6.%7"/>
      <w:lvlJc w:val="left"/>
      <w:pPr>
        <w:ind w:left="4842" w:hanging="1440"/>
      </w:pPr>
      <w:rPr>
        <w:i/>
        <w:color w:val="FF0000"/>
      </w:rPr>
    </w:lvl>
    <w:lvl w:ilvl="7" w:tentative="0">
      <w:start w:val="1"/>
      <w:numFmt w:val="decimal"/>
      <w:lvlText w:val="%1.%2.%3.%4.%5.%6.%7.%8"/>
      <w:lvlJc w:val="left"/>
      <w:pPr>
        <w:ind w:left="5409" w:hanging="1440"/>
      </w:pPr>
      <w:rPr>
        <w:i/>
        <w:color w:val="FF0000"/>
      </w:rPr>
    </w:lvl>
    <w:lvl w:ilvl="8" w:tentative="0">
      <w:start w:val="1"/>
      <w:numFmt w:val="decimal"/>
      <w:lvlText w:val="%1.%2.%3.%4.%5.%6.%7.%8.%9"/>
      <w:lvlJc w:val="left"/>
      <w:pPr>
        <w:ind w:left="6336" w:hanging="1800"/>
      </w:pPr>
      <w:rPr>
        <w:i/>
        <w:color w:val="FF0000"/>
      </w:rPr>
    </w:lvl>
  </w:abstractNum>
  <w:abstractNum w:abstractNumId="8">
    <w:nsid w:val="26D97F89"/>
    <w:multiLevelType w:val="multilevel"/>
    <w:tmpl w:val="26D97F89"/>
    <w:lvl w:ilvl="0" w:tentative="0">
      <w:start w:val="1"/>
      <w:numFmt w:val="lowerLetter"/>
      <w:lvlText w:val="%1)"/>
      <w:lvlJc w:val="left"/>
      <w:pPr>
        <w:ind w:left="642" w:hanging="708"/>
      </w:pPr>
      <w:rPr>
        <w:rFonts w:ascii="Tahoma" w:hAnsi="Tahoma" w:eastAsia="Tahoma" w:cs="Tahoma"/>
        <w:sz w:val="22"/>
        <w:szCs w:val="22"/>
      </w:rPr>
    </w:lvl>
    <w:lvl w:ilvl="1" w:tentative="0">
      <w:start w:val="0"/>
      <w:numFmt w:val="bullet"/>
      <w:lvlText w:val="•"/>
      <w:lvlJc w:val="left"/>
      <w:pPr>
        <w:ind w:left="1594" w:hanging="707"/>
      </w:pPr>
    </w:lvl>
    <w:lvl w:ilvl="2" w:tentative="0">
      <w:start w:val="0"/>
      <w:numFmt w:val="bullet"/>
      <w:lvlText w:val="•"/>
      <w:lvlJc w:val="left"/>
      <w:pPr>
        <w:ind w:left="2549" w:hanging="707"/>
      </w:pPr>
    </w:lvl>
    <w:lvl w:ilvl="3" w:tentative="0">
      <w:start w:val="0"/>
      <w:numFmt w:val="bullet"/>
      <w:lvlText w:val="•"/>
      <w:lvlJc w:val="left"/>
      <w:pPr>
        <w:ind w:left="3503" w:hanging="708"/>
      </w:pPr>
    </w:lvl>
    <w:lvl w:ilvl="4" w:tentative="0">
      <w:start w:val="0"/>
      <w:numFmt w:val="bullet"/>
      <w:lvlText w:val="•"/>
      <w:lvlJc w:val="left"/>
      <w:pPr>
        <w:ind w:left="4458" w:hanging="708"/>
      </w:pPr>
    </w:lvl>
    <w:lvl w:ilvl="5" w:tentative="0">
      <w:start w:val="0"/>
      <w:numFmt w:val="bullet"/>
      <w:lvlText w:val="•"/>
      <w:lvlJc w:val="left"/>
      <w:pPr>
        <w:ind w:left="5413" w:hanging="708"/>
      </w:pPr>
    </w:lvl>
    <w:lvl w:ilvl="6" w:tentative="0">
      <w:start w:val="0"/>
      <w:numFmt w:val="bullet"/>
      <w:lvlText w:val="•"/>
      <w:lvlJc w:val="left"/>
      <w:pPr>
        <w:ind w:left="6367" w:hanging="707"/>
      </w:pPr>
    </w:lvl>
    <w:lvl w:ilvl="7" w:tentative="0">
      <w:start w:val="0"/>
      <w:numFmt w:val="bullet"/>
      <w:lvlText w:val="•"/>
      <w:lvlJc w:val="left"/>
      <w:pPr>
        <w:ind w:left="7322" w:hanging="707"/>
      </w:pPr>
    </w:lvl>
    <w:lvl w:ilvl="8" w:tentative="0">
      <w:start w:val="0"/>
      <w:numFmt w:val="bullet"/>
      <w:lvlText w:val="•"/>
      <w:lvlJc w:val="left"/>
      <w:pPr>
        <w:ind w:left="8277" w:hanging="707"/>
      </w:pPr>
    </w:lvl>
  </w:abstractNum>
  <w:abstractNum w:abstractNumId="9">
    <w:nsid w:val="26F4096C"/>
    <w:multiLevelType w:val="multilevel"/>
    <w:tmpl w:val="26F4096C"/>
    <w:lvl w:ilvl="0" w:tentative="0">
      <w:start w:val="11"/>
      <w:numFmt w:val="decimal"/>
      <w:lvlText w:val="%1"/>
      <w:lvlJc w:val="left"/>
      <w:pPr>
        <w:ind w:left="642" w:hanging="708"/>
      </w:pPr>
    </w:lvl>
    <w:lvl w:ilvl="1" w:tentative="0">
      <w:start w:val="1"/>
      <w:numFmt w:val="decimal"/>
      <w:lvlText w:val="%1.%2"/>
      <w:lvlJc w:val="left"/>
      <w:pPr>
        <w:ind w:left="642" w:hanging="708"/>
      </w:pPr>
      <w:rPr>
        <w:rFonts w:ascii="Tahoma" w:hAnsi="Tahoma" w:eastAsia="Tahoma" w:cs="Tahoma"/>
        <w:sz w:val="22"/>
        <w:szCs w:val="22"/>
      </w:rPr>
    </w:lvl>
    <w:lvl w:ilvl="2" w:tentative="0">
      <w:start w:val="0"/>
      <w:numFmt w:val="bullet"/>
      <w:lvlText w:val="•"/>
      <w:lvlJc w:val="left"/>
      <w:pPr>
        <w:ind w:left="2549" w:hanging="707"/>
      </w:pPr>
    </w:lvl>
    <w:lvl w:ilvl="3" w:tentative="0">
      <w:start w:val="0"/>
      <w:numFmt w:val="bullet"/>
      <w:lvlText w:val="•"/>
      <w:lvlJc w:val="left"/>
      <w:pPr>
        <w:ind w:left="3503" w:hanging="708"/>
      </w:pPr>
    </w:lvl>
    <w:lvl w:ilvl="4" w:tentative="0">
      <w:start w:val="0"/>
      <w:numFmt w:val="bullet"/>
      <w:lvlText w:val="•"/>
      <w:lvlJc w:val="left"/>
      <w:pPr>
        <w:ind w:left="4458" w:hanging="708"/>
      </w:pPr>
    </w:lvl>
    <w:lvl w:ilvl="5" w:tentative="0">
      <w:start w:val="0"/>
      <w:numFmt w:val="bullet"/>
      <w:lvlText w:val="•"/>
      <w:lvlJc w:val="left"/>
      <w:pPr>
        <w:ind w:left="5413" w:hanging="708"/>
      </w:pPr>
    </w:lvl>
    <w:lvl w:ilvl="6" w:tentative="0">
      <w:start w:val="0"/>
      <w:numFmt w:val="bullet"/>
      <w:lvlText w:val="•"/>
      <w:lvlJc w:val="left"/>
      <w:pPr>
        <w:ind w:left="6367" w:hanging="707"/>
      </w:pPr>
    </w:lvl>
    <w:lvl w:ilvl="7" w:tentative="0">
      <w:start w:val="0"/>
      <w:numFmt w:val="bullet"/>
      <w:lvlText w:val="•"/>
      <w:lvlJc w:val="left"/>
      <w:pPr>
        <w:ind w:left="7322" w:hanging="707"/>
      </w:pPr>
    </w:lvl>
    <w:lvl w:ilvl="8" w:tentative="0">
      <w:start w:val="0"/>
      <w:numFmt w:val="bullet"/>
      <w:lvlText w:val="•"/>
      <w:lvlJc w:val="left"/>
      <w:pPr>
        <w:ind w:left="8277" w:hanging="707"/>
      </w:pPr>
    </w:lvl>
  </w:abstractNum>
  <w:abstractNum w:abstractNumId="10">
    <w:nsid w:val="282F4983"/>
    <w:multiLevelType w:val="multilevel"/>
    <w:tmpl w:val="282F4983"/>
    <w:lvl w:ilvl="0" w:tentative="0">
      <w:start w:val="13"/>
      <w:numFmt w:val="decimal"/>
      <w:lvlText w:val="%1"/>
      <w:lvlJc w:val="left"/>
      <w:pPr>
        <w:ind w:left="560" w:hanging="560"/>
      </w:pPr>
    </w:lvl>
    <w:lvl w:ilvl="1" w:tentative="0">
      <w:start w:val="2"/>
      <w:numFmt w:val="decimal"/>
      <w:lvlText w:val="%1.%2"/>
      <w:lvlJc w:val="left"/>
      <w:pPr>
        <w:ind w:left="914" w:hanging="560"/>
      </w:pPr>
    </w:lvl>
    <w:lvl w:ilvl="2" w:tentative="0">
      <w:start w:val="1"/>
      <w:numFmt w:val="decimal"/>
      <w:lvlText w:val="%1.%2.%3"/>
      <w:lvlJc w:val="left"/>
      <w:pPr>
        <w:ind w:left="1428" w:hanging="719"/>
      </w:pPr>
    </w:lvl>
    <w:lvl w:ilvl="3" w:tentative="0">
      <w:start w:val="1"/>
      <w:numFmt w:val="decimal"/>
      <w:lvlText w:val="%1.%2.%3.%4"/>
      <w:lvlJc w:val="left"/>
      <w:pPr>
        <w:ind w:left="1782" w:hanging="720"/>
      </w:pPr>
    </w:lvl>
    <w:lvl w:ilvl="4" w:tentative="0">
      <w:start w:val="1"/>
      <w:numFmt w:val="decimal"/>
      <w:lvlText w:val="%1.%2.%3.%4.%5"/>
      <w:lvlJc w:val="left"/>
      <w:pPr>
        <w:ind w:left="2496" w:hanging="1080"/>
      </w:pPr>
    </w:lvl>
    <w:lvl w:ilvl="5" w:tentative="0">
      <w:start w:val="1"/>
      <w:numFmt w:val="decimal"/>
      <w:lvlText w:val="%1.%2.%3.%4.%5.%6"/>
      <w:lvlJc w:val="left"/>
      <w:pPr>
        <w:ind w:left="2850" w:hanging="1080"/>
      </w:pPr>
    </w:lvl>
    <w:lvl w:ilvl="6" w:tentative="0">
      <w:start w:val="1"/>
      <w:numFmt w:val="decimal"/>
      <w:lvlText w:val="%1.%2.%3.%4.%5.%6.%7"/>
      <w:lvlJc w:val="left"/>
      <w:pPr>
        <w:ind w:left="3564" w:hanging="1440"/>
      </w:pPr>
    </w:lvl>
    <w:lvl w:ilvl="7" w:tentative="0">
      <w:start w:val="1"/>
      <w:numFmt w:val="decimal"/>
      <w:lvlText w:val="%1.%2.%3.%4.%5.%6.%7.%8"/>
      <w:lvlJc w:val="left"/>
      <w:pPr>
        <w:ind w:left="3918" w:hanging="1440"/>
      </w:pPr>
    </w:lvl>
    <w:lvl w:ilvl="8" w:tentative="0">
      <w:start w:val="1"/>
      <w:numFmt w:val="decimal"/>
      <w:lvlText w:val="%1.%2.%3.%4.%5.%6.%7.%8.%9"/>
      <w:lvlJc w:val="left"/>
      <w:pPr>
        <w:ind w:left="4632" w:hanging="1800"/>
      </w:pPr>
    </w:lvl>
  </w:abstractNum>
  <w:abstractNum w:abstractNumId="11">
    <w:nsid w:val="2AAF25BF"/>
    <w:multiLevelType w:val="multilevel"/>
    <w:tmpl w:val="2AAF25BF"/>
    <w:lvl w:ilvl="0" w:tentative="0">
      <w:start w:val="8"/>
      <w:numFmt w:val="decimal"/>
      <w:lvlText w:val="%1"/>
      <w:lvlJc w:val="left"/>
      <w:pPr>
        <w:ind w:left="450" w:hanging="450"/>
      </w:pPr>
    </w:lvl>
    <w:lvl w:ilvl="1" w:tentative="0">
      <w:start w:val="3"/>
      <w:numFmt w:val="decimal"/>
      <w:lvlText w:val="%1.%2"/>
      <w:lvlJc w:val="left"/>
      <w:pPr>
        <w:ind w:left="1022" w:hanging="450"/>
      </w:pPr>
    </w:lvl>
    <w:lvl w:ilvl="2" w:tentative="0">
      <w:start w:val="1"/>
      <w:numFmt w:val="decimal"/>
      <w:lvlText w:val="%1.%2.%3"/>
      <w:lvlJc w:val="left"/>
      <w:pPr>
        <w:ind w:left="1864" w:hanging="720"/>
      </w:pPr>
    </w:lvl>
    <w:lvl w:ilvl="3" w:tentative="0">
      <w:start w:val="1"/>
      <w:numFmt w:val="decimal"/>
      <w:lvlText w:val="%1.%2.%3.%4"/>
      <w:lvlJc w:val="left"/>
      <w:pPr>
        <w:ind w:left="2436" w:hanging="720"/>
      </w:pPr>
    </w:lvl>
    <w:lvl w:ilvl="4" w:tentative="0">
      <w:start w:val="1"/>
      <w:numFmt w:val="decimal"/>
      <w:lvlText w:val="%1.%2.%3.%4.%5"/>
      <w:lvlJc w:val="left"/>
      <w:pPr>
        <w:ind w:left="3368" w:hanging="1080"/>
      </w:pPr>
    </w:lvl>
    <w:lvl w:ilvl="5" w:tentative="0">
      <w:start w:val="1"/>
      <w:numFmt w:val="decimal"/>
      <w:lvlText w:val="%1.%2.%3.%4.%5.%6"/>
      <w:lvlJc w:val="left"/>
      <w:pPr>
        <w:ind w:left="3940" w:hanging="1080"/>
      </w:pPr>
    </w:lvl>
    <w:lvl w:ilvl="6" w:tentative="0">
      <w:start w:val="1"/>
      <w:numFmt w:val="decimal"/>
      <w:lvlText w:val="%1.%2.%3.%4.%5.%6.%7"/>
      <w:lvlJc w:val="left"/>
      <w:pPr>
        <w:ind w:left="4872" w:hanging="1440"/>
      </w:pPr>
    </w:lvl>
    <w:lvl w:ilvl="7" w:tentative="0">
      <w:start w:val="1"/>
      <w:numFmt w:val="decimal"/>
      <w:lvlText w:val="%1.%2.%3.%4.%5.%6.%7.%8"/>
      <w:lvlJc w:val="left"/>
      <w:pPr>
        <w:ind w:left="5444" w:hanging="1440"/>
      </w:pPr>
    </w:lvl>
    <w:lvl w:ilvl="8" w:tentative="0">
      <w:start w:val="1"/>
      <w:numFmt w:val="decimal"/>
      <w:lvlText w:val="%1.%2.%3.%4.%5.%6.%7.%8.%9"/>
      <w:lvlJc w:val="left"/>
      <w:pPr>
        <w:ind w:left="6376" w:hanging="1800"/>
      </w:pPr>
    </w:lvl>
  </w:abstractNum>
  <w:abstractNum w:abstractNumId="12">
    <w:nsid w:val="2DDF6E5C"/>
    <w:multiLevelType w:val="multilevel"/>
    <w:tmpl w:val="2DDF6E5C"/>
    <w:lvl w:ilvl="0" w:tentative="0">
      <w:start w:val="1"/>
      <w:numFmt w:val="decimal"/>
      <w:lvlText w:val="%1)"/>
      <w:lvlJc w:val="left"/>
      <w:pPr>
        <w:ind w:left="360" w:hanging="360"/>
      </w:pPr>
    </w:lvl>
    <w:lvl w:ilvl="1" w:tentative="0">
      <w:start w:val="1"/>
      <w:numFmt w:val="lowerLetter"/>
      <w:lvlText w:val="%2)"/>
      <w:lvlJc w:val="left"/>
      <w:pPr>
        <w:ind w:left="720" w:hanging="360"/>
      </w:pPr>
    </w:lvl>
    <w:lvl w:ilvl="2" w:tentative="0">
      <w:start w:val="1"/>
      <w:numFmt w:val="lowerRoman"/>
      <w:lvlText w:val="%3)"/>
      <w:lvlJc w:val="left"/>
      <w:pPr>
        <w:ind w:left="1080" w:hanging="360"/>
      </w:pPr>
    </w:lvl>
    <w:lvl w:ilvl="3" w:tentative="0">
      <w:start w:val="1"/>
      <w:numFmt w:val="decimal"/>
      <w:lvlText w:val="(%4)"/>
      <w:lvlJc w:val="left"/>
      <w:pPr>
        <w:ind w:left="1440" w:hanging="360"/>
      </w:pPr>
      <w:rPr>
        <w:i w:val="0"/>
      </w:rPr>
    </w:lvl>
    <w:lvl w:ilvl="4" w:tentative="0">
      <w:start w:val="1"/>
      <w:numFmt w:val="lowerLetter"/>
      <w:lvlText w:val="(%5)"/>
      <w:lvlJc w:val="left"/>
      <w:pPr>
        <w:ind w:left="1800" w:hanging="360"/>
      </w:pPr>
    </w:lvl>
    <w:lvl w:ilvl="5" w:tentative="0">
      <w:start w:val="1"/>
      <w:numFmt w:val="lowerRoman"/>
      <w:lvlText w:val="(%6)"/>
      <w:lvlJc w:val="left"/>
      <w:pPr>
        <w:ind w:left="2160" w:hanging="360"/>
      </w:pPr>
    </w:lvl>
    <w:lvl w:ilvl="6" w:tentative="0">
      <w:start w:val="1"/>
      <w:numFmt w:val="decimal"/>
      <w:lvlText w:val="%7."/>
      <w:lvlJc w:val="left"/>
      <w:pPr>
        <w:ind w:left="2520" w:hanging="360"/>
      </w:pPr>
    </w:lvl>
    <w:lvl w:ilvl="7" w:tentative="0">
      <w:start w:val="1"/>
      <w:numFmt w:val="lowerLetter"/>
      <w:lvlText w:val="%8."/>
      <w:lvlJc w:val="left"/>
      <w:pPr>
        <w:ind w:left="2880" w:hanging="360"/>
      </w:pPr>
    </w:lvl>
    <w:lvl w:ilvl="8" w:tentative="0">
      <w:start w:val="1"/>
      <w:numFmt w:val="lowerRoman"/>
      <w:lvlText w:val="%9."/>
      <w:lvlJc w:val="left"/>
      <w:pPr>
        <w:ind w:left="3240" w:hanging="360"/>
      </w:pPr>
    </w:lvl>
  </w:abstractNum>
  <w:abstractNum w:abstractNumId="13">
    <w:nsid w:val="30F85B1B"/>
    <w:multiLevelType w:val="multilevel"/>
    <w:tmpl w:val="30F85B1B"/>
    <w:lvl w:ilvl="0" w:tentative="0">
      <w:start w:val="6"/>
      <w:numFmt w:val="decimal"/>
      <w:lvlText w:val="%1"/>
      <w:lvlJc w:val="left"/>
      <w:pPr>
        <w:ind w:left="642" w:hanging="708"/>
      </w:pPr>
    </w:lvl>
    <w:lvl w:ilvl="1" w:tentative="0">
      <w:start w:val="1"/>
      <w:numFmt w:val="decimal"/>
      <w:lvlText w:val="%1.%2"/>
      <w:lvlJc w:val="left"/>
      <w:pPr>
        <w:ind w:left="642" w:hanging="708"/>
      </w:pPr>
      <w:rPr>
        <w:rFonts w:ascii="Tahoma" w:hAnsi="Tahoma" w:eastAsia="Tahoma" w:cs="Tahoma"/>
        <w:sz w:val="22"/>
        <w:szCs w:val="22"/>
      </w:rPr>
    </w:lvl>
    <w:lvl w:ilvl="2" w:tentative="0">
      <w:start w:val="0"/>
      <w:numFmt w:val="bullet"/>
      <w:lvlText w:val="•"/>
      <w:lvlJc w:val="left"/>
      <w:pPr>
        <w:ind w:left="2549" w:hanging="707"/>
      </w:pPr>
    </w:lvl>
    <w:lvl w:ilvl="3" w:tentative="0">
      <w:start w:val="0"/>
      <w:numFmt w:val="bullet"/>
      <w:lvlText w:val="•"/>
      <w:lvlJc w:val="left"/>
      <w:pPr>
        <w:ind w:left="3503" w:hanging="708"/>
      </w:pPr>
    </w:lvl>
    <w:lvl w:ilvl="4" w:tentative="0">
      <w:start w:val="0"/>
      <w:numFmt w:val="bullet"/>
      <w:lvlText w:val="•"/>
      <w:lvlJc w:val="left"/>
      <w:pPr>
        <w:ind w:left="4458" w:hanging="708"/>
      </w:pPr>
    </w:lvl>
    <w:lvl w:ilvl="5" w:tentative="0">
      <w:start w:val="0"/>
      <w:numFmt w:val="bullet"/>
      <w:lvlText w:val="•"/>
      <w:lvlJc w:val="left"/>
      <w:pPr>
        <w:ind w:left="5413" w:hanging="708"/>
      </w:pPr>
    </w:lvl>
    <w:lvl w:ilvl="6" w:tentative="0">
      <w:start w:val="0"/>
      <w:numFmt w:val="bullet"/>
      <w:lvlText w:val="•"/>
      <w:lvlJc w:val="left"/>
      <w:pPr>
        <w:ind w:left="6367" w:hanging="707"/>
      </w:pPr>
    </w:lvl>
    <w:lvl w:ilvl="7" w:tentative="0">
      <w:start w:val="0"/>
      <w:numFmt w:val="bullet"/>
      <w:lvlText w:val="•"/>
      <w:lvlJc w:val="left"/>
      <w:pPr>
        <w:ind w:left="7322" w:hanging="707"/>
      </w:pPr>
    </w:lvl>
    <w:lvl w:ilvl="8" w:tentative="0">
      <w:start w:val="0"/>
      <w:numFmt w:val="bullet"/>
      <w:lvlText w:val="•"/>
      <w:lvlJc w:val="left"/>
      <w:pPr>
        <w:ind w:left="8277" w:hanging="707"/>
      </w:pPr>
    </w:lvl>
  </w:abstractNum>
  <w:abstractNum w:abstractNumId="14">
    <w:nsid w:val="38282136"/>
    <w:multiLevelType w:val="multilevel"/>
    <w:tmpl w:val="38282136"/>
    <w:lvl w:ilvl="0" w:tentative="0">
      <w:start w:val="8"/>
      <w:numFmt w:val="decimal"/>
      <w:lvlText w:val="%1"/>
      <w:lvlJc w:val="left"/>
      <w:pPr>
        <w:ind w:left="360"/>
      </w:pPr>
      <w:rPr>
        <w:rFonts w:ascii="Tahoma" w:hAnsi="Tahoma" w:eastAsia="Tahoma" w:cs="Tahoma"/>
        <w:b/>
        <w:bCs/>
        <w:i w:val="0"/>
        <w:strike w:val="0"/>
        <w:dstrike w:val="0"/>
        <w:color w:val="000000"/>
        <w:sz w:val="22"/>
        <w:szCs w:val="22"/>
        <w:u w:val="single" w:color="000000"/>
        <w:shd w:val="clear" w:color="auto" w:fill="auto"/>
        <w:vertAlign w:val="baseline"/>
      </w:rPr>
    </w:lvl>
    <w:lvl w:ilvl="1" w:tentative="0">
      <w:start w:val="6"/>
      <w:numFmt w:val="decimal"/>
      <w:lvlText w:val="%1.%2"/>
      <w:lvlJc w:val="left"/>
      <w:pPr>
        <w:ind w:left="17"/>
      </w:pPr>
      <w:rPr>
        <w:rFonts w:ascii="Tahoma" w:hAnsi="Tahoma" w:eastAsia="Tahoma" w:cs="Tahoma"/>
        <w:b/>
        <w:bCs/>
        <w:i w:val="0"/>
        <w:strike w:val="0"/>
        <w:dstrike w:val="0"/>
        <w:color w:val="000000"/>
        <w:sz w:val="22"/>
        <w:szCs w:val="22"/>
        <w:u w:val="single" w:color="000000"/>
        <w:shd w:val="clear" w:color="auto" w:fill="auto"/>
        <w:vertAlign w:val="baseline"/>
      </w:rPr>
    </w:lvl>
    <w:lvl w:ilvl="2" w:tentative="0">
      <w:start w:val="1"/>
      <w:numFmt w:val="lowerRoman"/>
      <w:lvlText w:val="%3"/>
      <w:lvlJc w:val="left"/>
      <w:pPr>
        <w:ind w:left="1080"/>
      </w:pPr>
      <w:rPr>
        <w:rFonts w:ascii="Tahoma" w:hAnsi="Tahoma" w:eastAsia="Tahoma" w:cs="Tahoma"/>
        <w:b/>
        <w:bCs/>
        <w:i w:val="0"/>
        <w:strike w:val="0"/>
        <w:dstrike w:val="0"/>
        <w:color w:val="000000"/>
        <w:sz w:val="22"/>
        <w:szCs w:val="22"/>
        <w:u w:val="single" w:color="000000"/>
        <w:shd w:val="clear" w:color="auto" w:fill="auto"/>
        <w:vertAlign w:val="baseline"/>
      </w:rPr>
    </w:lvl>
    <w:lvl w:ilvl="3" w:tentative="0">
      <w:start w:val="1"/>
      <w:numFmt w:val="decimal"/>
      <w:lvlText w:val="%4"/>
      <w:lvlJc w:val="left"/>
      <w:pPr>
        <w:ind w:left="1800"/>
      </w:pPr>
      <w:rPr>
        <w:rFonts w:ascii="Tahoma" w:hAnsi="Tahoma" w:eastAsia="Tahoma" w:cs="Tahoma"/>
        <w:b/>
        <w:bCs/>
        <w:i w:val="0"/>
        <w:strike w:val="0"/>
        <w:dstrike w:val="0"/>
        <w:color w:val="000000"/>
        <w:sz w:val="22"/>
        <w:szCs w:val="22"/>
        <w:u w:val="single" w:color="000000"/>
        <w:shd w:val="clear" w:color="auto" w:fill="auto"/>
        <w:vertAlign w:val="baseline"/>
      </w:rPr>
    </w:lvl>
    <w:lvl w:ilvl="4" w:tentative="0">
      <w:start w:val="1"/>
      <w:numFmt w:val="lowerLetter"/>
      <w:lvlText w:val="%5"/>
      <w:lvlJc w:val="left"/>
      <w:pPr>
        <w:ind w:left="2520"/>
      </w:pPr>
      <w:rPr>
        <w:rFonts w:ascii="Tahoma" w:hAnsi="Tahoma" w:eastAsia="Tahoma" w:cs="Tahoma"/>
        <w:b/>
        <w:bCs/>
        <w:i w:val="0"/>
        <w:strike w:val="0"/>
        <w:dstrike w:val="0"/>
        <w:color w:val="000000"/>
        <w:sz w:val="22"/>
        <w:szCs w:val="22"/>
        <w:u w:val="single" w:color="000000"/>
        <w:shd w:val="clear" w:color="auto" w:fill="auto"/>
        <w:vertAlign w:val="baseline"/>
      </w:rPr>
    </w:lvl>
    <w:lvl w:ilvl="5" w:tentative="0">
      <w:start w:val="1"/>
      <w:numFmt w:val="lowerRoman"/>
      <w:lvlText w:val="%6"/>
      <w:lvlJc w:val="left"/>
      <w:pPr>
        <w:ind w:left="3240"/>
      </w:pPr>
      <w:rPr>
        <w:rFonts w:ascii="Tahoma" w:hAnsi="Tahoma" w:eastAsia="Tahoma" w:cs="Tahoma"/>
        <w:b/>
        <w:bCs/>
        <w:i w:val="0"/>
        <w:strike w:val="0"/>
        <w:dstrike w:val="0"/>
        <w:color w:val="000000"/>
        <w:sz w:val="22"/>
        <w:szCs w:val="22"/>
        <w:u w:val="single" w:color="000000"/>
        <w:shd w:val="clear" w:color="auto" w:fill="auto"/>
        <w:vertAlign w:val="baseline"/>
      </w:rPr>
    </w:lvl>
    <w:lvl w:ilvl="6" w:tentative="0">
      <w:start w:val="1"/>
      <w:numFmt w:val="decimal"/>
      <w:lvlText w:val="%7"/>
      <w:lvlJc w:val="left"/>
      <w:pPr>
        <w:ind w:left="3960"/>
      </w:pPr>
      <w:rPr>
        <w:rFonts w:ascii="Tahoma" w:hAnsi="Tahoma" w:eastAsia="Tahoma" w:cs="Tahoma"/>
        <w:b/>
        <w:bCs/>
        <w:i w:val="0"/>
        <w:strike w:val="0"/>
        <w:dstrike w:val="0"/>
        <w:color w:val="000000"/>
        <w:sz w:val="22"/>
        <w:szCs w:val="22"/>
        <w:u w:val="single" w:color="000000"/>
        <w:shd w:val="clear" w:color="auto" w:fill="auto"/>
        <w:vertAlign w:val="baseline"/>
      </w:rPr>
    </w:lvl>
    <w:lvl w:ilvl="7" w:tentative="0">
      <w:start w:val="1"/>
      <w:numFmt w:val="lowerLetter"/>
      <w:lvlText w:val="%8"/>
      <w:lvlJc w:val="left"/>
      <w:pPr>
        <w:ind w:left="4680"/>
      </w:pPr>
      <w:rPr>
        <w:rFonts w:ascii="Tahoma" w:hAnsi="Tahoma" w:eastAsia="Tahoma" w:cs="Tahoma"/>
        <w:b/>
        <w:bCs/>
        <w:i w:val="0"/>
        <w:strike w:val="0"/>
        <w:dstrike w:val="0"/>
        <w:color w:val="000000"/>
        <w:sz w:val="22"/>
        <w:szCs w:val="22"/>
        <w:u w:val="single" w:color="000000"/>
        <w:shd w:val="clear" w:color="auto" w:fill="auto"/>
        <w:vertAlign w:val="baseline"/>
      </w:rPr>
    </w:lvl>
    <w:lvl w:ilvl="8" w:tentative="0">
      <w:start w:val="1"/>
      <w:numFmt w:val="lowerRoman"/>
      <w:lvlText w:val="%9"/>
      <w:lvlJc w:val="left"/>
      <w:pPr>
        <w:ind w:left="5400"/>
      </w:pPr>
      <w:rPr>
        <w:rFonts w:ascii="Tahoma" w:hAnsi="Tahoma" w:eastAsia="Tahoma" w:cs="Tahoma"/>
        <w:b/>
        <w:bCs/>
        <w:i w:val="0"/>
        <w:strike w:val="0"/>
        <w:dstrike w:val="0"/>
        <w:color w:val="000000"/>
        <w:sz w:val="22"/>
        <w:szCs w:val="22"/>
        <w:u w:val="single" w:color="000000"/>
        <w:shd w:val="clear" w:color="auto" w:fill="auto"/>
        <w:vertAlign w:val="baseline"/>
      </w:rPr>
    </w:lvl>
  </w:abstractNum>
  <w:abstractNum w:abstractNumId="15">
    <w:nsid w:val="3D553539"/>
    <w:multiLevelType w:val="multilevel"/>
    <w:tmpl w:val="3D553539"/>
    <w:lvl w:ilvl="0" w:tentative="0">
      <w:start w:val="1"/>
      <w:numFmt w:val="lowerLetter"/>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16">
    <w:nsid w:val="3F08684C"/>
    <w:multiLevelType w:val="multilevel"/>
    <w:tmpl w:val="3F08684C"/>
    <w:lvl w:ilvl="0" w:tentative="0">
      <w:start w:val="1"/>
      <w:numFmt w:val="lowerLetter"/>
      <w:lvlText w:val="%1)"/>
      <w:lvlJc w:val="left"/>
      <w:pPr>
        <w:ind w:left="1436" w:hanging="360"/>
      </w:pPr>
    </w:lvl>
    <w:lvl w:ilvl="1" w:tentative="0">
      <w:start w:val="1"/>
      <w:numFmt w:val="lowerLetter"/>
      <w:lvlText w:val="%2."/>
      <w:lvlJc w:val="left"/>
      <w:pPr>
        <w:ind w:left="2156" w:hanging="360"/>
      </w:pPr>
    </w:lvl>
    <w:lvl w:ilvl="2" w:tentative="0">
      <w:start w:val="1"/>
      <w:numFmt w:val="lowerRoman"/>
      <w:lvlText w:val="%3."/>
      <w:lvlJc w:val="right"/>
      <w:pPr>
        <w:ind w:left="2876" w:hanging="180"/>
      </w:pPr>
    </w:lvl>
    <w:lvl w:ilvl="3" w:tentative="0">
      <w:start w:val="1"/>
      <w:numFmt w:val="decimal"/>
      <w:lvlText w:val="%4."/>
      <w:lvlJc w:val="left"/>
      <w:pPr>
        <w:ind w:left="3596" w:hanging="360"/>
      </w:pPr>
    </w:lvl>
    <w:lvl w:ilvl="4" w:tentative="0">
      <w:start w:val="1"/>
      <w:numFmt w:val="lowerLetter"/>
      <w:lvlText w:val="%5."/>
      <w:lvlJc w:val="left"/>
      <w:pPr>
        <w:ind w:left="4316" w:hanging="360"/>
      </w:pPr>
    </w:lvl>
    <w:lvl w:ilvl="5" w:tentative="0">
      <w:start w:val="1"/>
      <w:numFmt w:val="lowerRoman"/>
      <w:lvlText w:val="%6."/>
      <w:lvlJc w:val="right"/>
      <w:pPr>
        <w:ind w:left="5036" w:hanging="180"/>
      </w:pPr>
    </w:lvl>
    <w:lvl w:ilvl="6" w:tentative="0">
      <w:start w:val="1"/>
      <w:numFmt w:val="decimal"/>
      <w:lvlText w:val="%7."/>
      <w:lvlJc w:val="left"/>
      <w:pPr>
        <w:ind w:left="5756" w:hanging="360"/>
      </w:pPr>
    </w:lvl>
    <w:lvl w:ilvl="7" w:tentative="0">
      <w:start w:val="1"/>
      <w:numFmt w:val="lowerLetter"/>
      <w:lvlText w:val="%8."/>
      <w:lvlJc w:val="left"/>
      <w:pPr>
        <w:ind w:left="6476" w:hanging="360"/>
      </w:pPr>
    </w:lvl>
    <w:lvl w:ilvl="8" w:tentative="0">
      <w:start w:val="1"/>
      <w:numFmt w:val="lowerRoman"/>
      <w:lvlText w:val="%9."/>
      <w:lvlJc w:val="right"/>
      <w:pPr>
        <w:ind w:left="7196" w:hanging="180"/>
      </w:pPr>
    </w:lvl>
  </w:abstractNum>
  <w:abstractNum w:abstractNumId="17">
    <w:nsid w:val="400A13A8"/>
    <w:multiLevelType w:val="multilevel"/>
    <w:tmpl w:val="400A13A8"/>
    <w:lvl w:ilvl="0" w:tentative="0">
      <w:start w:val="7"/>
      <w:numFmt w:val="decimal"/>
      <w:lvlText w:val="%1"/>
      <w:lvlJc w:val="left"/>
      <w:pPr>
        <w:ind w:left="1350" w:hanging="708"/>
      </w:pPr>
    </w:lvl>
    <w:lvl w:ilvl="1" w:tentative="0">
      <w:start w:val="1"/>
      <w:numFmt w:val="decimal"/>
      <w:lvlText w:val="%1.%2"/>
      <w:lvlJc w:val="left"/>
      <w:pPr>
        <w:ind w:left="1350" w:hanging="708"/>
      </w:pPr>
      <w:rPr>
        <w:rFonts w:ascii="Tahoma" w:hAnsi="Tahoma" w:eastAsia="Tahoma" w:cs="Tahoma"/>
        <w:sz w:val="22"/>
        <w:szCs w:val="22"/>
      </w:rPr>
    </w:lvl>
    <w:lvl w:ilvl="2" w:tentative="0">
      <w:start w:val="0"/>
      <w:numFmt w:val="bullet"/>
      <w:lvlText w:val="•"/>
      <w:lvlJc w:val="left"/>
      <w:pPr>
        <w:ind w:left="3125" w:hanging="708"/>
      </w:pPr>
    </w:lvl>
    <w:lvl w:ilvl="3" w:tentative="0">
      <w:start w:val="0"/>
      <w:numFmt w:val="bullet"/>
      <w:lvlText w:val="•"/>
      <w:lvlJc w:val="left"/>
      <w:pPr>
        <w:ind w:left="4007" w:hanging="708"/>
      </w:pPr>
    </w:lvl>
    <w:lvl w:ilvl="4" w:tentative="0">
      <w:start w:val="0"/>
      <w:numFmt w:val="bullet"/>
      <w:lvlText w:val="•"/>
      <w:lvlJc w:val="left"/>
      <w:pPr>
        <w:ind w:left="4890" w:hanging="708"/>
      </w:pPr>
    </w:lvl>
    <w:lvl w:ilvl="5" w:tentative="0">
      <w:start w:val="0"/>
      <w:numFmt w:val="bullet"/>
      <w:lvlText w:val="•"/>
      <w:lvlJc w:val="left"/>
      <w:pPr>
        <w:ind w:left="5773" w:hanging="708"/>
      </w:pPr>
    </w:lvl>
    <w:lvl w:ilvl="6" w:tentative="0">
      <w:start w:val="0"/>
      <w:numFmt w:val="bullet"/>
      <w:lvlText w:val="•"/>
      <w:lvlJc w:val="left"/>
      <w:pPr>
        <w:ind w:left="6655" w:hanging="708"/>
      </w:pPr>
    </w:lvl>
    <w:lvl w:ilvl="7" w:tentative="0">
      <w:start w:val="0"/>
      <w:numFmt w:val="bullet"/>
      <w:lvlText w:val="•"/>
      <w:lvlJc w:val="left"/>
      <w:pPr>
        <w:ind w:left="7538" w:hanging="708"/>
      </w:pPr>
    </w:lvl>
    <w:lvl w:ilvl="8" w:tentative="0">
      <w:start w:val="0"/>
      <w:numFmt w:val="bullet"/>
      <w:lvlText w:val="•"/>
      <w:lvlJc w:val="left"/>
      <w:pPr>
        <w:ind w:left="8421" w:hanging="707"/>
      </w:pPr>
    </w:lvl>
  </w:abstractNum>
  <w:abstractNum w:abstractNumId="18">
    <w:nsid w:val="44BB7DBE"/>
    <w:multiLevelType w:val="multilevel"/>
    <w:tmpl w:val="44BB7DBE"/>
    <w:lvl w:ilvl="0" w:tentative="0">
      <w:start w:val="1"/>
      <w:numFmt w:val="decimal"/>
      <w:lvlText w:val="%1."/>
      <w:lvlJc w:val="left"/>
      <w:pPr>
        <w:ind w:left="360" w:hanging="360"/>
      </w:pPr>
      <w:rPr>
        <w:b/>
        <w:i w:val="0"/>
      </w:rPr>
    </w:lvl>
    <w:lvl w:ilvl="1" w:tentative="0">
      <w:start w:val="1"/>
      <w:numFmt w:val="upperRoman"/>
      <w:lvlText w:val="%2."/>
      <w:lvlJc w:val="right"/>
      <w:pPr>
        <w:ind w:left="360" w:hanging="360"/>
      </w:pPr>
    </w:lvl>
    <w:lvl w:ilvl="2" w:tentative="0">
      <w:start w:val="1"/>
      <w:numFmt w:val="decimal"/>
      <w:lvlText w:val="%1.%2.%3."/>
      <w:lvlJc w:val="left"/>
      <w:pPr>
        <w:ind w:left="1135" w:firstLine="0"/>
      </w:pPr>
      <w:rPr>
        <w:b w:val="0"/>
        <w:i w:val="0"/>
      </w:rPr>
    </w:lvl>
    <w:lvl w:ilvl="3" w:tentative="0">
      <w:start w:val="1"/>
      <w:numFmt w:val="decimal"/>
      <w:lvlText w:val="%1.%2.%3.%4."/>
      <w:lvlJc w:val="left"/>
      <w:pPr>
        <w:ind w:left="851" w:firstLine="0"/>
      </w:pPr>
      <w:rPr>
        <w:b/>
        <w:i w:val="0"/>
      </w:rPr>
    </w:lvl>
    <w:lvl w:ilvl="4" w:tentative="0">
      <w:start w:val="1"/>
      <w:numFmt w:val="decimal"/>
      <w:lvlText w:val="%1.%2.%3.%4.%5."/>
      <w:lvlJc w:val="left"/>
      <w:pPr>
        <w:ind w:left="1134" w:firstLine="0"/>
      </w:pPr>
      <w:rPr>
        <w:b/>
        <w:i w:val="0"/>
      </w:r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9">
    <w:nsid w:val="4D2958DB"/>
    <w:multiLevelType w:val="multilevel"/>
    <w:tmpl w:val="4D2958DB"/>
    <w:lvl w:ilvl="0" w:tentative="0">
      <w:start w:val="1"/>
      <w:numFmt w:val="upperRoman"/>
      <w:lvlText w:val="%1."/>
      <w:lvlJc w:val="left"/>
      <w:pPr>
        <w:ind w:left="727"/>
      </w:pPr>
      <w:rPr>
        <w:rFonts w:ascii="Tahoma" w:hAnsi="Tahoma" w:eastAsia="Tahoma" w:cs="Tahoma"/>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ahoma" w:hAnsi="Tahoma" w:eastAsia="Tahoma" w:cs="Tahom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ahoma" w:hAnsi="Tahoma" w:eastAsia="Tahoma" w:cs="Tahom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ahoma" w:hAnsi="Tahoma" w:eastAsia="Tahoma" w:cs="Tahom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ahoma" w:hAnsi="Tahoma" w:eastAsia="Tahoma" w:cs="Tahom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ahoma" w:hAnsi="Tahoma" w:eastAsia="Tahoma" w:cs="Tahom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ahoma" w:hAnsi="Tahoma" w:eastAsia="Tahoma" w:cs="Tahom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ahoma" w:hAnsi="Tahoma" w:eastAsia="Tahoma" w:cs="Tahom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ahoma" w:hAnsi="Tahoma" w:eastAsia="Tahoma" w:cs="Tahoma"/>
        <w:b w:val="0"/>
        <w:i w:val="0"/>
        <w:strike w:val="0"/>
        <w:dstrike w:val="0"/>
        <w:color w:val="000000"/>
        <w:sz w:val="22"/>
        <w:szCs w:val="22"/>
        <w:u w:val="none" w:color="000000"/>
        <w:shd w:val="clear" w:color="auto" w:fill="auto"/>
        <w:vertAlign w:val="baseline"/>
      </w:rPr>
    </w:lvl>
  </w:abstractNum>
  <w:abstractNum w:abstractNumId="20">
    <w:nsid w:val="4D2E11EE"/>
    <w:multiLevelType w:val="multilevel"/>
    <w:tmpl w:val="4D2E11EE"/>
    <w:lvl w:ilvl="0" w:tentative="0">
      <w:start w:val="1"/>
      <w:numFmt w:val="upperLetter"/>
      <w:pStyle w:val="634"/>
      <w:lvlText w:val="%1)"/>
      <w:lvlJc w:val="left"/>
      <w:pPr>
        <w:ind w:left="642" w:hanging="337"/>
      </w:pPr>
      <w:rPr>
        <w:rFonts w:ascii="Tahoma" w:hAnsi="Tahoma" w:eastAsia="Tahoma" w:cs="Tahoma"/>
        <w:sz w:val="22"/>
        <w:szCs w:val="22"/>
      </w:rPr>
    </w:lvl>
    <w:lvl w:ilvl="1" w:tentative="0">
      <w:start w:val="0"/>
      <w:numFmt w:val="bullet"/>
      <w:pStyle w:val="636"/>
      <w:lvlText w:val="•"/>
      <w:lvlJc w:val="left"/>
      <w:pPr>
        <w:ind w:left="1594" w:hanging="339"/>
      </w:pPr>
    </w:lvl>
    <w:lvl w:ilvl="2" w:tentative="0">
      <w:start w:val="0"/>
      <w:numFmt w:val="bullet"/>
      <w:pStyle w:val="637"/>
      <w:lvlText w:val="•"/>
      <w:lvlJc w:val="left"/>
      <w:pPr>
        <w:ind w:left="2549" w:hanging="339"/>
      </w:pPr>
    </w:lvl>
    <w:lvl w:ilvl="3" w:tentative="0">
      <w:start w:val="0"/>
      <w:numFmt w:val="bullet"/>
      <w:pStyle w:val="638"/>
      <w:lvlText w:val="•"/>
      <w:lvlJc w:val="left"/>
      <w:pPr>
        <w:ind w:left="3503" w:hanging="338"/>
      </w:pPr>
    </w:lvl>
    <w:lvl w:ilvl="4" w:tentative="0">
      <w:start w:val="0"/>
      <w:numFmt w:val="bullet"/>
      <w:pStyle w:val="639"/>
      <w:lvlText w:val="•"/>
      <w:lvlJc w:val="left"/>
      <w:pPr>
        <w:ind w:left="4458" w:hanging="339"/>
      </w:pPr>
    </w:lvl>
    <w:lvl w:ilvl="5" w:tentative="0">
      <w:start w:val="0"/>
      <w:numFmt w:val="bullet"/>
      <w:lvlText w:val="•"/>
      <w:lvlJc w:val="left"/>
      <w:pPr>
        <w:ind w:left="5413" w:hanging="339"/>
      </w:pPr>
    </w:lvl>
    <w:lvl w:ilvl="6" w:tentative="0">
      <w:start w:val="0"/>
      <w:numFmt w:val="bullet"/>
      <w:lvlText w:val="•"/>
      <w:lvlJc w:val="left"/>
      <w:pPr>
        <w:ind w:left="6367" w:hanging="337"/>
      </w:pPr>
    </w:lvl>
    <w:lvl w:ilvl="7" w:tentative="0">
      <w:start w:val="0"/>
      <w:numFmt w:val="bullet"/>
      <w:lvlText w:val="•"/>
      <w:lvlJc w:val="left"/>
      <w:pPr>
        <w:ind w:left="7322" w:hanging="337"/>
      </w:pPr>
    </w:lvl>
    <w:lvl w:ilvl="8" w:tentative="0">
      <w:start w:val="0"/>
      <w:numFmt w:val="bullet"/>
      <w:lvlText w:val="•"/>
      <w:lvlJc w:val="left"/>
      <w:pPr>
        <w:ind w:left="8277" w:hanging="337"/>
      </w:pPr>
    </w:lvl>
  </w:abstractNum>
  <w:abstractNum w:abstractNumId="21">
    <w:nsid w:val="57C324D6"/>
    <w:multiLevelType w:val="multilevel"/>
    <w:tmpl w:val="57C324D6"/>
    <w:lvl w:ilvl="0" w:tentative="0">
      <w:start w:val="19"/>
      <w:numFmt w:val="decimal"/>
      <w:lvlText w:val="%1."/>
      <w:lvlJc w:val="left"/>
      <w:pPr>
        <w:ind w:left="360" w:hanging="360"/>
      </w:pPr>
    </w:lvl>
    <w:lvl w:ilvl="1" w:tentative="0">
      <w:start w:val="1"/>
      <w:numFmt w:val="decimal"/>
      <w:lvlText w:val="%1.%2."/>
      <w:lvlJc w:val="left"/>
      <w:pPr>
        <w:ind w:left="792" w:hanging="432"/>
      </w:pPr>
      <w:rPr>
        <w:b w:val="0"/>
        <w:i w:val="0"/>
      </w:rPr>
    </w:lvl>
    <w:lvl w:ilvl="2" w:tentative="0">
      <w:start w:val="1"/>
      <w:numFmt w:val="lowerLetter"/>
      <w:lvlText w:val="%3)"/>
      <w:lvlJc w:val="left"/>
      <w:pPr>
        <w:ind w:left="1224" w:hanging="504"/>
      </w:pPr>
      <w:rPr>
        <w:b w:val="0"/>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2">
    <w:nsid w:val="60CB0E10"/>
    <w:multiLevelType w:val="multilevel"/>
    <w:tmpl w:val="60CB0E10"/>
    <w:lvl w:ilvl="0" w:tentative="0">
      <w:start w:val="8"/>
      <w:numFmt w:val="decimal"/>
      <w:lvlText w:val="%1"/>
      <w:lvlJc w:val="left"/>
      <w:pPr>
        <w:ind w:left="450" w:hanging="450"/>
      </w:pPr>
    </w:lvl>
    <w:lvl w:ilvl="1" w:tentative="0">
      <w:start w:val="9"/>
      <w:numFmt w:val="decimal"/>
      <w:lvlText w:val="%1.%2"/>
      <w:lvlJc w:val="left"/>
      <w:pPr>
        <w:ind w:left="733" w:hanging="450"/>
      </w:pPr>
    </w:lvl>
    <w:lvl w:ilvl="2" w:tentative="0">
      <w:start w:val="1"/>
      <w:numFmt w:val="decimal"/>
      <w:lvlText w:val="%1.%2.%3"/>
      <w:lvlJc w:val="left"/>
      <w:pPr>
        <w:ind w:left="1286" w:hanging="720"/>
      </w:pPr>
    </w:lvl>
    <w:lvl w:ilvl="3" w:tentative="0">
      <w:start w:val="1"/>
      <w:numFmt w:val="decimal"/>
      <w:lvlText w:val="%1.%2.%3.%4"/>
      <w:lvlJc w:val="left"/>
      <w:pPr>
        <w:ind w:left="1569" w:hanging="720"/>
      </w:pPr>
    </w:lvl>
    <w:lvl w:ilvl="4" w:tentative="0">
      <w:start w:val="1"/>
      <w:numFmt w:val="decimal"/>
      <w:lvlText w:val="%1.%2.%3.%4.%5"/>
      <w:lvlJc w:val="left"/>
      <w:pPr>
        <w:ind w:left="2212" w:hanging="1080"/>
      </w:pPr>
    </w:lvl>
    <w:lvl w:ilvl="5" w:tentative="0">
      <w:start w:val="1"/>
      <w:numFmt w:val="decimal"/>
      <w:lvlText w:val="%1.%2.%3.%4.%5.%6"/>
      <w:lvlJc w:val="left"/>
      <w:pPr>
        <w:ind w:left="2495" w:hanging="1080"/>
      </w:pPr>
    </w:lvl>
    <w:lvl w:ilvl="6" w:tentative="0">
      <w:start w:val="1"/>
      <w:numFmt w:val="decimal"/>
      <w:lvlText w:val="%1.%2.%3.%4.%5.%6.%7"/>
      <w:lvlJc w:val="left"/>
      <w:pPr>
        <w:ind w:left="3138" w:hanging="1440"/>
      </w:pPr>
    </w:lvl>
    <w:lvl w:ilvl="7" w:tentative="0">
      <w:start w:val="1"/>
      <w:numFmt w:val="decimal"/>
      <w:lvlText w:val="%1.%2.%3.%4.%5.%6.%7.%8"/>
      <w:lvlJc w:val="left"/>
      <w:pPr>
        <w:ind w:left="3421" w:hanging="1438"/>
      </w:pPr>
    </w:lvl>
    <w:lvl w:ilvl="8" w:tentative="0">
      <w:start w:val="1"/>
      <w:numFmt w:val="decimal"/>
      <w:lvlText w:val="%1.%2.%3.%4.%5.%6.%7.%8.%9"/>
      <w:lvlJc w:val="left"/>
      <w:pPr>
        <w:ind w:left="4064" w:hanging="1800"/>
      </w:pPr>
    </w:lvl>
  </w:abstractNum>
  <w:abstractNum w:abstractNumId="23">
    <w:nsid w:val="627E4526"/>
    <w:multiLevelType w:val="multilevel"/>
    <w:tmpl w:val="627E4526"/>
    <w:lvl w:ilvl="0" w:tentative="0">
      <w:start w:val="1"/>
      <w:numFmt w:val="decimal"/>
      <w:lvlText w:val="%1"/>
      <w:lvlJc w:val="left"/>
      <w:pPr>
        <w:ind w:left="360" w:hanging="360"/>
      </w:pPr>
    </w:lvl>
    <w:lvl w:ilvl="1" w:tentative="0">
      <w:start w:val="1"/>
      <w:numFmt w:val="decimal"/>
      <w:lvlText w:val="%1.%2"/>
      <w:lvlJc w:val="left"/>
      <w:pPr>
        <w:ind w:left="720" w:hanging="360"/>
      </w:pPr>
    </w:lvl>
    <w:lvl w:ilvl="2" w:tentative="0">
      <w:start w:val="1"/>
      <w:numFmt w:val="decimal"/>
      <w:lvlText w:val="%1.%2.%3"/>
      <w:lvlJc w:val="left"/>
      <w:pPr>
        <w:ind w:left="1440" w:hanging="720"/>
      </w:pPr>
    </w:lvl>
    <w:lvl w:ilvl="3" w:tentative="0">
      <w:start w:val="1"/>
      <w:numFmt w:val="decimal"/>
      <w:lvlText w:val="%1.%2.%3.%4"/>
      <w:lvlJc w:val="left"/>
      <w:pPr>
        <w:ind w:left="2160" w:hanging="1080"/>
      </w:pPr>
    </w:lvl>
    <w:lvl w:ilvl="4" w:tentative="0">
      <w:start w:val="1"/>
      <w:numFmt w:val="decimal"/>
      <w:lvlText w:val="%1.%2.%3.%4.%5"/>
      <w:lvlJc w:val="left"/>
      <w:pPr>
        <w:ind w:left="2520" w:hanging="1080"/>
      </w:pPr>
    </w:lvl>
    <w:lvl w:ilvl="5" w:tentative="0">
      <w:start w:val="1"/>
      <w:numFmt w:val="decimal"/>
      <w:lvlText w:val="%1.%2.%3.%4.%5.%6"/>
      <w:lvlJc w:val="left"/>
      <w:pPr>
        <w:ind w:left="3240" w:hanging="1440"/>
      </w:pPr>
    </w:lvl>
    <w:lvl w:ilvl="6" w:tentative="0">
      <w:start w:val="1"/>
      <w:numFmt w:val="decimal"/>
      <w:lvlText w:val="%1.%2.%3.%4.%5.%6.%7"/>
      <w:lvlJc w:val="left"/>
      <w:pPr>
        <w:ind w:left="3600" w:hanging="1440"/>
      </w:pPr>
    </w:lvl>
    <w:lvl w:ilvl="7" w:tentative="0">
      <w:start w:val="1"/>
      <w:numFmt w:val="decimal"/>
      <w:lvlText w:val="%1.%2.%3.%4.%5.%6.%7.%8"/>
      <w:lvlJc w:val="left"/>
      <w:pPr>
        <w:ind w:left="4320" w:hanging="1800"/>
      </w:pPr>
    </w:lvl>
    <w:lvl w:ilvl="8" w:tentative="0">
      <w:start w:val="1"/>
      <w:numFmt w:val="decimal"/>
      <w:lvlText w:val="%1.%2.%3.%4.%5.%6.%7.%8.%9"/>
      <w:lvlJc w:val="left"/>
      <w:pPr>
        <w:ind w:left="4680" w:hanging="1800"/>
      </w:pPr>
    </w:lvl>
  </w:abstractNum>
  <w:abstractNum w:abstractNumId="24">
    <w:nsid w:val="64641291"/>
    <w:multiLevelType w:val="multilevel"/>
    <w:tmpl w:val="64641291"/>
    <w:lvl w:ilvl="0" w:tentative="0">
      <w:start w:val="1"/>
      <w:numFmt w:val="lowerLetter"/>
      <w:lvlText w:val="%1)"/>
      <w:lvlJc w:val="left"/>
      <w:pPr>
        <w:ind w:left="642" w:hanging="708"/>
      </w:pPr>
      <w:rPr>
        <w:rFonts w:ascii="Tahoma" w:hAnsi="Tahoma" w:eastAsia="Tahoma" w:cs="Tahoma"/>
        <w:sz w:val="22"/>
        <w:szCs w:val="22"/>
      </w:rPr>
    </w:lvl>
    <w:lvl w:ilvl="1" w:tentative="0">
      <w:start w:val="0"/>
      <w:numFmt w:val="bullet"/>
      <w:lvlText w:val="•"/>
      <w:lvlJc w:val="left"/>
      <w:pPr>
        <w:ind w:left="1594" w:hanging="707"/>
      </w:pPr>
    </w:lvl>
    <w:lvl w:ilvl="2" w:tentative="0">
      <w:start w:val="0"/>
      <w:numFmt w:val="bullet"/>
      <w:lvlText w:val="•"/>
      <w:lvlJc w:val="left"/>
      <w:pPr>
        <w:ind w:left="2549" w:hanging="707"/>
      </w:pPr>
    </w:lvl>
    <w:lvl w:ilvl="3" w:tentative="0">
      <w:start w:val="0"/>
      <w:numFmt w:val="bullet"/>
      <w:lvlText w:val="•"/>
      <w:lvlJc w:val="left"/>
      <w:pPr>
        <w:ind w:left="3503" w:hanging="708"/>
      </w:pPr>
    </w:lvl>
    <w:lvl w:ilvl="4" w:tentative="0">
      <w:start w:val="0"/>
      <w:numFmt w:val="bullet"/>
      <w:lvlText w:val="•"/>
      <w:lvlJc w:val="left"/>
      <w:pPr>
        <w:ind w:left="4458" w:hanging="708"/>
      </w:pPr>
    </w:lvl>
    <w:lvl w:ilvl="5" w:tentative="0">
      <w:start w:val="0"/>
      <w:numFmt w:val="bullet"/>
      <w:lvlText w:val="•"/>
      <w:lvlJc w:val="left"/>
      <w:pPr>
        <w:ind w:left="5413" w:hanging="708"/>
      </w:pPr>
    </w:lvl>
    <w:lvl w:ilvl="6" w:tentative="0">
      <w:start w:val="0"/>
      <w:numFmt w:val="bullet"/>
      <w:lvlText w:val="•"/>
      <w:lvlJc w:val="left"/>
      <w:pPr>
        <w:ind w:left="6367" w:hanging="707"/>
      </w:pPr>
    </w:lvl>
    <w:lvl w:ilvl="7" w:tentative="0">
      <w:start w:val="0"/>
      <w:numFmt w:val="bullet"/>
      <w:lvlText w:val="•"/>
      <w:lvlJc w:val="left"/>
      <w:pPr>
        <w:ind w:left="7322" w:hanging="707"/>
      </w:pPr>
    </w:lvl>
    <w:lvl w:ilvl="8" w:tentative="0">
      <w:start w:val="0"/>
      <w:numFmt w:val="bullet"/>
      <w:lvlText w:val="•"/>
      <w:lvlJc w:val="left"/>
      <w:pPr>
        <w:ind w:left="8277" w:hanging="707"/>
      </w:pPr>
    </w:lvl>
  </w:abstractNum>
  <w:abstractNum w:abstractNumId="25">
    <w:nsid w:val="6597250A"/>
    <w:multiLevelType w:val="multilevel"/>
    <w:tmpl w:val="6597250A"/>
    <w:lvl w:ilvl="0" w:tentative="0">
      <w:start w:val="8"/>
      <w:numFmt w:val="upperRoman"/>
      <w:lvlText w:val="%1."/>
      <w:lvlJc w:val="left"/>
      <w:pPr>
        <w:ind w:left="727"/>
      </w:pPr>
      <w:rPr>
        <w:rFonts w:ascii="Tahoma" w:hAnsi="Tahoma" w:eastAsia="Tahoma" w:cs="Tahoma"/>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080"/>
      </w:pPr>
      <w:rPr>
        <w:rFonts w:ascii="Tahoma" w:hAnsi="Tahoma" w:eastAsia="Tahoma" w:cs="Tahoma"/>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800"/>
      </w:pPr>
      <w:rPr>
        <w:rFonts w:ascii="Tahoma" w:hAnsi="Tahoma" w:eastAsia="Tahoma" w:cs="Tahoma"/>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520"/>
      </w:pPr>
      <w:rPr>
        <w:rFonts w:ascii="Tahoma" w:hAnsi="Tahoma" w:eastAsia="Tahoma" w:cs="Tahoma"/>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240"/>
      </w:pPr>
      <w:rPr>
        <w:rFonts w:ascii="Tahoma" w:hAnsi="Tahoma" w:eastAsia="Tahoma" w:cs="Tahoma"/>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3960"/>
      </w:pPr>
      <w:rPr>
        <w:rFonts w:ascii="Tahoma" w:hAnsi="Tahoma" w:eastAsia="Tahoma" w:cs="Tahoma"/>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680"/>
      </w:pPr>
      <w:rPr>
        <w:rFonts w:ascii="Tahoma" w:hAnsi="Tahoma" w:eastAsia="Tahoma" w:cs="Tahoma"/>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400"/>
      </w:pPr>
      <w:rPr>
        <w:rFonts w:ascii="Tahoma" w:hAnsi="Tahoma" w:eastAsia="Tahoma" w:cs="Tahoma"/>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120"/>
      </w:pPr>
      <w:rPr>
        <w:rFonts w:ascii="Tahoma" w:hAnsi="Tahoma" w:eastAsia="Tahoma" w:cs="Tahoma"/>
        <w:b w:val="0"/>
        <w:i w:val="0"/>
        <w:strike w:val="0"/>
        <w:dstrike w:val="0"/>
        <w:color w:val="000000"/>
        <w:sz w:val="22"/>
        <w:szCs w:val="22"/>
        <w:u w:val="none" w:color="000000"/>
        <w:shd w:val="clear" w:color="auto" w:fill="auto"/>
        <w:vertAlign w:val="baseline"/>
      </w:rPr>
    </w:lvl>
  </w:abstractNum>
  <w:abstractNum w:abstractNumId="26">
    <w:nsid w:val="67004AFD"/>
    <w:multiLevelType w:val="multilevel"/>
    <w:tmpl w:val="67004AFD"/>
    <w:lvl w:ilvl="0" w:tentative="0">
      <w:start w:val="8"/>
      <w:numFmt w:val="decimal"/>
      <w:lvlText w:val="%1."/>
      <w:lvlJc w:val="left"/>
      <w:pPr>
        <w:ind w:left="10"/>
      </w:pPr>
      <w:rPr>
        <w:rFonts w:ascii="Tahoma" w:hAnsi="Tahoma" w:eastAsia="Tahoma" w:cs="Tahoma"/>
        <w:b/>
        <w:bCs/>
        <w:i w:val="0"/>
        <w:strike w:val="0"/>
        <w:dstrike w:val="0"/>
        <w:color w:val="000000"/>
        <w:sz w:val="22"/>
        <w:szCs w:val="22"/>
        <w:u w:val="none" w:color="000000"/>
        <w:shd w:val="clear" w:color="auto" w:fill="auto"/>
        <w:vertAlign w:val="baseline"/>
      </w:rPr>
    </w:lvl>
    <w:lvl w:ilvl="1" w:tentative="0">
      <w:start w:val="1"/>
      <w:numFmt w:val="decimal"/>
      <w:lvlText w:val="%1.%2"/>
      <w:lvlJc w:val="left"/>
      <w:pPr>
        <w:ind w:left="17"/>
      </w:pPr>
      <w:rPr>
        <w:rFonts w:ascii="Tahoma" w:hAnsi="Tahoma" w:eastAsia="Tahoma" w:cs="Tahoma"/>
        <w:b/>
        <w:bCs/>
        <w:i w:val="0"/>
        <w:strike w:val="0"/>
        <w:dstrike w:val="0"/>
        <w:color w:val="000000"/>
        <w:sz w:val="22"/>
        <w:szCs w:val="22"/>
        <w:u w:val="single" w:color="000000"/>
        <w:shd w:val="clear" w:color="auto" w:fill="auto"/>
        <w:vertAlign w:val="baseline"/>
      </w:rPr>
    </w:lvl>
    <w:lvl w:ilvl="2" w:tentative="0">
      <w:start w:val="1"/>
      <w:numFmt w:val="lowerRoman"/>
      <w:lvlText w:val="%3"/>
      <w:lvlJc w:val="left"/>
      <w:pPr>
        <w:ind w:left="1080"/>
      </w:pPr>
      <w:rPr>
        <w:rFonts w:ascii="Tahoma" w:hAnsi="Tahoma" w:eastAsia="Tahoma" w:cs="Tahoma"/>
        <w:b/>
        <w:bCs/>
        <w:i w:val="0"/>
        <w:strike w:val="0"/>
        <w:dstrike w:val="0"/>
        <w:color w:val="000000"/>
        <w:sz w:val="22"/>
        <w:szCs w:val="22"/>
        <w:u w:val="single" w:color="000000"/>
        <w:shd w:val="clear" w:color="auto" w:fill="auto"/>
        <w:vertAlign w:val="baseline"/>
      </w:rPr>
    </w:lvl>
    <w:lvl w:ilvl="3" w:tentative="0">
      <w:start w:val="1"/>
      <w:numFmt w:val="decimal"/>
      <w:lvlText w:val="%4"/>
      <w:lvlJc w:val="left"/>
      <w:pPr>
        <w:ind w:left="1800"/>
      </w:pPr>
      <w:rPr>
        <w:rFonts w:ascii="Tahoma" w:hAnsi="Tahoma" w:eastAsia="Tahoma" w:cs="Tahoma"/>
        <w:b/>
        <w:bCs/>
        <w:i w:val="0"/>
        <w:strike w:val="0"/>
        <w:dstrike w:val="0"/>
        <w:color w:val="000000"/>
        <w:sz w:val="22"/>
        <w:szCs w:val="22"/>
        <w:u w:val="single" w:color="000000"/>
        <w:shd w:val="clear" w:color="auto" w:fill="auto"/>
        <w:vertAlign w:val="baseline"/>
      </w:rPr>
    </w:lvl>
    <w:lvl w:ilvl="4" w:tentative="0">
      <w:start w:val="1"/>
      <w:numFmt w:val="lowerLetter"/>
      <w:lvlText w:val="%5"/>
      <w:lvlJc w:val="left"/>
      <w:pPr>
        <w:ind w:left="2520"/>
      </w:pPr>
      <w:rPr>
        <w:rFonts w:ascii="Tahoma" w:hAnsi="Tahoma" w:eastAsia="Tahoma" w:cs="Tahoma"/>
        <w:b/>
        <w:bCs/>
        <w:i w:val="0"/>
        <w:strike w:val="0"/>
        <w:dstrike w:val="0"/>
        <w:color w:val="000000"/>
        <w:sz w:val="22"/>
        <w:szCs w:val="22"/>
        <w:u w:val="single" w:color="000000"/>
        <w:shd w:val="clear" w:color="auto" w:fill="auto"/>
        <w:vertAlign w:val="baseline"/>
      </w:rPr>
    </w:lvl>
    <w:lvl w:ilvl="5" w:tentative="0">
      <w:start w:val="1"/>
      <w:numFmt w:val="lowerRoman"/>
      <w:lvlText w:val="%6"/>
      <w:lvlJc w:val="left"/>
      <w:pPr>
        <w:ind w:left="3240"/>
      </w:pPr>
      <w:rPr>
        <w:rFonts w:ascii="Tahoma" w:hAnsi="Tahoma" w:eastAsia="Tahoma" w:cs="Tahoma"/>
        <w:b/>
        <w:bCs/>
        <w:i w:val="0"/>
        <w:strike w:val="0"/>
        <w:dstrike w:val="0"/>
        <w:color w:val="000000"/>
        <w:sz w:val="22"/>
        <w:szCs w:val="22"/>
        <w:u w:val="single" w:color="000000"/>
        <w:shd w:val="clear" w:color="auto" w:fill="auto"/>
        <w:vertAlign w:val="baseline"/>
      </w:rPr>
    </w:lvl>
    <w:lvl w:ilvl="6" w:tentative="0">
      <w:start w:val="1"/>
      <w:numFmt w:val="decimal"/>
      <w:lvlText w:val="%7"/>
      <w:lvlJc w:val="left"/>
      <w:pPr>
        <w:ind w:left="3960"/>
      </w:pPr>
      <w:rPr>
        <w:rFonts w:ascii="Tahoma" w:hAnsi="Tahoma" w:eastAsia="Tahoma" w:cs="Tahoma"/>
        <w:b/>
        <w:bCs/>
        <w:i w:val="0"/>
        <w:strike w:val="0"/>
        <w:dstrike w:val="0"/>
        <w:color w:val="000000"/>
        <w:sz w:val="22"/>
        <w:szCs w:val="22"/>
        <w:u w:val="single" w:color="000000"/>
        <w:shd w:val="clear" w:color="auto" w:fill="auto"/>
        <w:vertAlign w:val="baseline"/>
      </w:rPr>
    </w:lvl>
    <w:lvl w:ilvl="7" w:tentative="0">
      <w:start w:val="1"/>
      <w:numFmt w:val="lowerLetter"/>
      <w:lvlText w:val="%8"/>
      <w:lvlJc w:val="left"/>
      <w:pPr>
        <w:ind w:left="4680"/>
      </w:pPr>
      <w:rPr>
        <w:rFonts w:ascii="Tahoma" w:hAnsi="Tahoma" w:eastAsia="Tahoma" w:cs="Tahoma"/>
        <w:b/>
        <w:bCs/>
        <w:i w:val="0"/>
        <w:strike w:val="0"/>
        <w:dstrike w:val="0"/>
        <w:color w:val="000000"/>
        <w:sz w:val="22"/>
        <w:szCs w:val="22"/>
        <w:u w:val="single" w:color="000000"/>
        <w:shd w:val="clear" w:color="auto" w:fill="auto"/>
        <w:vertAlign w:val="baseline"/>
      </w:rPr>
    </w:lvl>
    <w:lvl w:ilvl="8" w:tentative="0">
      <w:start w:val="1"/>
      <w:numFmt w:val="lowerRoman"/>
      <w:lvlText w:val="%9"/>
      <w:lvlJc w:val="left"/>
      <w:pPr>
        <w:ind w:left="5400"/>
      </w:pPr>
      <w:rPr>
        <w:rFonts w:ascii="Tahoma" w:hAnsi="Tahoma" w:eastAsia="Tahoma" w:cs="Tahoma"/>
        <w:b/>
        <w:bCs/>
        <w:i w:val="0"/>
        <w:strike w:val="0"/>
        <w:dstrike w:val="0"/>
        <w:color w:val="000000"/>
        <w:sz w:val="22"/>
        <w:szCs w:val="22"/>
        <w:u w:val="single" w:color="000000"/>
        <w:shd w:val="clear" w:color="auto" w:fill="auto"/>
        <w:vertAlign w:val="baseline"/>
      </w:rPr>
    </w:lvl>
  </w:abstractNum>
  <w:abstractNum w:abstractNumId="27">
    <w:nsid w:val="6809014E"/>
    <w:multiLevelType w:val="multilevel"/>
    <w:tmpl w:val="6809014E"/>
    <w:lvl w:ilvl="0" w:tentative="0">
      <w:start w:val="11"/>
      <w:numFmt w:val="decimal"/>
      <w:lvlText w:val="%1"/>
      <w:lvlJc w:val="left"/>
      <w:pPr>
        <w:ind w:left="390" w:hanging="390"/>
      </w:pPr>
      <w:rPr>
        <w:i w:val="0"/>
        <w:color w:val="000000"/>
      </w:rPr>
    </w:lvl>
    <w:lvl w:ilvl="1" w:tentative="0">
      <w:start w:val="1"/>
      <w:numFmt w:val="decimal"/>
      <w:lvlText w:val="%1.%2"/>
      <w:lvlJc w:val="left"/>
      <w:pPr>
        <w:ind w:left="957" w:hanging="390"/>
      </w:pPr>
      <w:rPr>
        <w:i w:val="0"/>
        <w:color w:val="000000"/>
      </w:rPr>
    </w:lvl>
    <w:lvl w:ilvl="2" w:tentative="0">
      <w:start w:val="1"/>
      <w:numFmt w:val="decimal"/>
      <w:lvlText w:val="%1.%2.%3"/>
      <w:lvlJc w:val="left"/>
      <w:pPr>
        <w:ind w:left="1854" w:hanging="720"/>
      </w:pPr>
      <w:rPr>
        <w:i w:val="0"/>
        <w:color w:val="000000"/>
      </w:rPr>
    </w:lvl>
    <w:lvl w:ilvl="3" w:tentative="0">
      <w:start w:val="1"/>
      <w:numFmt w:val="decimal"/>
      <w:lvlText w:val="%1.%2.%3.%4"/>
      <w:lvlJc w:val="left"/>
      <w:pPr>
        <w:ind w:left="2421" w:hanging="720"/>
      </w:pPr>
      <w:rPr>
        <w:i/>
        <w:color w:val="000000"/>
      </w:rPr>
    </w:lvl>
    <w:lvl w:ilvl="4" w:tentative="0">
      <w:start w:val="1"/>
      <w:numFmt w:val="decimal"/>
      <w:lvlText w:val="%1.%2.%3.%4.%5"/>
      <w:lvlJc w:val="left"/>
      <w:pPr>
        <w:ind w:left="3348" w:hanging="1080"/>
      </w:pPr>
      <w:rPr>
        <w:i/>
        <w:color w:val="FF0000"/>
      </w:rPr>
    </w:lvl>
    <w:lvl w:ilvl="5" w:tentative="0">
      <w:start w:val="1"/>
      <w:numFmt w:val="decimal"/>
      <w:lvlText w:val="%1.%2.%3.%4.%5.%6"/>
      <w:lvlJc w:val="left"/>
      <w:pPr>
        <w:ind w:left="3915" w:hanging="1080"/>
      </w:pPr>
      <w:rPr>
        <w:i/>
        <w:color w:val="FF0000"/>
      </w:rPr>
    </w:lvl>
    <w:lvl w:ilvl="6" w:tentative="0">
      <w:start w:val="1"/>
      <w:numFmt w:val="decimal"/>
      <w:lvlText w:val="%1.%2.%3.%4.%5.%6.%7"/>
      <w:lvlJc w:val="left"/>
      <w:pPr>
        <w:ind w:left="4842" w:hanging="1440"/>
      </w:pPr>
      <w:rPr>
        <w:i/>
        <w:color w:val="FF0000"/>
      </w:rPr>
    </w:lvl>
    <w:lvl w:ilvl="7" w:tentative="0">
      <w:start w:val="1"/>
      <w:numFmt w:val="decimal"/>
      <w:lvlText w:val="%1.%2.%3.%4.%5.%6.%7.%8"/>
      <w:lvlJc w:val="left"/>
      <w:pPr>
        <w:ind w:left="5409" w:hanging="1440"/>
      </w:pPr>
      <w:rPr>
        <w:i/>
        <w:color w:val="FF0000"/>
      </w:rPr>
    </w:lvl>
    <w:lvl w:ilvl="8" w:tentative="0">
      <w:start w:val="1"/>
      <w:numFmt w:val="decimal"/>
      <w:lvlText w:val="%1.%2.%3.%4.%5.%6.%7.%8.%9"/>
      <w:lvlJc w:val="left"/>
      <w:pPr>
        <w:ind w:left="6336" w:hanging="1800"/>
      </w:pPr>
      <w:rPr>
        <w:i/>
        <w:color w:val="FF0000"/>
      </w:rPr>
    </w:lvl>
  </w:abstractNum>
  <w:abstractNum w:abstractNumId="28">
    <w:nsid w:val="6DB50A83"/>
    <w:multiLevelType w:val="multilevel"/>
    <w:tmpl w:val="6DB50A83"/>
    <w:lvl w:ilvl="0" w:tentative="0">
      <w:start w:val="1"/>
      <w:numFmt w:val="lowerLetter"/>
      <w:lvlText w:val="%1)"/>
      <w:lvlJc w:val="left"/>
      <w:pPr>
        <w:ind w:left="642" w:hanging="708"/>
      </w:pPr>
      <w:rPr>
        <w:rFonts w:ascii="Tahoma" w:hAnsi="Tahoma" w:eastAsia="Tahoma" w:cs="Tahoma"/>
        <w:sz w:val="22"/>
        <w:szCs w:val="22"/>
      </w:rPr>
    </w:lvl>
    <w:lvl w:ilvl="1" w:tentative="0">
      <w:start w:val="0"/>
      <w:numFmt w:val="bullet"/>
      <w:lvlText w:val="•"/>
      <w:lvlJc w:val="left"/>
      <w:pPr>
        <w:ind w:left="1594" w:hanging="707"/>
      </w:pPr>
    </w:lvl>
    <w:lvl w:ilvl="2" w:tentative="0">
      <w:start w:val="0"/>
      <w:numFmt w:val="bullet"/>
      <w:lvlText w:val="•"/>
      <w:lvlJc w:val="left"/>
      <w:pPr>
        <w:ind w:left="2549" w:hanging="707"/>
      </w:pPr>
    </w:lvl>
    <w:lvl w:ilvl="3" w:tentative="0">
      <w:start w:val="0"/>
      <w:numFmt w:val="bullet"/>
      <w:lvlText w:val="•"/>
      <w:lvlJc w:val="left"/>
      <w:pPr>
        <w:ind w:left="3503" w:hanging="708"/>
      </w:pPr>
    </w:lvl>
    <w:lvl w:ilvl="4" w:tentative="0">
      <w:start w:val="0"/>
      <w:numFmt w:val="bullet"/>
      <w:lvlText w:val="•"/>
      <w:lvlJc w:val="left"/>
      <w:pPr>
        <w:ind w:left="4458" w:hanging="708"/>
      </w:pPr>
    </w:lvl>
    <w:lvl w:ilvl="5" w:tentative="0">
      <w:start w:val="0"/>
      <w:numFmt w:val="bullet"/>
      <w:lvlText w:val="•"/>
      <w:lvlJc w:val="left"/>
      <w:pPr>
        <w:ind w:left="5413" w:hanging="708"/>
      </w:pPr>
    </w:lvl>
    <w:lvl w:ilvl="6" w:tentative="0">
      <w:start w:val="0"/>
      <w:numFmt w:val="bullet"/>
      <w:lvlText w:val="•"/>
      <w:lvlJc w:val="left"/>
      <w:pPr>
        <w:ind w:left="6367" w:hanging="707"/>
      </w:pPr>
    </w:lvl>
    <w:lvl w:ilvl="7" w:tentative="0">
      <w:start w:val="0"/>
      <w:numFmt w:val="bullet"/>
      <w:lvlText w:val="•"/>
      <w:lvlJc w:val="left"/>
      <w:pPr>
        <w:ind w:left="7322" w:hanging="707"/>
      </w:pPr>
    </w:lvl>
    <w:lvl w:ilvl="8" w:tentative="0">
      <w:start w:val="0"/>
      <w:numFmt w:val="bullet"/>
      <w:lvlText w:val="•"/>
      <w:lvlJc w:val="left"/>
      <w:pPr>
        <w:ind w:left="8277" w:hanging="707"/>
      </w:pPr>
    </w:lvl>
  </w:abstractNum>
  <w:abstractNum w:abstractNumId="29">
    <w:nsid w:val="6FD469D1"/>
    <w:multiLevelType w:val="multilevel"/>
    <w:tmpl w:val="6FD469D1"/>
    <w:lvl w:ilvl="0" w:tentative="0">
      <w:start w:val="13"/>
      <w:numFmt w:val="decimal"/>
      <w:lvlText w:val="%1"/>
      <w:lvlJc w:val="left"/>
      <w:pPr>
        <w:ind w:left="1350" w:hanging="708"/>
      </w:pPr>
    </w:lvl>
    <w:lvl w:ilvl="1" w:tentative="0">
      <w:start w:val="1"/>
      <w:numFmt w:val="decimal"/>
      <w:lvlText w:val="%1.%2"/>
      <w:lvlJc w:val="left"/>
      <w:pPr>
        <w:ind w:left="1350" w:hanging="708"/>
      </w:pPr>
      <w:rPr>
        <w:rFonts w:ascii="Tahoma" w:hAnsi="Tahoma" w:eastAsia="Tahoma" w:cs="Tahoma"/>
        <w:sz w:val="22"/>
        <w:szCs w:val="22"/>
      </w:rPr>
    </w:lvl>
    <w:lvl w:ilvl="2" w:tentative="0">
      <w:start w:val="0"/>
      <w:numFmt w:val="bullet"/>
      <w:lvlText w:val="•"/>
      <w:lvlJc w:val="left"/>
      <w:pPr>
        <w:ind w:left="3125" w:hanging="708"/>
      </w:pPr>
    </w:lvl>
    <w:lvl w:ilvl="3" w:tentative="0">
      <w:start w:val="0"/>
      <w:numFmt w:val="bullet"/>
      <w:lvlText w:val="•"/>
      <w:lvlJc w:val="left"/>
      <w:pPr>
        <w:ind w:left="4007" w:hanging="708"/>
      </w:pPr>
    </w:lvl>
    <w:lvl w:ilvl="4" w:tentative="0">
      <w:start w:val="0"/>
      <w:numFmt w:val="bullet"/>
      <w:lvlText w:val="•"/>
      <w:lvlJc w:val="left"/>
      <w:pPr>
        <w:ind w:left="4890" w:hanging="708"/>
      </w:pPr>
    </w:lvl>
    <w:lvl w:ilvl="5" w:tentative="0">
      <w:start w:val="0"/>
      <w:numFmt w:val="bullet"/>
      <w:lvlText w:val="•"/>
      <w:lvlJc w:val="left"/>
      <w:pPr>
        <w:ind w:left="5773" w:hanging="708"/>
      </w:pPr>
    </w:lvl>
    <w:lvl w:ilvl="6" w:tentative="0">
      <w:start w:val="0"/>
      <w:numFmt w:val="bullet"/>
      <w:lvlText w:val="•"/>
      <w:lvlJc w:val="left"/>
      <w:pPr>
        <w:ind w:left="6655" w:hanging="708"/>
      </w:pPr>
    </w:lvl>
    <w:lvl w:ilvl="7" w:tentative="0">
      <w:start w:val="0"/>
      <w:numFmt w:val="bullet"/>
      <w:lvlText w:val="•"/>
      <w:lvlJc w:val="left"/>
      <w:pPr>
        <w:ind w:left="7538" w:hanging="708"/>
      </w:pPr>
    </w:lvl>
    <w:lvl w:ilvl="8" w:tentative="0">
      <w:start w:val="0"/>
      <w:numFmt w:val="bullet"/>
      <w:lvlText w:val="•"/>
      <w:lvlJc w:val="left"/>
      <w:pPr>
        <w:ind w:left="8421" w:hanging="707"/>
      </w:pPr>
    </w:lvl>
  </w:abstractNum>
  <w:abstractNum w:abstractNumId="30">
    <w:nsid w:val="71D24963"/>
    <w:multiLevelType w:val="multilevel"/>
    <w:tmpl w:val="71D24963"/>
    <w:lvl w:ilvl="0" w:tentative="0">
      <w:start w:val="4"/>
      <w:numFmt w:val="decimal"/>
      <w:lvlText w:val="%1"/>
      <w:lvlJc w:val="left"/>
      <w:pPr>
        <w:ind w:left="360" w:hanging="360"/>
      </w:pPr>
      <w:rPr>
        <w:i w:val="0"/>
        <w:color w:val="000000"/>
      </w:rPr>
    </w:lvl>
    <w:lvl w:ilvl="1" w:tentative="0">
      <w:start w:val="1"/>
      <w:numFmt w:val="decimal"/>
      <w:lvlText w:val="%1.%2"/>
      <w:lvlJc w:val="left"/>
      <w:pPr>
        <w:ind w:left="927" w:hanging="360"/>
      </w:pPr>
      <w:rPr>
        <w:i w:val="0"/>
        <w:color w:val="000000"/>
      </w:rPr>
    </w:lvl>
    <w:lvl w:ilvl="2" w:tentative="0">
      <w:start w:val="1"/>
      <w:numFmt w:val="decimal"/>
      <w:lvlText w:val="%1.%2.%3"/>
      <w:lvlJc w:val="left"/>
      <w:pPr>
        <w:ind w:left="1854" w:hanging="720"/>
      </w:pPr>
      <w:rPr>
        <w:i w:val="0"/>
        <w:color w:val="000000"/>
      </w:rPr>
    </w:lvl>
    <w:lvl w:ilvl="3" w:tentative="0">
      <w:start w:val="1"/>
      <w:numFmt w:val="decimal"/>
      <w:lvlText w:val="%1.%2.%3.%4"/>
      <w:lvlJc w:val="left"/>
      <w:pPr>
        <w:ind w:left="2421" w:hanging="720"/>
      </w:pPr>
      <w:rPr>
        <w:i w:val="0"/>
        <w:color w:val="000000"/>
      </w:rPr>
    </w:lvl>
    <w:lvl w:ilvl="4" w:tentative="0">
      <w:start w:val="1"/>
      <w:numFmt w:val="decimal"/>
      <w:lvlText w:val="%1.%2.%3.%4.%5"/>
      <w:lvlJc w:val="left"/>
      <w:pPr>
        <w:ind w:left="3348" w:hanging="1080"/>
      </w:pPr>
      <w:rPr>
        <w:i/>
        <w:color w:val="FF0000"/>
      </w:rPr>
    </w:lvl>
    <w:lvl w:ilvl="5" w:tentative="0">
      <w:start w:val="1"/>
      <w:numFmt w:val="decimal"/>
      <w:lvlText w:val="%1.%2.%3.%4.%5.%6"/>
      <w:lvlJc w:val="left"/>
      <w:pPr>
        <w:ind w:left="3915" w:hanging="1080"/>
      </w:pPr>
      <w:rPr>
        <w:i/>
        <w:color w:val="FF0000"/>
      </w:rPr>
    </w:lvl>
    <w:lvl w:ilvl="6" w:tentative="0">
      <w:start w:val="1"/>
      <w:numFmt w:val="decimal"/>
      <w:lvlText w:val="%1.%2.%3.%4.%5.%6.%7"/>
      <w:lvlJc w:val="left"/>
      <w:pPr>
        <w:ind w:left="4842" w:hanging="1440"/>
      </w:pPr>
      <w:rPr>
        <w:i/>
        <w:color w:val="FF0000"/>
      </w:rPr>
    </w:lvl>
    <w:lvl w:ilvl="7" w:tentative="0">
      <w:start w:val="1"/>
      <w:numFmt w:val="decimal"/>
      <w:lvlText w:val="%1.%2.%3.%4.%5.%6.%7.%8"/>
      <w:lvlJc w:val="left"/>
      <w:pPr>
        <w:ind w:left="5409" w:hanging="1440"/>
      </w:pPr>
      <w:rPr>
        <w:i/>
        <w:color w:val="FF0000"/>
      </w:rPr>
    </w:lvl>
    <w:lvl w:ilvl="8" w:tentative="0">
      <w:start w:val="1"/>
      <w:numFmt w:val="decimal"/>
      <w:lvlText w:val="%1.%2.%3.%4.%5.%6.%7.%8.%9"/>
      <w:lvlJc w:val="left"/>
      <w:pPr>
        <w:ind w:left="6336" w:hanging="1800"/>
      </w:pPr>
      <w:rPr>
        <w:i/>
        <w:color w:val="FF0000"/>
      </w:rPr>
    </w:lvl>
  </w:abstractNum>
  <w:abstractNum w:abstractNumId="31">
    <w:nsid w:val="760608AF"/>
    <w:multiLevelType w:val="multilevel"/>
    <w:tmpl w:val="760608AF"/>
    <w:lvl w:ilvl="0" w:tentative="0">
      <w:start w:val="5"/>
      <w:numFmt w:val="decimal"/>
      <w:lvlText w:val="%1"/>
      <w:lvlJc w:val="left"/>
      <w:pPr>
        <w:ind w:left="710" w:hanging="461"/>
      </w:pPr>
      <w:rPr>
        <w:rFonts w:hint="default"/>
        <w:lang w:val="pt-PT" w:eastAsia="en-US" w:bidi="ar-SA"/>
      </w:rPr>
    </w:lvl>
    <w:lvl w:ilvl="1" w:tentative="0">
      <w:start w:val="1"/>
      <w:numFmt w:val="decimal"/>
      <w:lvlText w:val="%1.%2"/>
      <w:lvlJc w:val="left"/>
      <w:pPr>
        <w:ind w:left="710" w:hanging="461"/>
      </w:pPr>
      <w:rPr>
        <w:rFonts w:hint="default" w:ascii="Tahoma" w:hAnsi="Tahoma" w:eastAsia="Tahoma" w:cs="Tahoma"/>
        <w:b/>
        <w:bCs/>
        <w:i w:val="0"/>
        <w:iCs w:val="0"/>
        <w:spacing w:val="-2"/>
        <w:w w:val="100"/>
        <w:sz w:val="22"/>
        <w:szCs w:val="22"/>
        <w:u w:val="single" w:color="000000"/>
        <w:lang w:val="pt-PT" w:eastAsia="en-US" w:bidi="ar-SA"/>
      </w:rPr>
    </w:lvl>
    <w:lvl w:ilvl="2" w:tentative="0">
      <w:start w:val="0"/>
      <w:numFmt w:val="bullet"/>
      <w:lvlText w:val="•"/>
      <w:lvlJc w:val="left"/>
      <w:pPr>
        <w:ind w:left="2618" w:hanging="461"/>
      </w:pPr>
      <w:rPr>
        <w:rFonts w:hint="default"/>
        <w:lang w:val="pt-PT" w:eastAsia="en-US" w:bidi="ar-SA"/>
      </w:rPr>
    </w:lvl>
    <w:lvl w:ilvl="3" w:tentative="0">
      <w:start w:val="0"/>
      <w:numFmt w:val="bullet"/>
      <w:lvlText w:val="•"/>
      <w:lvlJc w:val="left"/>
      <w:pPr>
        <w:ind w:left="3567" w:hanging="461"/>
      </w:pPr>
      <w:rPr>
        <w:rFonts w:hint="default"/>
        <w:lang w:val="pt-PT" w:eastAsia="en-US" w:bidi="ar-SA"/>
      </w:rPr>
    </w:lvl>
    <w:lvl w:ilvl="4" w:tentative="0">
      <w:start w:val="0"/>
      <w:numFmt w:val="bullet"/>
      <w:lvlText w:val="•"/>
      <w:lvlJc w:val="left"/>
      <w:pPr>
        <w:ind w:left="4516" w:hanging="461"/>
      </w:pPr>
      <w:rPr>
        <w:rFonts w:hint="default"/>
        <w:lang w:val="pt-PT" w:eastAsia="en-US" w:bidi="ar-SA"/>
      </w:rPr>
    </w:lvl>
    <w:lvl w:ilvl="5" w:tentative="0">
      <w:start w:val="0"/>
      <w:numFmt w:val="bullet"/>
      <w:lvlText w:val="•"/>
      <w:lvlJc w:val="left"/>
      <w:pPr>
        <w:ind w:left="5465" w:hanging="461"/>
      </w:pPr>
      <w:rPr>
        <w:rFonts w:hint="default"/>
        <w:lang w:val="pt-PT" w:eastAsia="en-US" w:bidi="ar-SA"/>
      </w:rPr>
    </w:lvl>
    <w:lvl w:ilvl="6" w:tentative="0">
      <w:start w:val="0"/>
      <w:numFmt w:val="bullet"/>
      <w:lvlText w:val="•"/>
      <w:lvlJc w:val="left"/>
      <w:pPr>
        <w:ind w:left="6414" w:hanging="461"/>
      </w:pPr>
      <w:rPr>
        <w:rFonts w:hint="default"/>
        <w:lang w:val="pt-PT" w:eastAsia="en-US" w:bidi="ar-SA"/>
      </w:rPr>
    </w:lvl>
    <w:lvl w:ilvl="7" w:tentative="0">
      <w:start w:val="0"/>
      <w:numFmt w:val="bullet"/>
      <w:lvlText w:val="•"/>
      <w:lvlJc w:val="left"/>
      <w:pPr>
        <w:ind w:left="7363" w:hanging="461"/>
      </w:pPr>
      <w:rPr>
        <w:rFonts w:hint="default"/>
        <w:lang w:val="pt-PT" w:eastAsia="en-US" w:bidi="ar-SA"/>
      </w:rPr>
    </w:lvl>
    <w:lvl w:ilvl="8" w:tentative="0">
      <w:start w:val="0"/>
      <w:numFmt w:val="bullet"/>
      <w:lvlText w:val="•"/>
      <w:lvlJc w:val="left"/>
      <w:pPr>
        <w:ind w:left="8312" w:hanging="461"/>
      </w:pPr>
      <w:rPr>
        <w:rFonts w:hint="default"/>
        <w:lang w:val="pt-PT" w:eastAsia="en-US" w:bidi="ar-SA"/>
      </w:rPr>
    </w:lvl>
  </w:abstractNum>
  <w:abstractNum w:abstractNumId="32">
    <w:nsid w:val="7A060D6D"/>
    <w:multiLevelType w:val="multilevel"/>
    <w:tmpl w:val="7A060D6D"/>
    <w:lvl w:ilvl="0" w:tentative="0">
      <w:start w:val="1"/>
      <w:numFmt w:val="lowerLetter"/>
      <w:lvlText w:val="%1)"/>
      <w:lvlJc w:val="left"/>
      <w:pPr>
        <w:ind w:left="642" w:hanging="708"/>
      </w:pPr>
      <w:rPr>
        <w:rFonts w:ascii="Tahoma" w:hAnsi="Tahoma" w:eastAsia="Tahoma" w:cs="Tahoma"/>
        <w:sz w:val="22"/>
        <w:szCs w:val="22"/>
      </w:rPr>
    </w:lvl>
    <w:lvl w:ilvl="1" w:tentative="0">
      <w:start w:val="0"/>
      <w:numFmt w:val="bullet"/>
      <w:lvlText w:val="•"/>
      <w:lvlJc w:val="left"/>
      <w:pPr>
        <w:ind w:left="1594" w:hanging="707"/>
      </w:pPr>
    </w:lvl>
    <w:lvl w:ilvl="2" w:tentative="0">
      <w:start w:val="0"/>
      <w:numFmt w:val="bullet"/>
      <w:lvlText w:val="•"/>
      <w:lvlJc w:val="left"/>
      <w:pPr>
        <w:ind w:left="2549" w:hanging="707"/>
      </w:pPr>
    </w:lvl>
    <w:lvl w:ilvl="3" w:tentative="0">
      <w:start w:val="0"/>
      <w:numFmt w:val="bullet"/>
      <w:lvlText w:val="•"/>
      <w:lvlJc w:val="left"/>
      <w:pPr>
        <w:ind w:left="3503" w:hanging="708"/>
      </w:pPr>
    </w:lvl>
    <w:lvl w:ilvl="4" w:tentative="0">
      <w:start w:val="0"/>
      <w:numFmt w:val="bullet"/>
      <w:lvlText w:val="•"/>
      <w:lvlJc w:val="left"/>
      <w:pPr>
        <w:ind w:left="4458" w:hanging="708"/>
      </w:pPr>
    </w:lvl>
    <w:lvl w:ilvl="5" w:tentative="0">
      <w:start w:val="0"/>
      <w:numFmt w:val="bullet"/>
      <w:lvlText w:val="•"/>
      <w:lvlJc w:val="left"/>
      <w:pPr>
        <w:ind w:left="5413" w:hanging="708"/>
      </w:pPr>
    </w:lvl>
    <w:lvl w:ilvl="6" w:tentative="0">
      <w:start w:val="0"/>
      <w:numFmt w:val="bullet"/>
      <w:lvlText w:val="•"/>
      <w:lvlJc w:val="left"/>
      <w:pPr>
        <w:ind w:left="6367" w:hanging="707"/>
      </w:pPr>
    </w:lvl>
    <w:lvl w:ilvl="7" w:tentative="0">
      <w:start w:val="0"/>
      <w:numFmt w:val="bullet"/>
      <w:lvlText w:val="•"/>
      <w:lvlJc w:val="left"/>
      <w:pPr>
        <w:ind w:left="7322" w:hanging="707"/>
      </w:pPr>
    </w:lvl>
    <w:lvl w:ilvl="8" w:tentative="0">
      <w:start w:val="0"/>
      <w:numFmt w:val="bullet"/>
      <w:lvlText w:val="•"/>
      <w:lvlJc w:val="left"/>
      <w:pPr>
        <w:ind w:left="8277" w:hanging="707"/>
      </w:pPr>
    </w:lvl>
  </w:abstractNum>
  <w:abstractNum w:abstractNumId="33">
    <w:nsid w:val="7DE63A24"/>
    <w:multiLevelType w:val="multilevel"/>
    <w:tmpl w:val="7DE63A24"/>
    <w:lvl w:ilvl="0" w:tentative="0">
      <w:start w:val="1"/>
      <w:numFmt w:val="decimal"/>
      <w:lvlText w:val="%1."/>
      <w:lvlJc w:val="left"/>
      <w:pPr>
        <w:ind w:left="360" w:hanging="360"/>
      </w:pPr>
      <w:rPr>
        <w:b/>
      </w:rPr>
    </w:lvl>
    <w:lvl w:ilvl="1" w:tentative="0">
      <w:start w:val="1"/>
      <w:numFmt w:val="lowerLetter"/>
      <w:lvlText w:val="%2)"/>
      <w:lvlJc w:val="left"/>
      <w:pPr>
        <w:ind w:left="4969" w:hanging="432"/>
      </w:pPr>
      <w:rPr>
        <w:b w:val="0"/>
        <w:i w:val="0"/>
        <w:strike w:val="0"/>
        <w:color w:val="000000"/>
        <w:sz w:val="22"/>
        <w:szCs w:val="22"/>
        <w:u w:val="none"/>
      </w:rPr>
    </w:lvl>
    <w:lvl w:ilvl="2" w:tentative="0">
      <w:start w:val="1"/>
      <w:numFmt w:val="decimal"/>
      <w:lvlText w:val="%1.%2.%3."/>
      <w:lvlJc w:val="left"/>
      <w:pPr>
        <w:ind w:left="3198" w:hanging="503"/>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4"/>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4">
    <w:nsid w:val="7FEC4EFB"/>
    <w:multiLevelType w:val="multilevel"/>
    <w:tmpl w:val="7FEC4EFB"/>
    <w:lvl w:ilvl="0" w:tentative="0">
      <w:start w:val="13"/>
      <w:numFmt w:val="decimal"/>
      <w:lvlText w:val="%1"/>
      <w:lvlJc w:val="left"/>
      <w:pPr>
        <w:ind w:left="670" w:hanging="670"/>
      </w:pPr>
    </w:lvl>
    <w:lvl w:ilvl="1" w:tentative="0">
      <w:start w:val="11"/>
      <w:numFmt w:val="decimal"/>
      <w:lvlText w:val="%1.%2"/>
      <w:lvlJc w:val="left"/>
      <w:pPr>
        <w:ind w:left="1024" w:hanging="670"/>
      </w:pPr>
    </w:lvl>
    <w:lvl w:ilvl="2" w:tentative="0">
      <w:start w:val="1"/>
      <w:numFmt w:val="decimal"/>
      <w:lvlText w:val="%1.%2.%3"/>
      <w:lvlJc w:val="left"/>
      <w:pPr>
        <w:ind w:left="1428" w:hanging="719"/>
      </w:pPr>
    </w:lvl>
    <w:lvl w:ilvl="3" w:tentative="0">
      <w:start w:val="1"/>
      <w:numFmt w:val="decimal"/>
      <w:lvlText w:val="%1.%2.%3.%4"/>
      <w:lvlJc w:val="left"/>
      <w:pPr>
        <w:ind w:left="1782" w:hanging="720"/>
      </w:pPr>
    </w:lvl>
    <w:lvl w:ilvl="4" w:tentative="0">
      <w:start w:val="1"/>
      <w:numFmt w:val="decimal"/>
      <w:lvlText w:val="%1.%2.%3.%4.%5"/>
      <w:lvlJc w:val="left"/>
      <w:pPr>
        <w:ind w:left="2496" w:hanging="1080"/>
      </w:pPr>
    </w:lvl>
    <w:lvl w:ilvl="5" w:tentative="0">
      <w:start w:val="1"/>
      <w:numFmt w:val="decimal"/>
      <w:lvlText w:val="%1.%2.%3.%4.%5.%6"/>
      <w:lvlJc w:val="left"/>
      <w:pPr>
        <w:ind w:left="2850" w:hanging="1080"/>
      </w:pPr>
    </w:lvl>
    <w:lvl w:ilvl="6" w:tentative="0">
      <w:start w:val="1"/>
      <w:numFmt w:val="decimal"/>
      <w:lvlText w:val="%1.%2.%3.%4.%5.%6.%7"/>
      <w:lvlJc w:val="left"/>
      <w:pPr>
        <w:ind w:left="3564" w:hanging="1440"/>
      </w:pPr>
    </w:lvl>
    <w:lvl w:ilvl="7" w:tentative="0">
      <w:start w:val="1"/>
      <w:numFmt w:val="decimal"/>
      <w:lvlText w:val="%1.%2.%3.%4.%5.%6.%7.%8"/>
      <w:lvlJc w:val="left"/>
      <w:pPr>
        <w:ind w:left="3918" w:hanging="1440"/>
      </w:pPr>
    </w:lvl>
    <w:lvl w:ilvl="8" w:tentative="0">
      <w:start w:val="1"/>
      <w:numFmt w:val="decimal"/>
      <w:lvlText w:val="%1.%2.%3.%4.%5.%6.%7.%8.%9"/>
      <w:lvlJc w:val="left"/>
      <w:pPr>
        <w:ind w:left="4632" w:hanging="1800"/>
      </w:pPr>
    </w:lvl>
  </w:abstractNum>
  <w:num w:numId="1">
    <w:abstractNumId w:val="20"/>
  </w:num>
  <w:num w:numId="2">
    <w:abstractNumId w:val="6"/>
    <w:lvlOverride w:ilvl="0">
      <w:startOverride w:val="1"/>
    </w:lvlOverride>
  </w:num>
  <w:num w:numId="3">
    <w:abstractNumId w:val="31"/>
  </w:num>
  <w:num w:numId="4">
    <w:abstractNumId w:val="26"/>
  </w:num>
  <w:num w:numId="5">
    <w:abstractNumId w:val="14"/>
  </w:num>
  <w:num w:numId="6">
    <w:abstractNumId w:val="5"/>
  </w:num>
  <w:num w:numId="7">
    <w:abstractNumId w:val="25"/>
  </w:num>
  <w:num w:numId="8">
    <w:abstractNumId w:val="19"/>
  </w:num>
  <w:num w:numId="9">
    <w:abstractNumId w:val="0"/>
  </w:num>
  <w:num w:numId="10">
    <w:abstractNumId w:val="13"/>
  </w:num>
  <w:num w:numId="11">
    <w:abstractNumId w:val="17"/>
  </w:num>
  <w:num w:numId="12">
    <w:abstractNumId w:val="3"/>
  </w:num>
  <w:num w:numId="13">
    <w:abstractNumId w:val="8"/>
  </w:num>
  <w:num w:numId="14">
    <w:abstractNumId w:val="28"/>
  </w:num>
  <w:num w:numId="15">
    <w:abstractNumId w:val="9"/>
  </w:num>
  <w:num w:numId="16">
    <w:abstractNumId w:val="29"/>
  </w:num>
  <w:num w:numId="17">
    <w:abstractNumId w:val="24"/>
  </w:num>
  <w:num w:numId="18">
    <w:abstractNumId w:val="32"/>
  </w:num>
  <w:num w:numId="19">
    <w:abstractNumId w:val="2"/>
  </w:num>
  <w:num w:numId="20">
    <w:abstractNumId w:val="23"/>
  </w:num>
  <w:num w:numId="21">
    <w:abstractNumId w:val="1"/>
  </w:num>
  <w:num w:numId="22">
    <w:abstractNumId w:val="33"/>
  </w:num>
  <w:num w:numId="23">
    <w:abstractNumId w:val="4"/>
  </w:num>
  <w:num w:numId="24">
    <w:abstractNumId w:val="30"/>
  </w:num>
  <w:num w:numId="25">
    <w:abstractNumId w:val="7"/>
  </w:num>
  <w:num w:numId="26">
    <w:abstractNumId w:val="15"/>
  </w:num>
  <w:num w:numId="27">
    <w:abstractNumId w:val="11"/>
  </w:num>
  <w:num w:numId="28">
    <w:abstractNumId w:val="22"/>
  </w:num>
  <w:num w:numId="29">
    <w:abstractNumId w:val="27"/>
  </w:num>
  <w:num w:numId="30">
    <w:abstractNumId w:val="21"/>
  </w:num>
  <w:num w:numId="31">
    <w:abstractNumId w:val="12"/>
  </w:num>
  <w:num w:numId="32">
    <w:abstractNumId w:val="16"/>
  </w:num>
  <w:num w:numId="33">
    <w:abstractNumId w:val="10"/>
  </w:num>
  <w:num w:numId="34">
    <w:abstractNumId w:val="34"/>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FC"/>
    <w:rsid w:val="00081DB1"/>
    <w:rsid w:val="00105C55"/>
    <w:rsid w:val="0014330F"/>
    <w:rsid w:val="001565B3"/>
    <w:rsid w:val="001B6B8B"/>
    <w:rsid w:val="001E0786"/>
    <w:rsid w:val="001E7884"/>
    <w:rsid w:val="00256A91"/>
    <w:rsid w:val="00297D76"/>
    <w:rsid w:val="003E77FC"/>
    <w:rsid w:val="004166D5"/>
    <w:rsid w:val="00464704"/>
    <w:rsid w:val="00481D4E"/>
    <w:rsid w:val="00495A88"/>
    <w:rsid w:val="004C72D2"/>
    <w:rsid w:val="00557138"/>
    <w:rsid w:val="00597682"/>
    <w:rsid w:val="00597941"/>
    <w:rsid w:val="007208F6"/>
    <w:rsid w:val="007247BB"/>
    <w:rsid w:val="00736959"/>
    <w:rsid w:val="00830923"/>
    <w:rsid w:val="008A5C2F"/>
    <w:rsid w:val="00927CFC"/>
    <w:rsid w:val="00955660"/>
    <w:rsid w:val="009808CB"/>
    <w:rsid w:val="009830AB"/>
    <w:rsid w:val="009A6203"/>
    <w:rsid w:val="00A37D83"/>
    <w:rsid w:val="00AE610F"/>
    <w:rsid w:val="00B54897"/>
    <w:rsid w:val="00B91DCB"/>
    <w:rsid w:val="00BA18DD"/>
    <w:rsid w:val="00C34279"/>
    <w:rsid w:val="00C456A0"/>
    <w:rsid w:val="00C47334"/>
    <w:rsid w:val="00C76EBD"/>
    <w:rsid w:val="00CB328E"/>
    <w:rsid w:val="00D756A3"/>
    <w:rsid w:val="00E73DC8"/>
    <w:rsid w:val="00FA6964"/>
    <w:rsid w:val="1BC21ABF"/>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nhideWhenUsed="0" w:uiPriority="9" w:semiHidden="0" w:name="heading 5"/>
    <w:lsdException w:qFormat="1" w:uiPriority="9" w:semiHidden="0" w:name="heading 6"/>
    <w:lsdException w:qFormat="1" w:uiPriority="0" w:semiHidden="0" w:name="heading 7"/>
    <w:lsdException w:qFormat="1" w:unhideWhenUsed="0" w:uiPriority="9"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uiPriority="0"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0" w:name="footnote reference"/>
    <w:lsdException w:uiPriority="0" w:name="annotation reference"/>
    <w:lsdException w:uiPriority="99" w:name="line number"/>
    <w:lsdException w:unhideWhenUsed="0" w:uiPriority="0" w:semiHidden="0" w:name="page number"/>
    <w:lsdException w:uiPriority="0"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0" w:semiHidden="0" w:name="Body Text 3"/>
    <w:lsdException w:unhideWhenUsed="0" w:uiPriority="0" w:semiHidden="0" w:name="Body Text Indent 2"/>
    <w:lsdException w:unhideWhenUsed="0" w:uiPriority="99" w:semiHidden="0" w:name="Body Text Indent 3"/>
    <w:lsdException w:unhideWhenUsed="0" w:uiPriority="99" w:semiHidden="0" w:name="Block Text"/>
    <w:lsdException w:uiPriority="99" w:semiHidden="0" w:name="Hyperlink"/>
    <w:lsdException w:uiPriority="99" w:semiHidden="0" w:name="FollowedHyperlink"/>
    <w:lsdException w:qFormat="1" w:unhideWhenUsed="0" w:uiPriority="99" w:semiHidden="0" w:name="Strong"/>
    <w:lsdException w:qFormat="1" w:unhideWhenUsed="0" w:uiPriority="0" w:semiHidden="0" w:name="Emphasis"/>
    <w:lsdException w:unhideWhenUsed="0" w:uiPriority="99" w:name="Document Map"/>
    <w:lsdException w:unhideWhenUsed="0" w:uiPriority="0"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99" w:name="Placeholder Text"/>
    <w:lsdException w:qFormat="1" w:unhideWhenUsed="0" w:uiPriority="1" w:semiHidden="0" w:name="No Spacing"/>
    <w:lsdException w:qFormat="1" w:unhideWhenUsed="0" w:uiPriority="1" w:semiHidden="0" w:name="List Paragraph"/>
  </w:latentStyles>
  <w:style w:type="paragraph" w:default="1" w:styleId="1">
    <w:name w:val="Normal"/>
    <w:qFormat/>
    <w:uiPriority w:val="0"/>
    <w:pPr>
      <w:widowControl w:val="0"/>
      <w:autoSpaceDE w:val="0"/>
      <w:autoSpaceDN w:val="0"/>
    </w:pPr>
    <w:rPr>
      <w:rFonts w:ascii="Tahoma" w:hAnsi="Tahoma" w:eastAsia="Tahoma" w:cs="Tahoma"/>
      <w:sz w:val="22"/>
      <w:szCs w:val="22"/>
      <w:lang w:val="pt-PT" w:eastAsia="en-US" w:bidi="ar-SA"/>
    </w:rPr>
  </w:style>
  <w:style w:type="paragraph" w:styleId="2">
    <w:name w:val="heading 1"/>
    <w:basedOn w:val="1"/>
    <w:link w:val="58"/>
    <w:qFormat/>
    <w:uiPriority w:val="9"/>
    <w:pPr>
      <w:ind w:left="108"/>
      <w:outlineLvl w:val="0"/>
    </w:pPr>
    <w:rPr>
      <w:b/>
      <w:bCs/>
    </w:rPr>
  </w:style>
  <w:style w:type="paragraph" w:styleId="3">
    <w:name w:val="heading 2"/>
    <w:basedOn w:val="1"/>
    <w:link w:val="57"/>
    <w:unhideWhenUsed/>
    <w:qFormat/>
    <w:uiPriority w:val="9"/>
    <w:pPr>
      <w:ind w:left="710"/>
      <w:outlineLvl w:val="1"/>
    </w:pPr>
    <w:rPr>
      <w:b/>
      <w:bCs/>
    </w:rPr>
  </w:style>
  <w:style w:type="paragraph" w:styleId="4">
    <w:name w:val="heading 3"/>
    <w:basedOn w:val="1"/>
    <w:next w:val="1"/>
    <w:link w:val="47"/>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48"/>
    <w:unhideWhenUsed/>
    <w:qFormat/>
    <w:uiPriority w:val="9"/>
    <w:pPr>
      <w:keepNext/>
      <w:keepLines/>
      <w:widowControl/>
      <w:autoSpaceDE/>
      <w:autoSpaceDN/>
      <w:spacing w:before="200" w:line="259" w:lineRule="auto"/>
      <w:outlineLvl w:val="3"/>
    </w:pPr>
    <w:rPr>
      <w:rFonts w:ascii="Calibri Light" w:hAnsi="Calibri Light" w:eastAsia="Times New Roman" w:cs="Times New Roman"/>
      <w:b/>
      <w:bCs/>
      <w:i/>
      <w:iCs/>
      <w:color w:val="5B9BD5"/>
      <w:lang w:val="pt-BR"/>
    </w:rPr>
  </w:style>
  <w:style w:type="paragraph" w:styleId="6">
    <w:name w:val="heading 5"/>
    <w:basedOn w:val="1"/>
    <w:next w:val="1"/>
    <w:link w:val="49"/>
    <w:qFormat/>
    <w:uiPriority w:val="9"/>
    <w:pPr>
      <w:keepNext/>
      <w:widowControl/>
      <w:autoSpaceDE/>
      <w:autoSpaceDN/>
      <w:ind w:firstLine="142"/>
      <w:jc w:val="center"/>
      <w:outlineLvl w:val="4"/>
    </w:pPr>
    <w:rPr>
      <w:rFonts w:ascii="Arial" w:hAnsi="Arial" w:eastAsia="Times New Roman" w:cs="Times New Roman"/>
      <w:color w:val="000000"/>
      <w:sz w:val="28"/>
      <w:szCs w:val="20"/>
      <w:lang w:val="zh-CN" w:eastAsia="pt-BR"/>
    </w:rPr>
  </w:style>
  <w:style w:type="paragraph" w:styleId="7">
    <w:name w:val="heading 6"/>
    <w:basedOn w:val="1"/>
    <w:next w:val="1"/>
    <w:link w:val="50"/>
    <w:unhideWhenUsed/>
    <w:qFormat/>
    <w:uiPriority w:val="9"/>
    <w:pPr>
      <w:widowControl/>
      <w:autoSpaceDE/>
      <w:autoSpaceDN/>
      <w:spacing w:before="240" w:after="60"/>
      <w:outlineLvl w:val="5"/>
    </w:pPr>
    <w:rPr>
      <w:rFonts w:ascii="Calibri" w:hAnsi="Calibri" w:eastAsia="Times New Roman" w:cs="Times New Roman"/>
      <w:b/>
      <w:bCs/>
      <w:lang w:val="zh-CN" w:eastAsia="zh-CN"/>
    </w:rPr>
  </w:style>
  <w:style w:type="paragraph" w:styleId="8">
    <w:name w:val="heading 7"/>
    <w:basedOn w:val="1"/>
    <w:next w:val="1"/>
    <w:link w:val="51"/>
    <w:unhideWhenUsed/>
    <w:qFormat/>
    <w:uiPriority w:val="0"/>
    <w:pPr>
      <w:keepNext/>
      <w:keepLines/>
      <w:widowControl/>
      <w:autoSpaceDE/>
      <w:autoSpaceDN/>
      <w:spacing w:before="200"/>
      <w:outlineLvl w:val="6"/>
    </w:pPr>
    <w:rPr>
      <w:rFonts w:ascii="Cambria" w:hAnsi="Cambria" w:eastAsia="Times New Roman" w:cs="Times New Roman"/>
      <w:i/>
      <w:iCs/>
      <w:color w:val="404040"/>
      <w:sz w:val="24"/>
      <w:szCs w:val="24"/>
      <w:lang w:val="zh-CN" w:eastAsia="pt-BR"/>
    </w:rPr>
  </w:style>
  <w:style w:type="paragraph" w:styleId="9">
    <w:name w:val="heading 8"/>
    <w:basedOn w:val="1"/>
    <w:next w:val="1"/>
    <w:link w:val="52"/>
    <w:qFormat/>
    <w:uiPriority w:val="9"/>
    <w:pPr>
      <w:keepNext/>
      <w:widowControl/>
      <w:autoSpaceDE/>
      <w:autoSpaceDN/>
      <w:jc w:val="center"/>
      <w:outlineLvl w:val="7"/>
    </w:pPr>
    <w:rPr>
      <w:rFonts w:ascii="Arial" w:hAnsi="Arial" w:eastAsia="Times New Roman" w:cs="Times New Roman"/>
      <w:sz w:val="26"/>
      <w:szCs w:val="20"/>
      <w:lang w:val="zh-CN" w:eastAsia="pt-BR"/>
    </w:rPr>
  </w:style>
  <w:style w:type="paragraph" w:styleId="10">
    <w:name w:val="heading 9"/>
    <w:basedOn w:val="1"/>
    <w:next w:val="1"/>
    <w:link w:val="53"/>
    <w:unhideWhenUsed/>
    <w:qFormat/>
    <w:uiPriority w:val="0"/>
    <w:pPr>
      <w:keepNext/>
      <w:keepLines/>
      <w:widowControl/>
      <w:autoSpaceDE/>
      <w:autoSpaceDN/>
      <w:spacing w:before="200"/>
      <w:outlineLvl w:val="8"/>
    </w:pPr>
    <w:rPr>
      <w:rFonts w:ascii="Cambria" w:hAnsi="Cambria" w:eastAsia="Times New Roman" w:cs="Times New Roman"/>
      <w:i/>
      <w:iCs/>
      <w:color w:val="404040"/>
      <w:sz w:val="20"/>
      <w:szCs w:val="20"/>
      <w:lang w:val="zh-CN" w:eastAsia="pt-BR"/>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endnote reference"/>
    <w:semiHidden/>
    <w:unhideWhenUsed/>
    <w:uiPriority w:val="0"/>
    <w:rPr>
      <w:vertAlign w:val="superscript"/>
    </w:rPr>
  </w:style>
  <w:style w:type="character" w:styleId="14">
    <w:name w:val="Strong"/>
    <w:qFormat/>
    <w:uiPriority w:val="99"/>
    <w:rPr>
      <w:b/>
      <w:bCs/>
    </w:rPr>
  </w:style>
  <w:style w:type="character" w:styleId="15">
    <w:name w:val="annotation reference"/>
    <w:semiHidden/>
    <w:unhideWhenUsed/>
    <w:uiPriority w:val="0"/>
    <w:rPr>
      <w:sz w:val="16"/>
      <w:szCs w:val="16"/>
    </w:rPr>
  </w:style>
  <w:style w:type="character" w:styleId="16">
    <w:name w:val="FollowedHyperlink"/>
    <w:unhideWhenUsed/>
    <w:uiPriority w:val="99"/>
    <w:rPr>
      <w:color w:val="800080"/>
      <w:u w:val="single"/>
    </w:rPr>
  </w:style>
  <w:style w:type="character" w:styleId="17">
    <w:name w:val="Emphasis"/>
    <w:qFormat/>
    <w:uiPriority w:val="0"/>
    <w:rPr>
      <w:i/>
      <w:iCs/>
    </w:rPr>
  </w:style>
  <w:style w:type="character" w:styleId="18">
    <w:name w:val="line number"/>
    <w:basedOn w:val="11"/>
    <w:semiHidden/>
    <w:unhideWhenUsed/>
    <w:uiPriority w:val="99"/>
  </w:style>
  <w:style w:type="character" w:styleId="19">
    <w:name w:val="footnote reference"/>
    <w:semiHidden/>
    <w:unhideWhenUsed/>
    <w:uiPriority w:val="0"/>
    <w:rPr>
      <w:vertAlign w:val="superscript"/>
    </w:rPr>
  </w:style>
  <w:style w:type="character" w:styleId="20">
    <w:name w:val="Hyperlink"/>
    <w:unhideWhenUsed/>
    <w:uiPriority w:val="99"/>
    <w:rPr>
      <w:color w:val="0000FF"/>
      <w:u w:val="single"/>
    </w:rPr>
  </w:style>
  <w:style w:type="character" w:styleId="21">
    <w:name w:val="page number"/>
    <w:basedOn w:val="11"/>
    <w:uiPriority w:val="0"/>
  </w:style>
  <w:style w:type="paragraph" w:styleId="22">
    <w:name w:val="toc 2"/>
    <w:basedOn w:val="1"/>
    <w:next w:val="1"/>
    <w:autoRedefine/>
    <w:semiHidden/>
    <w:unhideWhenUsed/>
    <w:uiPriority w:val="0"/>
    <w:pPr>
      <w:widowControl/>
      <w:autoSpaceDE/>
      <w:autoSpaceDN/>
      <w:ind w:left="709"/>
      <w:jc w:val="both"/>
    </w:pPr>
    <w:rPr>
      <w:rFonts w:ascii="Garamond" w:hAnsi="Garamond" w:eastAsia="Times New Roman" w:cs="Times New Roman"/>
      <w:b/>
      <w:color w:val="FF0000"/>
      <w:sz w:val="24"/>
      <w:szCs w:val="20"/>
      <w:lang w:val="pt-BR" w:eastAsia="pt-BR"/>
    </w:rPr>
  </w:style>
  <w:style w:type="paragraph" w:styleId="23">
    <w:name w:val="List"/>
    <w:basedOn w:val="24"/>
    <w:uiPriority w:val="0"/>
    <w:pPr>
      <w:suppressAutoHyphens/>
      <w:autoSpaceDE/>
      <w:autoSpaceDN/>
      <w:ind w:left="0"/>
      <w:jc w:val="center"/>
    </w:pPr>
    <w:rPr>
      <w:rFonts w:ascii="Arial" w:hAnsi="Arial" w:eastAsia="Times New Roman"/>
      <w:b/>
      <w:sz w:val="24"/>
      <w:szCs w:val="20"/>
      <w:u w:val="single"/>
      <w:lang w:val="pt-BR" w:eastAsia="ar-SA"/>
    </w:rPr>
  </w:style>
  <w:style w:type="paragraph" w:styleId="24">
    <w:name w:val="Body Text"/>
    <w:basedOn w:val="1"/>
    <w:link w:val="60"/>
    <w:qFormat/>
    <w:uiPriority w:val="1"/>
    <w:pPr>
      <w:ind w:left="710"/>
    </w:pPr>
  </w:style>
  <w:style w:type="paragraph" w:styleId="25">
    <w:name w:val="Block Text"/>
    <w:basedOn w:val="1"/>
    <w:uiPriority w:val="99"/>
    <w:pPr>
      <w:widowControl/>
      <w:autoSpaceDE/>
      <w:autoSpaceDN/>
      <w:spacing w:line="270" w:lineRule="exact"/>
      <w:ind w:left="539" w:right="17" w:firstLine="708"/>
    </w:pPr>
    <w:rPr>
      <w:rFonts w:ascii="Arial" w:hAnsi="Arial" w:eastAsia="Times New Roman" w:cs="Times New Roman"/>
      <w:szCs w:val="20"/>
      <w:lang w:val="pt-BR" w:eastAsia="pt-BR"/>
    </w:rPr>
  </w:style>
  <w:style w:type="paragraph" w:styleId="26">
    <w:name w:val="annotation text"/>
    <w:basedOn w:val="1"/>
    <w:link w:val="100"/>
    <w:semiHidden/>
    <w:unhideWhenUsed/>
    <w:uiPriority w:val="0"/>
    <w:pPr>
      <w:widowControl/>
      <w:autoSpaceDE/>
      <w:autoSpaceDN/>
      <w:spacing w:after="200" w:line="276" w:lineRule="auto"/>
    </w:pPr>
    <w:rPr>
      <w:rFonts w:ascii="Calibri" w:hAnsi="Calibri" w:eastAsia="Calibri" w:cs="Times New Roman"/>
      <w:sz w:val="20"/>
      <w:szCs w:val="20"/>
      <w:lang w:val="zh-CN"/>
    </w:rPr>
  </w:style>
  <w:style w:type="paragraph" w:styleId="27">
    <w:name w:val="Body Text Indent 2"/>
    <w:basedOn w:val="1"/>
    <w:link w:val="61"/>
    <w:uiPriority w:val="0"/>
    <w:pPr>
      <w:widowControl/>
      <w:autoSpaceDE/>
      <w:autoSpaceDN/>
      <w:ind w:firstLine="142"/>
    </w:pPr>
    <w:rPr>
      <w:rFonts w:ascii="Times New Roman" w:hAnsi="Times New Roman" w:eastAsia="Times New Roman" w:cs="Times New Roman"/>
      <w:sz w:val="28"/>
      <w:szCs w:val="20"/>
      <w:lang w:val="zh-CN" w:eastAsia="pt-BR"/>
    </w:rPr>
  </w:style>
  <w:style w:type="paragraph" w:styleId="28">
    <w:name w:val="Title"/>
    <w:basedOn w:val="1"/>
    <w:link w:val="65"/>
    <w:qFormat/>
    <w:uiPriority w:val="10"/>
    <w:pPr>
      <w:spacing w:before="29"/>
      <w:ind w:left="660" w:right="7570"/>
      <w:jc w:val="center"/>
    </w:pPr>
    <w:rPr>
      <w:b/>
      <w:bCs/>
      <w:sz w:val="23"/>
      <w:szCs w:val="23"/>
    </w:rPr>
  </w:style>
  <w:style w:type="paragraph" w:styleId="29">
    <w:name w:val="Normal (Web)"/>
    <w:basedOn w:val="1"/>
    <w:unhideWhenUsed/>
    <w:uiPriority w:val="99"/>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styleId="30">
    <w:name w:val="Plain Text"/>
    <w:basedOn w:val="1"/>
    <w:link w:val="110"/>
    <w:uiPriority w:val="0"/>
    <w:pPr>
      <w:widowControl/>
      <w:autoSpaceDE/>
      <w:autoSpaceDN/>
    </w:pPr>
    <w:rPr>
      <w:rFonts w:ascii="Consolas" w:hAnsi="Consolas" w:eastAsia="Calibri" w:cs="Times New Roman"/>
      <w:sz w:val="21"/>
      <w:szCs w:val="21"/>
      <w:lang w:val="zh-CN" w:eastAsia="zh-CN"/>
    </w:rPr>
  </w:style>
  <w:style w:type="paragraph" w:styleId="31">
    <w:name w:val="Body Text 3"/>
    <w:basedOn w:val="1"/>
    <w:link w:val="64"/>
    <w:unhideWhenUsed/>
    <w:uiPriority w:val="0"/>
    <w:pPr>
      <w:widowControl/>
      <w:autoSpaceDE/>
      <w:autoSpaceDN/>
      <w:spacing w:after="120"/>
    </w:pPr>
    <w:rPr>
      <w:rFonts w:ascii="Times New Roman" w:hAnsi="Times New Roman" w:eastAsia="Times New Roman" w:cs="Times New Roman"/>
      <w:sz w:val="16"/>
      <w:szCs w:val="16"/>
      <w:lang w:val="zh-CN" w:eastAsia="pt-BR"/>
    </w:rPr>
  </w:style>
  <w:style w:type="paragraph" w:styleId="32">
    <w:name w:val="Body Text 2"/>
    <w:basedOn w:val="1"/>
    <w:link w:val="62"/>
    <w:uiPriority w:val="0"/>
    <w:pPr>
      <w:widowControl/>
      <w:autoSpaceDE/>
      <w:autoSpaceDN/>
      <w:jc w:val="both"/>
    </w:pPr>
    <w:rPr>
      <w:rFonts w:ascii="Arial" w:hAnsi="Arial" w:eastAsia="Times New Roman" w:cs="Times New Roman"/>
      <w:color w:val="000000"/>
      <w:sz w:val="28"/>
      <w:szCs w:val="20"/>
      <w:lang w:val="zh-CN" w:eastAsia="pt-BR"/>
    </w:rPr>
  </w:style>
  <w:style w:type="paragraph" w:styleId="33">
    <w:name w:val="header"/>
    <w:basedOn w:val="1"/>
    <w:link w:val="54"/>
    <w:unhideWhenUsed/>
    <w:uiPriority w:val="99"/>
    <w:pPr>
      <w:widowControl/>
      <w:tabs>
        <w:tab w:val="center" w:pos="4252"/>
        <w:tab w:val="right" w:pos="8504"/>
      </w:tabs>
      <w:autoSpaceDE/>
      <w:autoSpaceDN/>
    </w:pPr>
    <w:rPr>
      <w:rFonts w:ascii="Calibri" w:hAnsi="Calibri" w:eastAsia="Calibri" w:cs="Times New Roman"/>
      <w:lang w:val="pt-BR"/>
    </w:rPr>
  </w:style>
  <w:style w:type="paragraph" w:styleId="34">
    <w:name w:val="footer"/>
    <w:basedOn w:val="1"/>
    <w:link w:val="55"/>
    <w:unhideWhenUsed/>
    <w:uiPriority w:val="99"/>
    <w:pPr>
      <w:widowControl/>
      <w:tabs>
        <w:tab w:val="center" w:pos="4252"/>
        <w:tab w:val="right" w:pos="8504"/>
      </w:tabs>
      <w:autoSpaceDE/>
      <w:autoSpaceDN/>
    </w:pPr>
    <w:rPr>
      <w:rFonts w:ascii="Calibri" w:hAnsi="Calibri" w:eastAsia="Calibri" w:cs="Times New Roman"/>
      <w:lang w:val="pt-BR"/>
    </w:rPr>
  </w:style>
  <w:style w:type="paragraph" w:styleId="35">
    <w:name w:val="Document Map"/>
    <w:basedOn w:val="1"/>
    <w:link w:val="112"/>
    <w:semiHidden/>
    <w:uiPriority w:val="99"/>
    <w:pPr>
      <w:widowControl/>
      <w:shd w:val="clear" w:color="auto" w:fill="000080"/>
    </w:pPr>
    <w:rPr>
      <w:rFonts w:cs="Wingdings" w:eastAsiaTheme="minorHAnsi"/>
      <w:lang w:val="en-US"/>
    </w:rPr>
  </w:style>
  <w:style w:type="paragraph" w:styleId="36">
    <w:name w:val="caption"/>
    <w:basedOn w:val="1"/>
    <w:qFormat/>
    <w:uiPriority w:val="0"/>
    <w:pPr>
      <w:widowControl/>
      <w:suppressLineNumbers/>
      <w:suppressAutoHyphens/>
      <w:autoSpaceDE/>
      <w:autoSpaceDN/>
      <w:spacing w:before="120" w:after="120"/>
    </w:pPr>
    <w:rPr>
      <w:rFonts w:ascii="Times New Roman" w:hAnsi="Times New Roman" w:eastAsia="Times New Roman" w:cs="Times New Roman"/>
      <w:i/>
      <w:iCs/>
      <w:sz w:val="24"/>
      <w:szCs w:val="24"/>
      <w:lang w:val="pt-BR" w:eastAsia="pt-BR"/>
    </w:rPr>
  </w:style>
  <w:style w:type="paragraph" w:styleId="37">
    <w:name w:val="Body Text Indent 3"/>
    <w:basedOn w:val="1"/>
    <w:link w:val="59"/>
    <w:uiPriority w:val="99"/>
    <w:pPr>
      <w:widowControl/>
      <w:autoSpaceDE/>
      <w:autoSpaceDN/>
      <w:ind w:firstLine="2127"/>
      <w:jc w:val="both"/>
    </w:pPr>
    <w:rPr>
      <w:rFonts w:ascii="Courier New" w:hAnsi="Courier New" w:eastAsia="Times New Roman" w:cs="Times New Roman"/>
      <w:sz w:val="20"/>
      <w:szCs w:val="20"/>
      <w:lang w:val="zh-CN" w:eastAsia="pt-BR"/>
    </w:rPr>
  </w:style>
  <w:style w:type="paragraph" w:styleId="38">
    <w:name w:val="Balloon Text"/>
    <w:basedOn w:val="1"/>
    <w:link w:val="56"/>
    <w:unhideWhenUsed/>
    <w:uiPriority w:val="99"/>
    <w:pPr>
      <w:widowControl/>
      <w:autoSpaceDE/>
      <w:autoSpaceDN/>
    </w:pPr>
    <w:rPr>
      <w:rFonts w:ascii="Segoe UI" w:hAnsi="Segoe UI" w:eastAsia="Calibri" w:cs="Segoe UI"/>
      <w:sz w:val="18"/>
      <w:szCs w:val="18"/>
      <w:lang w:val="pt-BR"/>
    </w:rPr>
  </w:style>
  <w:style w:type="paragraph" w:styleId="39">
    <w:name w:val="Subtitle"/>
    <w:basedOn w:val="1"/>
    <w:next w:val="1"/>
    <w:link w:val="78"/>
    <w:qFormat/>
    <w:uiPriority w:val="0"/>
    <w:pPr>
      <w:widowControl/>
      <w:autoSpaceDE/>
      <w:autoSpaceDN/>
      <w:spacing w:after="60"/>
      <w:jc w:val="center"/>
      <w:outlineLvl w:val="1"/>
    </w:pPr>
    <w:rPr>
      <w:rFonts w:ascii="Cambria" w:hAnsi="Cambria" w:eastAsia="Times New Roman" w:cs="Times New Roman"/>
      <w:sz w:val="24"/>
      <w:szCs w:val="24"/>
      <w:lang w:val="zh-CN" w:eastAsia="zh-CN"/>
    </w:rPr>
  </w:style>
  <w:style w:type="paragraph" w:styleId="40">
    <w:name w:val="footnote text"/>
    <w:basedOn w:val="1"/>
    <w:link w:val="353"/>
    <w:unhideWhenUsed/>
    <w:uiPriority w:val="99"/>
    <w:pPr>
      <w:widowControl/>
      <w:suppressAutoHyphens/>
      <w:autoSpaceDE/>
      <w:autoSpaceDN/>
    </w:pPr>
    <w:rPr>
      <w:rFonts w:ascii="Times New Roman" w:hAnsi="Times New Roman" w:eastAsia="Times New Roman" w:cs="Times New Roman"/>
      <w:sz w:val="20"/>
      <w:szCs w:val="20"/>
      <w:lang w:val="zh-CN" w:eastAsia="ar-SA"/>
    </w:rPr>
  </w:style>
  <w:style w:type="paragraph" w:styleId="41">
    <w:name w:val="List Bullet"/>
    <w:basedOn w:val="1"/>
    <w:unhideWhenUsed/>
    <w:uiPriority w:val="99"/>
    <w:pPr>
      <w:widowControl/>
      <w:tabs>
        <w:tab w:val="left" w:pos="360"/>
      </w:tabs>
      <w:autoSpaceDE/>
      <w:autoSpaceDN/>
      <w:spacing w:before="120"/>
      <w:ind w:left="360" w:hanging="360"/>
      <w:contextualSpacing/>
      <w:jc w:val="both"/>
    </w:pPr>
    <w:rPr>
      <w:rFonts w:ascii="Arial" w:hAnsi="Arial" w:eastAsia="Times New Roman" w:cs="Times New Roman"/>
      <w:sz w:val="24"/>
      <w:szCs w:val="24"/>
      <w:lang w:val="pt-BR" w:eastAsia="pt-BR"/>
    </w:rPr>
  </w:style>
  <w:style w:type="paragraph" w:styleId="42">
    <w:name w:val="Body Text Indent"/>
    <w:basedOn w:val="1"/>
    <w:link w:val="63"/>
    <w:uiPriority w:val="0"/>
    <w:pPr>
      <w:widowControl/>
      <w:autoSpaceDE/>
      <w:autoSpaceDN/>
      <w:ind w:left="720"/>
      <w:jc w:val="both"/>
    </w:pPr>
    <w:rPr>
      <w:rFonts w:ascii="Arial" w:hAnsi="Arial" w:eastAsia="Times New Roman" w:cs="Times New Roman"/>
      <w:color w:val="000000"/>
      <w:sz w:val="24"/>
      <w:szCs w:val="20"/>
      <w:lang w:val="zh-CN" w:eastAsia="pt-BR"/>
    </w:rPr>
  </w:style>
  <w:style w:type="table" w:styleId="43">
    <w:name w:val="Table Grid"/>
    <w:basedOn w:val="12"/>
    <w:uiPriority w:val="39"/>
    <w:pPr>
      <w:widowControl/>
      <w:autoSpaceDE/>
      <w:autoSpaceDN/>
    </w:pPr>
    <w:rPr>
      <w:rFonts w:ascii="Calibri" w:hAnsi="Calibri" w:eastAsia="Calibri" w:cs="Times New Roman"/>
      <w:sz w:val="20"/>
      <w:szCs w:val="20"/>
      <w:lang w:val="pt-BR"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4">
    <w:name w:val="Table Normal"/>
    <w:unhideWhenUsed/>
    <w:qFormat/>
    <w:uiPriority w:val="2"/>
    <w:tblPr>
      <w:tblCellMar>
        <w:top w:w="0" w:type="dxa"/>
        <w:left w:w="0" w:type="dxa"/>
        <w:bottom w:w="0" w:type="dxa"/>
        <w:right w:w="0" w:type="dxa"/>
      </w:tblCellMar>
    </w:tblPr>
  </w:style>
  <w:style w:type="paragraph" w:styleId="45">
    <w:name w:val="List Paragraph"/>
    <w:basedOn w:val="1"/>
    <w:link w:val="633"/>
    <w:qFormat/>
    <w:uiPriority w:val="1"/>
    <w:pPr>
      <w:ind w:left="710"/>
      <w:jc w:val="both"/>
    </w:pPr>
  </w:style>
  <w:style w:type="paragraph" w:customStyle="1" w:styleId="46">
    <w:name w:val="Table Paragraph"/>
    <w:basedOn w:val="1"/>
    <w:qFormat/>
    <w:uiPriority w:val="1"/>
  </w:style>
  <w:style w:type="character" w:customStyle="1" w:styleId="47">
    <w:name w:val="Título 3 Char"/>
    <w:basedOn w:val="11"/>
    <w:link w:val="4"/>
    <w:uiPriority w:val="0"/>
    <w:rPr>
      <w:rFonts w:asciiTheme="majorHAnsi" w:hAnsiTheme="majorHAnsi" w:eastAsiaTheme="majorEastAsia" w:cstheme="majorBidi"/>
      <w:color w:val="254061" w:themeColor="accent1" w:themeShade="80"/>
      <w:sz w:val="24"/>
      <w:szCs w:val="24"/>
      <w:lang w:val="pt-PT"/>
    </w:rPr>
  </w:style>
  <w:style w:type="character" w:customStyle="1" w:styleId="48">
    <w:name w:val="Título 4 Char"/>
    <w:basedOn w:val="11"/>
    <w:link w:val="5"/>
    <w:uiPriority w:val="0"/>
    <w:rPr>
      <w:rFonts w:ascii="Calibri Light" w:hAnsi="Calibri Light" w:eastAsia="Times New Roman" w:cs="Times New Roman"/>
      <w:b/>
      <w:bCs/>
      <w:i/>
      <w:iCs/>
      <w:color w:val="5B9BD5"/>
      <w:lang w:val="pt-BR"/>
    </w:rPr>
  </w:style>
  <w:style w:type="character" w:customStyle="1" w:styleId="49">
    <w:name w:val="Título 5 Char"/>
    <w:basedOn w:val="11"/>
    <w:link w:val="6"/>
    <w:uiPriority w:val="0"/>
    <w:rPr>
      <w:rFonts w:ascii="Arial" w:hAnsi="Arial" w:eastAsia="Times New Roman" w:cs="Times New Roman"/>
      <w:color w:val="000000"/>
      <w:sz w:val="28"/>
      <w:szCs w:val="20"/>
      <w:lang w:val="zh-CN" w:eastAsia="pt-BR"/>
    </w:rPr>
  </w:style>
  <w:style w:type="character" w:customStyle="1" w:styleId="50">
    <w:name w:val="Título 6 Char"/>
    <w:basedOn w:val="11"/>
    <w:link w:val="7"/>
    <w:uiPriority w:val="0"/>
    <w:rPr>
      <w:rFonts w:ascii="Calibri" w:hAnsi="Calibri" w:eastAsia="Times New Roman" w:cs="Times New Roman"/>
      <w:b/>
      <w:bCs/>
      <w:lang w:val="zh-CN" w:eastAsia="zh-CN"/>
    </w:rPr>
  </w:style>
  <w:style w:type="character" w:customStyle="1" w:styleId="51">
    <w:name w:val="Título 7 Char"/>
    <w:basedOn w:val="11"/>
    <w:link w:val="8"/>
    <w:uiPriority w:val="0"/>
    <w:rPr>
      <w:rFonts w:ascii="Cambria" w:hAnsi="Cambria" w:eastAsia="Times New Roman" w:cs="Times New Roman"/>
      <w:i/>
      <w:iCs/>
      <w:color w:val="404040"/>
      <w:sz w:val="24"/>
      <w:szCs w:val="24"/>
      <w:lang w:val="zh-CN" w:eastAsia="pt-BR"/>
    </w:rPr>
  </w:style>
  <w:style w:type="character" w:customStyle="1" w:styleId="52">
    <w:name w:val="Título 8 Char"/>
    <w:basedOn w:val="11"/>
    <w:link w:val="9"/>
    <w:uiPriority w:val="9"/>
    <w:rPr>
      <w:rFonts w:ascii="Arial" w:hAnsi="Arial" w:eastAsia="Times New Roman" w:cs="Times New Roman"/>
      <w:sz w:val="26"/>
      <w:szCs w:val="20"/>
      <w:lang w:val="zh-CN" w:eastAsia="pt-BR"/>
    </w:rPr>
  </w:style>
  <w:style w:type="character" w:customStyle="1" w:styleId="53">
    <w:name w:val="Título 9 Char"/>
    <w:basedOn w:val="11"/>
    <w:link w:val="10"/>
    <w:uiPriority w:val="0"/>
    <w:rPr>
      <w:rFonts w:ascii="Cambria" w:hAnsi="Cambria" w:eastAsia="Times New Roman" w:cs="Times New Roman"/>
      <w:i/>
      <w:iCs/>
      <w:color w:val="404040"/>
      <w:sz w:val="20"/>
      <w:szCs w:val="20"/>
      <w:lang w:val="zh-CN" w:eastAsia="pt-BR"/>
    </w:rPr>
  </w:style>
  <w:style w:type="character" w:customStyle="1" w:styleId="54">
    <w:name w:val="Cabeçalho Char"/>
    <w:basedOn w:val="11"/>
    <w:link w:val="33"/>
    <w:uiPriority w:val="99"/>
    <w:rPr>
      <w:rFonts w:ascii="Calibri" w:hAnsi="Calibri" w:eastAsia="Calibri" w:cs="Times New Roman"/>
      <w:lang w:val="pt-BR"/>
    </w:rPr>
  </w:style>
  <w:style w:type="character" w:customStyle="1" w:styleId="55">
    <w:name w:val="Rodapé Char"/>
    <w:basedOn w:val="11"/>
    <w:link w:val="34"/>
    <w:uiPriority w:val="99"/>
    <w:rPr>
      <w:rFonts w:ascii="Calibri" w:hAnsi="Calibri" w:eastAsia="Calibri" w:cs="Times New Roman"/>
      <w:lang w:val="pt-BR"/>
    </w:rPr>
  </w:style>
  <w:style w:type="character" w:customStyle="1" w:styleId="56">
    <w:name w:val="Texto de balão Char"/>
    <w:basedOn w:val="11"/>
    <w:link w:val="38"/>
    <w:uiPriority w:val="99"/>
    <w:rPr>
      <w:rFonts w:ascii="Segoe UI" w:hAnsi="Segoe UI" w:eastAsia="Calibri" w:cs="Segoe UI"/>
      <w:sz w:val="18"/>
      <w:szCs w:val="18"/>
      <w:lang w:val="pt-BR"/>
    </w:rPr>
  </w:style>
  <w:style w:type="character" w:customStyle="1" w:styleId="57">
    <w:name w:val="Título 2 Char"/>
    <w:link w:val="3"/>
    <w:uiPriority w:val="9"/>
    <w:rPr>
      <w:rFonts w:ascii="Tahoma" w:hAnsi="Tahoma" w:eastAsia="Tahoma" w:cs="Tahoma"/>
      <w:b/>
      <w:bCs/>
      <w:lang w:val="pt-PT"/>
    </w:rPr>
  </w:style>
  <w:style w:type="character" w:customStyle="1" w:styleId="58">
    <w:name w:val="Título 1 Char"/>
    <w:link w:val="2"/>
    <w:uiPriority w:val="9"/>
    <w:rPr>
      <w:rFonts w:ascii="Tahoma" w:hAnsi="Tahoma" w:eastAsia="Tahoma" w:cs="Tahoma"/>
      <w:b/>
      <w:bCs/>
      <w:lang w:val="pt-PT"/>
    </w:rPr>
  </w:style>
  <w:style w:type="character" w:customStyle="1" w:styleId="59">
    <w:name w:val="Recuo de corpo de texto 3 Char"/>
    <w:basedOn w:val="11"/>
    <w:link w:val="37"/>
    <w:uiPriority w:val="99"/>
    <w:rPr>
      <w:rFonts w:ascii="Courier New" w:hAnsi="Courier New" w:eastAsia="Times New Roman" w:cs="Times New Roman"/>
      <w:sz w:val="20"/>
      <w:szCs w:val="20"/>
      <w:lang w:val="zh-CN" w:eastAsia="pt-BR"/>
    </w:rPr>
  </w:style>
  <w:style w:type="character" w:customStyle="1" w:styleId="60">
    <w:name w:val="Corpo de texto Char"/>
    <w:link w:val="24"/>
    <w:uiPriority w:val="1"/>
    <w:rPr>
      <w:rFonts w:ascii="Tahoma" w:hAnsi="Tahoma" w:eastAsia="Tahoma" w:cs="Tahoma"/>
      <w:lang w:val="pt-PT"/>
    </w:rPr>
  </w:style>
  <w:style w:type="character" w:customStyle="1" w:styleId="61">
    <w:name w:val="Recuo de corpo de texto 2 Char"/>
    <w:basedOn w:val="11"/>
    <w:link w:val="27"/>
    <w:uiPriority w:val="0"/>
    <w:rPr>
      <w:rFonts w:ascii="Times New Roman" w:hAnsi="Times New Roman" w:eastAsia="Times New Roman" w:cs="Times New Roman"/>
      <w:sz w:val="28"/>
      <w:szCs w:val="20"/>
      <w:lang w:val="zh-CN" w:eastAsia="pt-BR"/>
    </w:rPr>
  </w:style>
  <w:style w:type="character" w:customStyle="1" w:styleId="62">
    <w:name w:val="Corpo de texto 2 Char"/>
    <w:basedOn w:val="11"/>
    <w:link w:val="32"/>
    <w:uiPriority w:val="0"/>
    <w:rPr>
      <w:rFonts w:ascii="Arial" w:hAnsi="Arial" w:eastAsia="Times New Roman" w:cs="Times New Roman"/>
      <w:color w:val="000000"/>
      <w:sz w:val="28"/>
      <w:szCs w:val="20"/>
      <w:lang w:val="zh-CN" w:eastAsia="pt-BR"/>
    </w:rPr>
  </w:style>
  <w:style w:type="character" w:customStyle="1" w:styleId="63">
    <w:name w:val="Recuo de corpo de texto Char"/>
    <w:basedOn w:val="11"/>
    <w:link w:val="42"/>
    <w:uiPriority w:val="0"/>
    <w:rPr>
      <w:rFonts w:ascii="Arial" w:hAnsi="Arial" w:eastAsia="Times New Roman" w:cs="Times New Roman"/>
      <w:color w:val="000000"/>
      <w:sz w:val="24"/>
      <w:szCs w:val="20"/>
      <w:lang w:val="zh-CN" w:eastAsia="pt-BR"/>
    </w:rPr>
  </w:style>
  <w:style w:type="character" w:customStyle="1" w:styleId="64">
    <w:name w:val="Corpo de texto 3 Char"/>
    <w:basedOn w:val="11"/>
    <w:link w:val="31"/>
    <w:uiPriority w:val="0"/>
    <w:rPr>
      <w:rFonts w:ascii="Times New Roman" w:hAnsi="Times New Roman" w:eastAsia="Times New Roman" w:cs="Times New Roman"/>
      <w:sz w:val="16"/>
      <w:szCs w:val="16"/>
      <w:lang w:val="zh-CN" w:eastAsia="pt-BR"/>
    </w:rPr>
  </w:style>
  <w:style w:type="character" w:customStyle="1" w:styleId="65">
    <w:name w:val="Título Char"/>
    <w:link w:val="28"/>
    <w:uiPriority w:val="0"/>
    <w:rPr>
      <w:rFonts w:ascii="Tahoma" w:hAnsi="Tahoma" w:eastAsia="Tahoma" w:cs="Tahoma"/>
      <w:b/>
      <w:bCs/>
      <w:sz w:val="23"/>
      <w:szCs w:val="23"/>
      <w:lang w:val="pt-PT"/>
    </w:rPr>
  </w:style>
  <w:style w:type="paragraph" w:customStyle="1" w:styleId="66">
    <w:name w:val="Saudação1"/>
    <w:basedOn w:val="1"/>
    <w:uiPriority w:val="0"/>
    <w:pPr>
      <w:suppressAutoHyphens/>
      <w:autoSpaceDE/>
      <w:autoSpaceDN/>
      <w:jc w:val="both"/>
    </w:pPr>
    <w:rPr>
      <w:rFonts w:ascii="Arial" w:hAnsi="Arial" w:eastAsia="Arial Unicode MS" w:cs="Times New Roman"/>
      <w:sz w:val="24"/>
      <w:szCs w:val="20"/>
      <w:lang w:val="pt-BR"/>
    </w:rPr>
  </w:style>
  <w:style w:type="paragraph" w:customStyle="1" w:styleId="67">
    <w:name w:val="P30"/>
    <w:basedOn w:val="1"/>
    <w:uiPriority w:val="0"/>
    <w:pPr>
      <w:suppressAutoHyphens/>
      <w:autoSpaceDE/>
      <w:autoSpaceDN/>
      <w:jc w:val="both"/>
    </w:pPr>
    <w:rPr>
      <w:rFonts w:ascii="Times New Roman" w:hAnsi="Times New Roman" w:eastAsia="Arial Unicode MS" w:cs="Times New Roman"/>
      <w:b/>
      <w:sz w:val="24"/>
      <w:szCs w:val="20"/>
      <w:lang w:val="pt-BR"/>
    </w:rPr>
  </w:style>
  <w:style w:type="paragraph" w:customStyle="1" w:styleId="68">
    <w:name w:val="Default"/>
    <w:uiPriority w:val="0"/>
    <w:pPr>
      <w:widowControl/>
      <w:autoSpaceDE w:val="0"/>
      <w:autoSpaceDN w:val="0"/>
      <w:adjustRightInd w:val="0"/>
    </w:pPr>
    <w:rPr>
      <w:rFonts w:ascii="Arial" w:hAnsi="Arial" w:eastAsia="Calibri" w:cs="Arial"/>
      <w:color w:val="000000"/>
      <w:sz w:val="24"/>
      <w:szCs w:val="24"/>
      <w:lang w:val="pt-BR" w:eastAsia="en-US" w:bidi="ar-SA"/>
    </w:rPr>
  </w:style>
  <w:style w:type="paragraph" w:customStyle="1" w:styleId="69">
    <w:name w:val="Norma"/>
    <w:basedOn w:val="1"/>
    <w:uiPriority w:val="0"/>
    <w:pPr>
      <w:widowControl/>
      <w:autoSpaceDE/>
      <w:autoSpaceDN/>
      <w:jc w:val="both"/>
    </w:pPr>
    <w:rPr>
      <w:rFonts w:ascii="Times New Roman" w:hAnsi="Times New Roman" w:eastAsia="Times New Roman" w:cs="Times New Roman"/>
      <w:sz w:val="24"/>
      <w:szCs w:val="20"/>
      <w:lang w:val="pt-BR" w:eastAsia="pt-BR"/>
    </w:rPr>
  </w:style>
  <w:style w:type="paragraph" w:customStyle="1" w:styleId="70">
    <w:name w:val="WW-Corpo de texto 2"/>
    <w:basedOn w:val="1"/>
    <w:uiPriority w:val="0"/>
    <w:pPr>
      <w:widowControl/>
      <w:tabs>
        <w:tab w:val="left" w:pos="851"/>
      </w:tabs>
      <w:suppressAutoHyphens/>
      <w:autoSpaceDE/>
      <w:autoSpaceDN/>
      <w:jc w:val="both"/>
    </w:pPr>
    <w:rPr>
      <w:rFonts w:ascii="Arial" w:hAnsi="Arial" w:eastAsia="Times New Roman" w:cs="Times New Roman"/>
      <w:sz w:val="24"/>
      <w:szCs w:val="20"/>
      <w:lang w:val="pt-BR" w:eastAsia="pt-BR"/>
    </w:rPr>
  </w:style>
  <w:style w:type="paragraph" w:customStyle="1" w:styleId="71">
    <w:name w:val="WW-Padrão"/>
    <w:uiPriority w:val="0"/>
    <w:pPr>
      <w:widowControl w:val="0"/>
      <w:suppressAutoHyphens/>
      <w:autoSpaceDE/>
      <w:autoSpaceDN/>
    </w:pPr>
    <w:rPr>
      <w:rFonts w:ascii="Arial" w:hAnsi="Arial" w:eastAsia="Arial" w:cs="Times New Roman"/>
      <w:sz w:val="22"/>
      <w:szCs w:val="20"/>
      <w:lang w:val="pt-BR" w:eastAsia="ar-SA" w:bidi="ar-SA"/>
    </w:rPr>
  </w:style>
  <w:style w:type="paragraph" w:customStyle="1" w:styleId="72">
    <w:name w:val="Nornal"/>
    <w:uiPriority w:val="0"/>
    <w:pPr>
      <w:widowControl/>
      <w:suppressAutoHyphens/>
      <w:autoSpaceDE/>
      <w:autoSpaceDN/>
    </w:pPr>
    <w:rPr>
      <w:rFonts w:ascii="Times New Roman" w:hAnsi="Times New Roman" w:eastAsia="Arial" w:cs="Times New Roman"/>
      <w:sz w:val="20"/>
      <w:szCs w:val="20"/>
      <w:lang w:val="pt-BR" w:eastAsia="ar-SA" w:bidi="ar-SA"/>
    </w:rPr>
  </w:style>
  <w:style w:type="paragraph" w:customStyle="1" w:styleId="73">
    <w:name w:val="Título da Tabela"/>
    <w:basedOn w:val="1"/>
    <w:uiPriority w:val="0"/>
    <w:pPr>
      <w:suppressLineNumbers/>
      <w:suppressAutoHyphens/>
      <w:autoSpaceDE/>
      <w:autoSpaceDN/>
      <w:spacing w:after="120"/>
      <w:ind w:left="1985"/>
      <w:jc w:val="center"/>
    </w:pPr>
    <w:rPr>
      <w:rFonts w:ascii="Times New Roman" w:hAnsi="Times New Roman" w:eastAsia="Arial Unicode MS" w:cs="Times New Roman"/>
      <w:b/>
      <w:bCs/>
      <w:i/>
      <w:iCs/>
      <w:sz w:val="24"/>
      <w:szCs w:val="20"/>
      <w:lang w:val="pt-BR"/>
    </w:rPr>
  </w:style>
  <w:style w:type="paragraph" w:customStyle="1" w:styleId="74">
    <w:name w:val="Recuo de corpo de texto 21"/>
    <w:basedOn w:val="1"/>
    <w:uiPriority w:val="0"/>
    <w:pPr>
      <w:suppressAutoHyphens/>
      <w:autoSpaceDE/>
      <w:autoSpaceDN/>
      <w:spacing w:before="120"/>
      <w:ind w:firstLine="851"/>
      <w:jc w:val="both"/>
    </w:pPr>
    <w:rPr>
      <w:rFonts w:ascii="Arial" w:hAnsi="Arial" w:eastAsia="Times New Roman" w:cs="Times New Roman"/>
      <w:sz w:val="24"/>
      <w:szCs w:val="20"/>
      <w:lang w:val="pt-BR" w:eastAsia="ar-SA"/>
    </w:rPr>
  </w:style>
  <w:style w:type="paragraph" w:customStyle="1" w:styleId="75">
    <w:name w:val="Par"/>
    <w:basedOn w:val="1"/>
    <w:next w:val="24"/>
    <w:uiPriority w:val="0"/>
    <w:pPr>
      <w:widowControl/>
      <w:overflowPunct w:val="0"/>
      <w:adjustRightInd w:val="0"/>
      <w:spacing w:before="360" w:after="360" w:line="360" w:lineRule="atLeast"/>
      <w:ind w:left="709"/>
      <w:textAlignment w:val="baseline"/>
    </w:pPr>
    <w:rPr>
      <w:rFonts w:ascii="Times New Roman" w:hAnsi="Times New Roman" w:eastAsia="Calibri" w:cs="Times New Roman"/>
      <w:b/>
      <w:i/>
      <w:sz w:val="28"/>
      <w:szCs w:val="20"/>
      <w:lang w:eastAsia="pt-BR"/>
    </w:rPr>
  </w:style>
  <w:style w:type="paragraph" w:customStyle="1" w:styleId="76">
    <w:name w:val="Corpo de texto 21"/>
    <w:basedOn w:val="1"/>
    <w:uiPriority w:val="0"/>
    <w:pPr>
      <w:widowControl/>
      <w:suppressAutoHyphens/>
      <w:autoSpaceDE/>
      <w:autoSpaceDN/>
      <w:ind w:firstLine="2835"/>
      <w:jc w:val="both"/>
    </w:pPr>
    <w:rPr>
      <w:rFonts w:ascii="Arial" w:hAnsi="Arial" w:eastAsia="Times New Roman" w:cs="Times New Roman"/>
      <w:sz w:val="24"/>
      <w:szCs w:val="20"/>
      <w:lang w:val="pt-BR" w:eastAsia="ar-SA"/>
    </w:rPr>
  </w:style>
  <w:style w:type="paragraph" w:styleId="77">
    <w:name w:val="No Spacing"/>
    <w:qFormat/>
    <w:uiPriority w:val="1"/>
    <w:pPr>
      <w:widowControl/>
      <w:autoSpaceDE/>
      <w:autoSpaceDN/>
    </w:pPr>
    <w:rPr>
      <w:rFonts w:ascii="Times New Roman" w:hAnsi="Times New Roman" w:eastAsia="Times New Roman" w:cs="Times New Roman"/>
      <w:sz w:val="24"/>
      <w:szCs w:val="24"/>
      <w:lang w:val="pt-BR" w:eastAsia="pt-BR" w:bidi="ar-SA"/>
    </w:rPr>
  </w:style>
  <w:style w:type="character" w:customStyle="1" w:styleId="78">
    <w:name w:val="Subtítulo Char"/>
    <w:basedOn w:val="11"/>
    <w:link w:val="39"/>
    <w:qFormat/>
    <w:uiPriority w:val="0"/>
    <w:rPr>
      <w:rFonts w:ascii="Cambria" w:hAnsi="Cambria" w:eastAsia="Times New Roman" w:cs="Times New Roman"/>
      <w:sz w:val="24"/>
      <w:szCs w:val="24"/>
      <w:lang w:val="zh-CN" w:eastAsia="zh-CN"/>
    </w:rPr>
  </w:style>
  <w:style w:type="character" w:customStyle="1" w:styleId="79">
    <w:name w:val="Subtle Emphasis"/>
    <w:qFormat/>
    <w:uiPriority w:val="19"/>
    <w:rPr>
      <w:i/>
      <w:iCs/>
      <w:color w:val="808080"/>
    </w:rPr>
  </w:style>
  <w:style w:type="paragraph" w:customStyle="1" w:styleId="80">
    <w:name w:val="xl6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6"/>
      <w:szCs w:val="16"/>
      <w:lang w:val="pt-BR" w:eastAsia="pt-BR"/>
    </w:rPr>
  </w:style>
  <w:style w:type="paragraph" w:customStyle="1" w:styleId="81">
    <w:name w:val="xl66"/>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6"/>
      <w:szCs w:val="16"/>
      <w:lang w:val="pt-BR" w:eastAsia="pt-BR"/>
    </w:rPr>
  </w:style>
  <w:style w:type="paragraph" w:customStyle="1" w:styleId="82">
    <w:name w:val="xl67"/>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6"/>
      <w:szCs w:val="16"/>
      <w:lang w:val="pt-BR" w:eastAsia="pt-BR"/>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rFonts w:ascii="Arial" w:hAnsi="Arial" w:eastAsia="Times New Roman" w:cs="Arial"/>
      <w:sz w:val="16"/>
      <w:szCs w:val="16"/>
      <w:lang w:val="pt-BR" w:eastAsia="pt-BR"/>
    </w:rPr>
  </w:style>
  <w:style w:type="paragraph" w:customStyle="1" w:styleId="84">
    <w:name w:val="xl69"/>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Arial" w:hAnsi="Arial" w:eastAsia="Times New Roman" w:cs="Arial"/>
      <w:sz w:val="16"/>
      <w:szCs w:val="16"/>
      <w:lang w:val="pt-BR" w:eastAsia="pt-BR"/>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right"/>
      <w:textAlignment w:val="center"/>
    </w:pPr>
    <w:rPr>
      <w:rFonts w:ascii="Arial" w:hAnsi="Arial" w:eastAsia="Times New Roman" w:cs="Arial"/>
      <w:b/>
      <w:bCs/>
      <w:sz w:val="16"/>
      <w:szCs w:val="16"/>
      <w:lang w:val="pt-BR" w:eastAsia="pt-BR"/>
    </w:rPr>
  </w:style>
  <w:style w:type="paragraph" w:customStyle="1" w:styleId="86">
    <w:name w:val="xl71"/>
    <w:basedOn w:val="1"/>
    <w:qFormat/>
    <w:uiPriority w:val="0"/>
    <w:pPr>
      <w:widowControl/>
      <w:autoSpaceDE/>
      <w:autoSpaceDN/>
      <w:spacing w:before="100" w:beforeAutospacing="1" w:after="100" w:afterAutospacing="1"/>
    </w:pPr>
    <w:rPr>
      <w:rFonts w:ascii="Arial" w:hAnsi="Arial" w:eastAsia="Times New Roman" w:cs="Arial"/>
      <w:sz w:val="16"/>
      <w:szCs w:val="16"/>
      <w:lang w:val="pt-BR" w:eastAsia="pt-BR"/>
    </w:rPr>
  </w:style>
  <w:style w:type="paragraph" w:customStyle="1" w:styleId="87">
    <w:name w:val="xl72"/>
    <w:basedOn w:val="1"/>
    <w:qFormat/>
    <w:uiPriority w:val="0"/>
    <w:pPr>
      <w:widowControl/>
      <w:autoSpaceDE/>
      <w:autoSpaceDN/>
      <w:spacing w:before="100" w:beforeAutospacing="1" w:after="100" w:afterAutospacing="1"/>
      <w:jc w:val="center"/>
    </w:pPr>
    <w:rPr>
      <w:rFonts w:ascii="Arial" w:hAnsi="Arial" w:eastAsia="Times New Roman" w:cs="Arial"/>
      <w:sz w:val="16"/>
      <w:szCs w:val="16"/>
      <w:lang w:val="pt-BR" w:eastAsia="pt-BR"/>
    </w:rPr>
  </w:style>
  <w:style w:type="paragraph" w:customStyle="1" w:styleId="88">
    <w:name w:val="xl73"/>
    <w:basedOn w:val="1"/>
    <w:qFormat/>
    <w:uiPriority w:val="0"/>
    <w:pPr>
      <w:widowControl/>
      <w:autoSpaceDE/>
      <w:autoSpaceDN/>
      <w:spacing w:before="100" w:beforeAutospacing="1" w:after="100" w:afterAutospacing="1"/>
    </w:pPr>
    <w:rPr>
      <w:rFonts w:ascii="Arial" w:hAnsi="Arial" w:eastAsia="Times New Roman" w:cs="Arial"/>
      <w:sz w:val="16"/>
      <w:szCs w:val="16"/>
      <w:lang w:val="pt-BR" w:eastAsia="pt-BR"/>
    </w:rPr>
  </w:style>
  <w:style w:type="paragraph" w:customStyle="1" w:styleId="89">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center"/>
      <w:textAlignment w:val="center"/>
    </w:pPr>
    <w:rPr>
      <w:rFonts w:ascii="Arial" w:hAnsi="Arial" w:eastAsia="Times New Roman" w:cs="Arial"/>
      <w:sz w:val="16"/>
      <w:szCs w:val="16"/>
      <w:lang w:val="pt-BR" w:eastAsia="pt-BR"/>
    </w:rPr>
  </w:style>
  <w:style w:type="paragraph" w:customStyle="1" w:styleId="90">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textAlignment w:val="center"/>
    </w:pPr>
    <w:rPr>
      <w:rFonts w:ascii="Arial" w:hAnsi="Arial" w:eastAsia="Times New Roman" w:cs="Arial"/>
      <w:b/>
      <w:bCs/>
      <w:sz w:val="16"/>
      <w:szCs w:val="16"/>
      <w:lang w:val="pt-BR" w:eastAsia="pt-BR"/>
    </w:rPr>
  </w:style>
  <w:style w:type="paragraph" w:customStyle="1" w:styleId="9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center"/>
      <w:textAlignment w:val="center"/>
    </w:pPr>
    <w:rPr>
      <w:rFonts w:ascii="Arial" w:hAnsi="Arial" w:eastAsia="Times New Roman" w:cs="Arial"/>
      <w:sz w:val="16"/>
      <w:szCs w:val="16"/>
      <w:lang w:val="pt-BR" w:eastAsia="pt-BR"/>
    </w:rPr>
  </w:style>
  <w:style w:type="paragraph" w:customStyle="1" w:styleId="92">
    <w:name w:val="xl77"/>
    <w:basedOn w:val="1"/>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center"/>
      <w:textAlignment w:val="center"/>
    </w:pPr>
    <w:rPr>
      <w:rFonts w:ascii="Arial" w:hAnsi="Arial" w:eastAsia="Times New Roman" w:cs="Arial"/>
      <w:b/>
      <w:bCs/>
      <w:sz w:val="16"/>
      <w:szCs w:val="16"/>
      <w:lang w:val="pt-BR" w:eastAsia="pt-BR"/>
    </w:rPr>
  </w:style>
  <w:style w:type="paragraph" w:customStyle="1" w:styleId="93">
    <w:name w:val="xl78"/>
    <w:basedOn w:val="1"/>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center"/>
      <w:textAlignment w:val="center"/>
    </w:pPr>
    <w:rPr>
      <w:rFonts w:ascii="Arial" w:hAnsi="Arial" w:eastAsia="Times New Roman" w:cs="Arial"/>
      <w:b/>
      <w:bCs/>
      <w:sz w:val="16"/>
      <w:szCs w:val="16"/>
      <w:lang w:val="pt-BR" w:eastAsia="pt-BR"/>
    </w:rPr>
  </w:style>
  <w:style w:type="paragraph" w:customStyle="1" w:styleId="94">
    <w:name w:val="xl79"/>
    <w:basedOn w:val="1"/>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textAlignment w:val="center"/>
    </w:pPr>
    <w:rPr>
      <w:rFonts w:ascii="Arial" w:hAnsi="Arial" w:eastAsia="Times New Roman" w:cs="Arial"/>
      <w:sz w:val="16"/>
      <w:szCs w:val="16"/>
      <w:lang w:val="pt-BR" w:eastAsia="pt-BR"/>
    </w:rPr>
  </w:style>
  <w:style w:type="paragraph" w:customStyle="1" w:styleId="95">
    <w:name w:val="xl80"/>
    <w:basedOn w:val="1"/>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right"/>
      <w:textAlignment w:val="center"/>
    </w:pPr>
    <w:rPr>
      <w:rFonts w:ascii="Arial" w:hAnsi="Arial" w:eastAsia="Times New Roman" w:cs="Arial"/>
      <w:sz w:val="16"/>
      <w:szCs w:val="16"/>
      <w:lang w:val="pt-BR" w:eastAsia="pt-BR"/>
    </w:rPr>
  </w:style>
  <w:style w:type="paragraph" w:customStyle="1" w:styleId="96">
    <w:name w:val="xl81"/>
    <w:basedOn w:val="1"/>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right"/>
      <w:textAlignment w:val="center"/>
    </w:pPr>
    <w:rPr>
      <w:rFonts w:ascii="Arial" w:hAnsi="Arial" w:eastAsia="Times New Roman" w:cs="Arial"/>
      <w:b/>
      <w:bCs/>
      <w:sz w:val="16"/>
      <w:szCs w:val="16"/>
      <w:lang w:val="pt-BR" w:eastAsia="pt-BR"/>
    </w:rPr>
  </w:style>
  <w:style w:type="paragraph" w:customStyle="1" w:styleId="97">
    <w:name w:val="xl82"/>
    <w:basedOn w:val="1"/>
    <w:uiPriority w:val="0"/>
    <w:pPr>
      <w:widowControl/>
      <w:pBdr>
        <w:top w:val="single" w:color="auto" w:sz="4" w:space="0"/>
        <w:left w:val="single" w:color="auto" w:sz="4" w:space="0"/>
        <w:bottom w:val="single" w:color="auto" w:sz="4" w:space="0"/>
      </w:pBdr>
      <w:shd w:val="clear" w:color="000000" w:fill="D9D9D9"/>
      <w:autoSpaceDE/>
      <w:autoSpaceDN/>
      <w:spacing w:before="100" w:beforeAutospacing="1" w:after="100" w:afterAutospacing="1"/>
      <w:jc w:val="center"/>
      <w:textAlignment w:val="center"/>
    </w:pPr>
    <w:rPr>
      <w:rFonts w:ascii="Arial" w:hAnsi="Arial" w:eastAsia="Times New Roman" w:cs="Arial"/>
      <w:sz w:val="16"/>
      <w:szCs w:val="16"/>
      <w:lang w:val="pt-BR" w:eastAsia="pt-BR"/>
    </w:rPr>
  </w:style>
  <w:style w:type="paragraph" w:customStyle="1" w:styleId="98">
    <w:name w:val="xl83"/>
    <w:basedOn w:val="1"/>
    <w:uiPriority w:val="0"/>
    <w:pPr>
      <w:widowControl/>
      <w:pBdr>
        <w:top w:val="single" w:color="auto" w:sz="4" w:space="0"/>
        <w:bottom w:val="single" w:color="auto" w:sz="4" w:space="0"/>
      </w:pBdr>
      <w:shd w:val="clear" w:color="000000" w:fill="D9D9D9"/>
      <w:autoSpaceDE/>
      <w:autoSpaceDN/>
      <w:spacing w:before="100" w:beforeAutospacing="1" w:after="100" w:afterAutospacing="1"/>
      <w:jc w:val="center"/>
      <w:textAlignment w:val="center"/>
    </w:pPr>
    <w:rPr>
      <w:rFonts w:ascii="Arial" w:hAnsi="Arial" w:eastAsia="Times New Roman" w:cs="Arial"/>
      <w:sz w:val="16"/>
      <w:szCs w:val="16"/>
      <w:lang w:val="pt-BR" w:eastAsia="pt-BR"/>
    </w:rPr>
  </w:style>
  <w:style w:type="paragraph" w:customStyle="1" w:styleId="99">
    <w:name w:val="xl84"/>
    <w:basedOn w:val="1"/>
    <w:uiPriority w:val="0"/>
    <w:pPr>
      <w:widowControl/>
      <w:pBdr>
        <w:top w:val="single" w:color="auto" w:sz="4" w:space="0"/>
        <w:bottom w:val="single" w:color="auto" w:sz="4" w:space="0"/>
        <w:right w:val="single" w:color="auto" w:sz="4" w:space="0"/>
      </w:pBdr>
      <w:shd w:val="clear" w:color="000000" w:fill="D9D9D9"/>
      <w:autoSpaceDE/>
      <w:autoSpaceDN/>
      <w:spacing w:before="100" w:beforeAutospacing="1" w:after="100" w:afterAutospacing="1"/>
      <w:jc w:val="center"/>
      <w:textAlignment w:val="center"/>
    </w:pPr>
    <w:rPr>
      <w:rFonts w:ascii="Arial" w:hAnsi="Arial" w:eastAsia="Times New Roman" w:cs="Arial"/>
      <w:sz w:val="16"/>
      <w:szCs w:val="16"/>
      <w:lang w:val="pt-BR" w:eastAsia="pt-BR"/>
    </w:rPr>
  </w:style>
  <w:style w:type="character" w:customStyle="1" w:styleId="100">
    <w:name w:val="Texto de comentário Char"/>
    <w:basedOn w:val="11"/>
    <w:link w:val="26"/>
    <w:semiHidden/>
    <w:uiPriority w:val="0"/>
    <w:rPr>
      <w:rFonts w:ascii="Calibri" w:hAnsi="Calibri" w:eastAsia="Calibri" w:cs="Times New Roman"/>
      <w:sz w:val="20"/>
      <w:szCs w:val="20"/>
      <w:lang w:val="zh-CN"/>
    </w:rPr>
  </w:style>
  <w:style w:type="character" w:customStyle="1" w:styleId="101">
    <w:name w:val="apple-converted-space"/>
    <w:basedOn w:val="11"/>
    <w:uiPriority w:val="0"/>
  </w:style>
  <w:style w:type="paragraph" w:customStyle="1" w:styleId="102">
    <w:name w:val="xl24"/>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top"/>
    </w:pPr>
    <w:rPr>
      <w:rFonts w:hint="eastAsia" w:ascii="Batang" w:hAnsi="Arial Unicode MS" w:eastAsia="Batang" w:cs="Times New Roman"/>
      <w:lang w:val="pt-BR" w:eastAsia="pt-BR"/>
    </w:rPr>
  </w:style>
  <w:style w:type="paragraph" w:customStyle="1" w:styleId="103">
    <w:name w:val="xl25"/>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textAlignment w:val="top"/>
    </w:pPr>
    <w:rPr>
      <w:rFonts w:hint="eastAsia" w:ascii="Batang" w:hAnsi="Arial Unicode MS" w:eastAsia="Batang" w:cs="Times New Roman"/>
      <w:lang w:val="pt-BR" w:eastAsia="pt-BR"/>
    </w:rPr>
  </w:style>
  <w:style w:type="paragraph" w:customStyle="1" w:styleId="104">
    <w:name w:val="xl2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hint="eastAsia" w:ascii="Batang" w:hAnsi="Arial Unicode MS" w:eastAsia="Batang" w:cs="Times New Roman"/>
      <w:lang w:val="pt-BR" w:eastAsia="pt-BR"/>
    </w:rPr>
  </w:style>
  <w:style w:type="paragraph" w:customStyle="1" w:styleId="105">
    <w:name w:val="xl27"/>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hint="eastAsia" w:ascii="Batang" w:hAnsi="Arial Unicode MS" w:eastAsia="Batang" w:cs="Times New Roman"/>
      <w:lang w:val="pt-BR" w:eastAsia="pt-BR"/>
    </w:rPr>
  </w:style>
  <w:style w:type="paragraph" w:customStyle="1" w:styleId="106">
    <w:name w:val="western"/>
    <w:basedOn w:val="1"/>
    <w:uiPriority w:val="0"/>
    <w:pPr>
      <w:widowControl/>
      <w:autoSpaceDE/>
      <w:autoSpaceDN/>
      <w:spacing w:before="100" w:beforeAutospacing="1" w:after="119"/>
    </w:pPr>
    <w:rPr>
      <w:rFonts w:ascii="Times New Roman" w:hAnsi="Times New Roman" w:eastAsia="Times New Roman" w:cs="Times New Roman"/>
      <w:sz w:val="24"/>
      <w:szCs w:val="24"/>
      <w:lang w:val="pt-BR" w:eastAsia="pt-BR"/>
    </w:rPr>
  </w:style>
  <w:style w:type="paragraph" w:customStyle="1" w:styleId="107">
    <w:name w:val="xl85"/>
    <w:basedOn w:val="1"/>
    <w:uiPriority w:val="0"/>
    <w:pPr>
      <w:widowControl/>
      <w:pBdr>
        <w:left w:val="single" w:color="auto" w:sz="4" w:space="0"/>
        <w:right w:val="single" w:color="auto" w:sz="4" w:space="0"/>
      </w:pBdr>
      <w:shd w:val="clear" w:color="000000" w:fill="D8D8D8"/>
      <w:autoSpaceDE/>
      <w:autoSpaceDN/>
      <w:spacing w:before="100" w:beforeAutospacing="1" w:after="100" w:afterAutospacing="1"/>
      <w:jc w:val="center"/>
      <w:textAlignment w:val="center"/>
    </w:pPr>
    <w:rPr>
      <w:rFonts w:ascii="Times New Roman" w:hAnsi="Times New Roman" w:eastAsia="Times New Roman" w:cs="Times New Roman"/>
      <w:b/>
      <w:bCs/>
      <w:sz w:val="16"/>
      <w:szCs w:val="16"/>
      <w:lang w:val="pt-BR" w:eastAsia="pt-BR"/>
    </w:rPr>
  </w:style>
  <w:style w:type="paragraph" w:customStyle="1" w:styleId="108">
    <w:name w:val="Body Text 21"/>
    <w:basedOn w:val="1"/>
    <w:uiPriority w:val="0"/>
    <w:pPr>
      <w:widowControl/>
      <w:suppressAutoHyphens/>
      <w:autoSpaceDE/>
      <w:autoSpaceDN/>
      <w:jc w:val="both"/>
    </w:pPr>
    <w:rPr>
      <w:rFonts w:ascii="Times New Roman" w:hAnsi="Times New Roman" w:eastAsia="Times New Roman" w:cs="Times New Roman"/>
      <w:sz w:val="24"/>
      <w:szCs w:val="24"/>
      <w:lang w:val="pt-BR" w:eastAsia="ar-SA"/>
    </w:rPr>
  </w:style>
  <w:style w:type="paragraph" w:customStyle="1" w:styleId="109">
    <w:name w:val="Corpo de texto 31"/>
    <w:basedOn w:val="1"/>
    <w:uiPriority w:val="0"/>
    <w:pPr>
      <w:suppressAutoHyphens/>
      <w:autoSpaceDE/>
      <w:autoSpaceDN/>
      <w:jc w:val="both"/>
    </w:pPr>
    <w:rPr>
      <w:rFonts w:ascii="Arial" w:hAnsi="Arial" w:eastAsia="Times New Roman" w:cs="Times New Roman"/>
      <w:sz w:val="24"/>
      <w:szCs w:val="20"/>
      <w:lang w:val="pt-BR" w:eastAsia="ar-SA"/>
    </w:rPr>
  </w:style>
  <w:style w:type="character" w:customStyle="1" w:styleId="110">
    <w:name w:val="Texto sem Formatação Char"/>
    <w:basedOn w:val="11"/>
    <w:link w:val="30"/>
    <w:uiPriority w:val="0"/>
    <w:rPr>
      <w:rFonts w:ascii="Consolas" w:hAnsi="Consolas" w:eastAsia="Calibri" w:cs="Times New Roman"/>
      <w:sz w:val="21"/>
      <w:szCs w:val="21"/>
      <w:lang w:val="zh-CN" w:eastAsia="zh-CN"/>
    </w:rPr>
  </w:style>
  <w:style w:type="paragraph" w:customStyle="1" w:styleId="111">
    <w:name w:val="texto-recuo-1a-linha"/>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112">
    <w:name w:val="Mapa do Documento Char"/>
    <w:link w:val="35"/>
    <w:semiHidden/>
    <w:uiPriority w:val="99"/>
    <w:rPr>
      <w:rFonts w:ascii="Tahoma" w:hAnsi="Tahoma" w:cs="Wingdings"/>
      <w:shd w:val="clear" w:color="auto" w:fill="000080"/>
    </w:rPr>
  </w:style>
  <w:style w:type="character" w:customStyle="1" w:styleId="113">
    <w:name w:val="Mapa do Documento Char1"/>
    <w:basedOn w:val="11"/>
    <w:semiHidden/>
    <w:uiPriority w:val="99"/>
    <w:rPr>
      <w:rFonts w:ascii="Segoe UI" w:hAnsi="Segoe UI" w:eastAsia="Tahoma" w:cs="Segoe UI"/>
      <w:sz w:val="16"/>
      <w:szCs w:val="16"/>
      <w:lang w:val="pt-PT"/>
    </w:rPr>
  </w:style>
  <w:style w:type="paragraph" w:customStyle="1" w:styleId="114">
    <w:name w:val="Conteúdo de tabela"/>
    <w:basedOn w:val="24"/>
    <w:uiPriority w:val="0"/>
    <w:pPr>
      <w:widowControl/>
      <w:autoSpaceDE/>
      <w:autoSpaceDN/>
      <w:spacing w:before="120" w:after="120"/>
      <w:ind w:left="0"/>
      <w:jc w:val="both"/>
    </w:pPr>
    <w:rPr>
      <w:rFonts w:ascii="Arial" w:hAnsi="Arial" w:eastAsia="Times New Roman" w:cs="Times New Roman"/>
      <w:sz w:val="24"/>
      <w:szCs w:val="24"/>
      <w:lang w:val="pt-BR" w:eastAsia="pt-BR"/>
    </w:rPr>
  </w:style>
  <w:style w:type="paragraph" w:customStyle="1" w:styleId="115">
    <w:name w:val="Título de tabela"/>
    <w:basedOn w:val="114"/>
    <w:uiPriority w:val="0"/>
    <w:pPr>
      <w:suppressAutoHyphens/>
      <w:spacing w:before="0"/>
      <w:jc w:val="center"/>
    </w:pPr>
    <w:rPr>
      <w:rFonts w:ascii="Times New Roman" w:hAnsi="Times New Roman" w:cs="Tms Rmn"/>
      <w:b/>
      <w:i/>
    </w:rPr>
  </w:style>
  <w:style w:type="character" w:customStyle="1" w:styleId="116">
    <w:name w:val="st1"/>
    <w:basedOn w:val="11"/>
    <w:uiPriority w:val="0"/>
  </w:style>
  <w:style w:type="character" w:customStyle="1" w:styleId="117">
    <w:name w:val="tex5a1"/>
    <w:uiPriority w:val="0"/>
    <w:rPr>
      <w:rFonts w:hint="default" w:ascii="Verdana" w:hAnsi="Verdana"/>
      <w:color w:val="000000"/>
      <w:sz w:val="15"/>
      <w:szCs w:val="15"/>
    </w:rPr>
  </w:style>
  <w:style w:type="character" w:customStyle="1" w:styleId="118">
    <w:name w:val="posttip"/>
    <w:uiPriority w:val="0"/>
    <w:rPr>
      <w:rFonts w:hint="default" w:ascii="Verdana" w:hAnsi="Verdana"/>
      <w:sz w:val="18"/>
      <w:szCs w:val="18"/>
    </w:rPr>
  </w:style>
  <w:style w:type="paragraph" w:customStyle="1" w:styleId="119">
    <w:name w:val="seccion"/>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character" w:customStyle="1" w:styleId="120">
    <w:name w:val="01char"/>
    <w:basedOn w:val="11"/>
    <w:uiPriority w:val="99"/>
  </w:style>
  <w:style w:type="paragraph" w:customStyle="1" w:styleId="121">
    <w:name w:val="No Spacing1"/>
    <w:uiPriority w:val="99"/>
    <w:pPr>
      <w:widowControl/>
      <w:autoSpaceDE/>
      <w:autoSpaceDN/>
    </w:pPr>
    <w:rPr>
      <w:rFonts w:ascii="Times New Roman" w:hAnsi="Times New Roman" w:eastAsia="Calibri" w:cs="Times New Roman"/>
      <w:sz w:val="24"/>
      <w:szCs w:val="24"/>
      <w:lang w:val="pt-BR" w:eastAsia="pt-BR" w:bidi="ar-SA"/>
    </w:rPr>
  </w:style>
  <w:style w:type="paragraph" w:customStyle="1" w:styleId="122">
    <w:name w:val="Sem Espaçamento1"/>
    <w:uiPriority w:val="0"/>
    <w:pPr>
      <w:widowControl/>
      <w:autoSpaceDE/>
      <w:autoSpaceDN/>
    </w:pPr>
    <w:rPr>
      <w:rFonts w:ascii="Times New Roman" w:hAnsi="Times New Roman" w:eastAsia="Calibri" w:cs="Times New Roman"/>
      <w:sz w:val="24"/>
      <w:szCs w:val="24"/>
      <w:lang w:val="pt-BR" w:eastAsia="pt-BR" w:bidi="ar-SA"/>
    </w:rPr>
  </w:style>
  <w:style w:type="character" w:customStyle="1" w:styleId="123">
    <w:name w:val="hl hilite"/>
    <w:uiPriority w:val="0"/>
  </w:style>
  <w:style w:type="character" w:customStyle="1" w:styleId="124">
    <w:name w:val="apple-style-span"/>
    <w:uiPriority w:val="0"/>
  </w:style>
  <w:style w:type="character" w:customStyle="1" w:styleId="125">
    <w:name w:val="texto padrao"/>
    <w:uiPriority w:val="0"/>
    <w:rPr>
      <w:rFonts w:ascii="Tahoma" w:hAnsi="Tahoma" w:cs="Tahoma"/>
      <w:spacing w:val="4"/>
      <w:sz w:val="22"/>
      <w:szCs w:val="22"/>
    </w:rPr>
  </w:style>
  <w:style w:type="character" w:customStyle="1" w:styleId="126">
    <w:name w:val="TextDest"/>
    <w:uiPriority w:val="0"/>
    <w:rPr>
      <w:rFonts w:ascii="Kozuka Gothic Pro H" w:eastAsia="Kozuka Gothic Pro H" w:cs="Kozuka Gothic Pro H"/>
      <w:b/>
      <w:bCs/>
      <w:color w:val="000000"/>
      <w:sz w:val="26"/>
      <w:szCs w:val="26"/>
    </w:rPr>
  </w:style>
  <w:style w:type="character" w:customStyle="1" w:styleId="127">
    <w:name w:val="fontecinza111"/>
    <w:uiPriority w:val="0"/>
    <w:rPr>
      <w:rFonts w:hint="default" w:ascii="Verdana" w:hAnsi="Verdana"/>
      <w:color w:val="333333"/>
    </w:rPr>
  </w:style>
  <w:style w:type="paragraph" w:customStyle="1" w:styleId="128">
    <w:name w:val="xl86"/>
    <w:basedOn w:val="1"/>
    <w:uiPriority w:val="0"/>
    <w:pPr>
      <w:widowControl/>
      <w:shd w:val="clear" w:color="000000" w:fill="FFFFFF"/>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29">
    <w:name w:val="xl87"/>
    <w:basedOn w:val="1"/>
    <w:uiPriority w:val="0"/>
    <w:pPr>
      <w:widowControl/>
      <w:shd w:val="clear" w:color="000000" w:fill="FFFFFF"/>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30">
    <w:name w:val="xl88"/>
    <w:basedOn w:val="1"/>
    <w:uiPriority w:val="0"/>
    <w:pPr>
      <w:widowControl/>
      <w:shd w:val="clear" w:color="000000" w:fill="FFFFFF"/>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31">
    <w:name w:val="xl89"/>
    <w:basedOn w:val="1"/>
    <w:uiPriority w:val="0"/>
    <w:pPr>
      <w:widowControl/>
      <w:pBdr>
        <w:top w:val="single" w:color="auto" w:sz="4" w:space="0"/>
        <w:bottom w:val="single" w:color="auto" w:sz="4" w:space="0"/>
      </w:pBdr>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32">
    <w:name w:val="xl90"/>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center"/>
    </w:pPr>
    <w:rPr>
      <w:rFonts w:ascii="Times New Roman" w:hAnsi="Times New Roman" w:eastAsia="Times New Roman" w:cs="Times New Roman"/>
      <w:sz w:val="24"/>
      <w:szCs w:val="24"/>
      <w:lang w:val="pt-BR" w:eastAsia="pt-BR"/>
    </w:rPr>
  </w:style>
  <w:style w:type="paragraph" w:customStyle="1" w:styleId="133">
    <w:name w:val="xl91"/>
    <w:basedOn w:val="1"/>
    <w:uiPriority w:val="0"/>
    <w:pPr>
      <w:widowControl/>
      <w:pBdr>
        <w:top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34">
    <w:name w:val="xl92"/>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35">
    <w:name w:val="xl93"/>
    <w:basedOn w:val="1"/>
    <w:uiPriority w:val="0"/>
    <w:pPr>
      <w:widowControl/>
      <w:autoSpaceDE/>
      <w:autoSpaceDN/>
      <w:spacing w:before="100" w:beforeAutospacing="1" w:after="100" w:afterAutospacing="1"/>
    </w:pPr>
    <w:rPr>
      <w:rFonts w:ascii="Times New Roman" w:hAnsi="Times New Roman" w:eastAsia="Times New Roman" w:cs="Times New Roman"/>
      <w:color w:val="C00000"/>
      <w:sz w:val="24"/>
      <w:szCs w:val="24"/>
      <w:lang w:val="pt-BR" w:eastAsia="pt-BR"/>
    </w:rPr>
  </w:style>
  <w:style w:type="paragraph" w:customStyle="1" w:styleId="136">
    <w:name w:val="xl94"/>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37">
    <w:name w:val="xl9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38">
    <w:name w:val="xl96"/>
    <w:basedOn w:val="1"/>
    <w:uiPriority w:val="0"/>
    <w:pPr>
      <w:widowControl/>
      <w:pBdr>
        <w:top w:val="single" w:color="auto" w:sz="4" w:space="0"/>
      </w:pBdr>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39">
    <w:name w:val="xl97"/>
    <w:basedOn w:val="1"/>
    <w:uiPriority w:val="0"/>
    <w:pPr>
      <w:widowControl/>
      <w:pBdr>
        <w:top w:val="single" w:color="auto" w:sz="4" w:space="0"/>
      </w:pBdr>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40">
    <w:name w:val="xl98"/>
    <w:basedOn w:val="1"/>
    <w:uiPriority w:val="0"/>
    <w:pPr>
      <w:widowControl/>
      <w:pBdr>
        <w:top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41">
    <w:name w:val="xl99"/>
    <w:basedOn w:val="1"/>
    <w:uiPriority w:val="0"/>
    <w:pPr>
      <w:widowControl/>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42">
    <w:name w:val="xl100"/>
    <w:basedOn w:val="1"/>
    <w:uiPriority w:val="0"/>
    <w:pPr>
      <w:widowControl/>
      <w:pBdr>
        <w:top w:val="single" w:color="auto" w:sz="4" w:space="0"/>
        <w:left w:val="single" w:color="auto" w:sz="4" w:space="0"/>
        <w:right w:val="single" w:color="auto" w:sz="4" w:space="0"/>
      </w:pBdr>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43">
    <w:name w:val="xl10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44">
    <w:name w:val="xl102"/>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45">
    <w:name w:val="xl103"/>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46">
    <w:name w:val="xl104"/>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47">
    <w:name w:val="xl105"/>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48">
    <w:name w:val="xl106"/>
    <w:basedOn w:val="1"/>
    <w:uiPriority w:val="0"/>
    <w:pPr>
      <w:widowControl/>
      <w:shd w:val="clear" w:color="000000" w:fill="FFFFFF"/>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49">
    <w:name w:val="xl107"/>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50">
    <w:name w:val="xl108"/>
    <w:basedOn w:val="1"/>
    <w:uiPriority w:val="0"/>
    <w:pPr>
      <w:widowControl/>
      <w:pBdr>
        <w:top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51">
    <w:name w:val="xl109"/>
    <w:basedOn w:val="1"/>
    <w:uiPriority w:val="0"/>
    <w:pPr>
      <w:widowControl/>
      <w:shd w:val="clear" w:color="000000" w:fill="FFFFFF"/>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52">
    <w:name w:val="xl110"/>
    <w:basedOn w:val="1"/>
    <w:uiPriority w:val="0"/>
    <w:pPr>
      <w:widowControl/>
      <w:autoSpaceDE/>
      <w:autoSpaceDN/>
      <w:spacing w:before="100" w:beforeAutospacing="1" w:after="100" w:afterAutospacing="1"/>
      <w:jc w:val="center"/>
      <w:textAlignment w:val="center"/>
    </w:pPr>
    <w:rPr>
      <w:rFonts w:ascii="Times New Roman" w:hAnsi="Times New Roman" w:eastAsia="Times New Roman" w:cs="Times New Roman"/>
      <w:b/>
      <w:bCs/>
      <w:sz w:val="24"/>
      <w:szCs w:val="24"/>
      <w:lang w:val="pt-BR" w:eastAsia="pt-BR"/>
    </w:rPr>
  </w:style>
  <w:style w:type="paragraph" w:customStyle="1" w:styleId="153">
    <w:name w:val="xl111"/>
    <w:basedOn w:val="1"/>
    <w:uiPriority w:val="0"/>
    <w:pPr>
      <w:widowControl/>
      <w:pBdr>
        <w:top w:val="single" w:color="auto" w:sz="4" w:space="0"/>
        <w:left w:val="single" w:color="auto" w:sz="4" w:space="0"/>
        <w:right w:val="single" w:color="auto" w:sz="4" w:space="0"/>
      </w:pBdr>
      <w:shd w:val="clear" w:color="000000" w:fill="D8D8D8"/>
      <w:autoSpaceDE/>
      <w:autoSpaceDN/>
      <w:spacing w:before="100" w:beforeAutospacing="1" w:after="100" w:afterAutospacing="1"/>
      <w:jc w:val="center"/>
      <w:textAlignment w:val="center"/>
    </w:pPr>
    <w:rPr>
      <w:rFonts w:ascii="Times New Roman" w:hAnsi="Times New Roman" w:eastAsia="Times New Roman" w:cs="Times New Roman"/>
      <w:b/>
      <w:bCs/>
      <w:sz w:val="24"/>
      <w:szCs w:val="24"/>
      <w:lang w:val="pt-BR" w:eastAsia="pt-BR"/>
    </w:rPr>
  </w:style>
  <w:style w:type="paragraph" w:customStyle="1" w:styleId="154">
    <w:name w:val="xl112"/>
    <w:basedOn w:val="1"/>
    <w:uiPriority w:val="0"/>
    <w:pPr>
      <w:widowControl/>
      <w:pBdr>
        <w:top w:val="single" w:color="auto" w:sz="4" w:space="0"/>
        <w:left w:val="single" w:color="auto" w:sz="4" w:space="0"/>
        <w:right w:val="single" w:color="auto" w:sz="4" w:space="0"/>
      </w:pBdr>
      <w:shd w:val="clear" w:color="000000" w:fill="D8D8D8"/>
      <w:autoSpaceDE/>
      <w:autoSpaceDN/>
      <w:spacing w:before="100" w:beforeAutospacing="1" w:after="100" w:afterAutospacing="1"/>
      <w:jc w:val="center"/>
      <w:textAlignment w:val="center"/>
    </w:pPr>
    <w:rPr>
      <w:rFonts w:ascii="Times New Roman" w:hAnsi="Times New Roman" w:eastAsia="Times New Roman" w:cs="Times New Roman"/>
      <w:b/>
      <w:bCs/>
      <w:sz w:val="24"/>
      <w:szCs w:val="24"/>
      <w:lang w:val="pt-BR" w:eastAsia="pt-BR"/>
    </w:rPr>
  </w:style>
  <w:style w:type="paragraph" w:customStyle="1" w:styleId="155">
    <w:name w:val="xl113"/>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56">
    <w:name w:val="xl114"/>
    <w:basedOn w:val="1"/>
    <w:uiPriority w:val="0"/>
    <w:pPr>
      <w:widowControl/>
      <w:pBdr>
        <w:top w:val="single" w:color="auto" w:sz="4" w:space="0"/>
      </w:pBdr>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57">
    <w:name w:val="xl115"/>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58">
    <w:name w:val="xl116"/>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159">
    <w:name w:val="xl117"/>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60">
    <w:name w:val="xl118"/>
    <w:basedOn w:val="1"/>
    <w:uiPriority w:val="0"/>
    <w:pPr>
      <w:widowControl/>
      <w:pBdr>
        <w:bottom w:val="single" w:color="auto" w:sz="4" w:space="0"/>
      </w:pBdr>
      <w:shd w:val="clear" w:color="000000" w:fill="FFFFFF"/>
      <w:autoSpaceDE/>
      <w:autoSpaceDN/>
      <w:spacing w:before="100" w:beforeAutospacing="1" w:after="100" w:afterAutospacing="1"/>
      <w:textAlignment w:val="center"/>
    </w:pPr>
    <w:rPr>
      <w:rFonts w:ascii="Times New Roman" w:hAnsi="Times New Roman" w:eastAsia="Times New Roman" w:cs="Times New Roman"/>
      <w:b/>
      <w:bCs/>
      <w:sz w:val="24"/>
      <w:szCs w:val="24"/>
      <w:lang w:val="pt-BR" w:eastAsia="pt-BR"/>
    </w:rPr>
  </w:style>
  <w:style w:type="paragraph" w:customStyle="1" w:styleId="161">
    <w:name w:val="xl119"/>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Times New Roman" w:hAnsi="Times New Roman" w:eastAsia="Times New Roman" w:cs="Times New Roman"/>
      <w:sz w:val="24"/>
      <w:szCs w:val="24"/>
      <w:lang w:val="pt-BR" w:eastAsia="pt-BR"/>
    </w:rPr>
  </w:style>
  <w:style w:type="paragraph" w:customStyle="1" w:styleId="162">
    <w:name w:val="xl120"/>
    <w:basedOn w:val="1"/>
    <w:uiPriority w:val="0"/>
    <w:pPr>
      <w:widowControl/>
      <w:pBdr>
        <w:top w:val="single" w:color="auto" w:sz="4" w:space="0"/>
        <w:bottom w:val="single" w:color="auto" w:sz="4" w:space="0"/>
      </w:pBdr>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paragraph" w:customStyle="1" w:styleId="163">
    <w:name w:val="xl121"/>
    <w:basedOn w:val="1"/>
    <w:uiPriority w:val="0"/>
    <w:pPr>
      <w:widowControl/>
      <w:pBdr>
        <w:bottom w:val="single" w:color="auto" w:sz="4" w:space="0"/>
      </w:pBdr>
      <w:shd w:val="clear" w:color="000000" w:fill="FFFFFF"/>
      <w:autoSpaceDE/>
      <w:autoSpaceDN/>
      <w:spacing w:before="100" w:beforeAutospacing="1" w:after="100" w:afterAutospacing="1"/>
      <w:textAlignment w:val="center"/>
    </w:pPr>
    <w:rPr>
      <w:rFonts w:ascii="Times New Roman" w:hAnsi="Times New Roman" w:eastAsia="Times New Roman" w:cs="Times New Roman"/>
      <w:b/>
      <w:bCs/>
      <w:sz w:val="24"/>
      <w:szCs w:val="24"/>
      <w:lang w:val="pt-BR" w:eastAsia="pt-BR"/>
    </w:rPr>
  </w:style>
  <w:style w:type="paragraph" w:customStyle="1" w:styleId="164">
    <w:name w:val="xl122"/>
    <w:basedOn w:val="1"/>
    <w:uiPriority w:val="0"/>
    <w:pPr>
      <w:widowControl/>
      <w:pBdr>
        <w:bottom w:val="single" w:color="auto" w:sz="4" w:space="0"/>
      </w:pBdr>
      <w:shd w:val="clear" w:color="000000" w:fill="FFFFFF"/>
      <w:autoSpaceDE/>
      <w:autoSpaceDN/>
      <w:spacing w:before="100" w:beforeAutospacing="1" w:after="100" w:afterAutospacing="1"/>
      <w:textAlignment w:val="center"/>
    </w:pPr>
    <w:rPr>
      <w:rFonts w:ascii="Times New Roman" w:hAnsi="Times New Roman" w:eastAsia="Times New Roman" w:cs="Times New Roman"/>
      <w:b/>
      <w:bCs/>
      <w:sz w:val="24"/>
      <w:szCs w:val="24"/>
      <w:lang w:val="pt-BR" w:eastAsia="pt-BR"/>
    </w:rPr>
  </w:style>
  <w:style w:type="character" w:customStyle="1" w:styleId="165">
    <w:name w:val="noprint"/>
    <w:basedOn w:val="11"/>
    <w:uiPriority w:val="0"/>
  </w:style>
  <w:style w:type="character" w:customStyle="1" w:styleId="166">
    <w:name w:val="Recuo de corpo de texto Char1"/>
    <w:semiHidden/>
    <w:uiPriority w:val="99"/>
    <w:rPr>
      <w:rFonts w:ascii="Times New Roman" w:hAnsi="Times New Roman" w:eastAsia="Times New Roman" w:cs="Times New Roman"/>
      <w:sz w:val="24"/>
      <w:szCs w:val="24"/>
      <w:lang w:eastAsia="pt-BR"/>
    </w:rPr>
  </w:style>
  <w:style w:type="character" w:customStyle="1" w:styleId="167">
    <w:name w:val="Símbolos de numeração"/>
    <w:uiPriority w:val="0"/>
  </w:style>
  <w:style w:type="character" w:customStyle="1" w:styleId="168">
    <w:name w:val="WW8Num2z0"/>
    <w:uiPriority w:val="0"/>
    <w:rPr>
      <w:sz w:val="24"/>
    </w:rPr>
  </w:style>
  <w:style w:type="character" w:customStyle="1" w:styleId="169">
    <w:name w:val="WW8Num4z0"/>
    <w:uiPriority w:val="0"/>
    <w:rPr>
      <w:sz w:val="24"/>
    </w:rPr>
  </w:style>
  <w:style w:type="character" w:customStyle="1" w:styleId="170">
    <w:name w:val="Absatz-Standardschriftart"/>
    <w:uiPriority w:val="0"/>
  </w:style>
  <w:style w:type="character" w:customStyle="1" w:styleId="171">
    <w:name w:val="WW-Absatz-Standardschriftart"/>
    <w:uiPriority w:val="0"/>
  </w:style>
  <w:style w:type="character" w:customStyle="1" w:styleId="172">
    <w:name w:val="WW-Absatz-Standardschriftart1"/>
    <w:uiPriority w:val="0"/>
  </w:style>
  <w:style w:type="character" w:customStyle="1" w:styleId="173">
    <w:name w:val="Fonte parág. padrão3"/>
    <w:uiPriority w:val="0"/>
  </w:style>
  <w:style w:type="character" w:customStyle="1" w:styleId="174">
    <w:name w:val="WW-Absatz-Standardschriftart11"/>
    <w:uiPriority w:val="0"/>
  </w:style>
  <w:style w:type="character" w:customStyle="1" w:styleId="175">
    <w:name w:val="WW-Absatz-Standardschriftart111"/>
    <w:uiPriority w:val="0"/>
  </w:style>
  <w:style w:type="character" w:customStyle="1" w:styleId="176">
    <w:name w:val="WW-Absatz-Standardschriftart1111"/>
    <w:uiPriority w:val="0"/>
  </w:style>
  <w:style w:type="character" w:customStyle="1" w:styleId="177">
    <w:name w:val="WW-Absatz-Standardschriftart11111"/>
    <w:uiPriority w:val="0"/>
  </w:style>
  <w:style w:type="character" w:customStyle="1" w:styleId="178">
    <w:name w:val="WW-Absatz-Standardschriftart111111"/>
    <w:uiPriority w:val="0"/>
  </w:style>
  <w:style w:type="character" w:customStyle="1" w:styleId="179">
    <w:name w:val="WW-Absatz-Standardschriftart1111111"/>
    <w:uiPriority w:val="0"/>
  </w:style>
  <w:style w:type="character" w:customStyle="1" w:styleId="180">
    <w:name w:val="WW-Absatz-Standardschriftart11111111"/>
    <w:uiPriority w:val="0"/>
  </w:style>
  <w:style w:type="character" w:customStyle="1" w:styleId="181">
    <w:name w:val="WW-Absatz-Standardschriftart111111111"/>
    <w:uiPriority w:val="0"/>
  </w:style>
  <w:style w:type="character" w:customStyle="1" w:styleId="182">
    <w:name w:val="WW-Absatz-Standardschriftart1111111111"/>
    <w:uiPriority w:val="0"/>
  </w:style>
  <w:style w:type="character" w:customStyle="1" w:styleId="183">
    <w:name w:val="WW-Absatz-Standardschriftart11111111111"/>
    <w:uiPriority w:val="0"/>
  </w:style>
  <w:style w:type="character" w:customStyle="1" w:styleId="184">
    <w:name w:val="WW-Absatz-Standardschriftart111111111111"/>
    <w:uiPriority w:val="0"/>
  </w:style>
  <w:style w:type="character" w:customStyle="1" w:styleId="185">
    <w:name w:val="WW-Absatz-Standardschriftart1111111111111"/>
    <w:uiPriority w:val="0"/>
  </w:style>
  <w:style w:type="character" w:customStyle="1" w:styleId="186">
    <w:name w:val="WW-Absatz-Standardschriftart11111111111111"/>
    <w:uiPriority w:val="0"/>
  </w:style>
  <w:style w:type="character" w:customStyle="1" w:styleId="187">
    <w:name w:val="WW-Absatz-Standardschriftart111111111111111"/>
    <w:uiPriority w:val="0"/>
  </w:style>
  <w:style w:type="character" w:customStyle="1" w:styleId="188">
    <w:name w:val="WW-Absatz-Standardschriftart1111111111111111"/>
    <w:uiPriority w:val="0"/>
  </w:style>
  <w:style w:type="character" w:customStyle="1" w:styleId="189">
    <w:name w:val="WW-Absatz-Standardschriftart11111111111111111"/>
    <w:uiPriority w:val="0"/>
  </w:style>
  <w:style w:type="character" w:customStyle="1" w:styleId="190">
    <w:name w:val="WW-Absatz-Standardschriftart111111111111111111"/>
    <w:uiPriority w:val="0"/>
  </w:style>
  <w:style w:type="character" w:customStyle="1" w:styleId="191">
    <w:name w:val="WW-Absatz-Standardschriftart1111111111111111111"/>
    <w:uiPriority w:val="0"/>
  </w:style>
  <w:style w:type="character" w:customStyle="1" w:styleId="192">
    <w:name w:val="WW-Absatz-Standardschriftart11111111111111111111"/>
    <w:uiPriority w:val="0"/>
  </w:style>
  <w:style w:type="character" w:customStyle="1" w:styleId="193">
    <w:name w:val="WW8Num5z0"/>
    <w:uiPriority w:val="0"/>
    <w:rPr>
      <w:b/>
      <w:color w:val="FFFFFF"/>
    </w:rPr>
  </w:style>
  <w:style w:type="character" w:customStyle="1" w:styleId="194">
    <w:name w:val="WW8Num5z1"/>
    <w:uiPriority w:val="0"/>
    <w:rPr>
      <w:rFonts w:ascii="Symbol" w:hAnsi="Symbol" w:cs="Symbol"/>
      <w:b/>
      <w:bCs/>
      <w:iCs/>
      <w:sz w:val="22"/>
      <w:szCs w:val="22"/>
    </w:rPr>
  </w:style>
  <w:style w:type="character" w:customStyle="1" w:styleId="195">
    <w:name w:val="WW8Num5z2"/>
    <w:uiPriority w:val="0"/>
    <w:rPr>
      <w:rFonts w:ascii="Wingdings" w:hAnsi="Wingdings"/>
    </w:rPr>
  </w:style>
  <w:style w:type="character" w:customStyle="1" w:styleId="196">
    <w:name w:val="WW-Absatz-Standardschriftart111111111111111111111"/>
    <w:uiPriority w:val="0"/>
  </w:style>
  <w:style w:type="character" w:customStyle="1" w:styleId="197">
    <w:name w:val="WW8Num6z1"/>
    <w:uiPriority w:val="0"/>
    <w:rPr>
      <w:rFonts w:ascii="Symbol" w:hAnsi="Symbol" w:cs="Symbol"/>
      <w:b/>
      <w:bCs/>
      <w:iCs/>
      <w:sz w:val="22"/>
      <w:szCs w:val="22"/>
    </w:rPr>
  </w:style>
  <w:style w:type="character" w:customStyle="1" w:styleId="198">
    <w:name w:val="WW8Num6z2"/>
    <w:uiPriority w:val="0"/>
    <w:rPr>
      <w:rFonts w:ascii="Wingdings" w:hAnsi="Wingdings"/>
    </w:rPr>
  </w:style>
  <w:style w:type="character" w:customStyle="1" w:styleId="199">
    <w:name w:val="WW8Num8z0"/>
    <w:uiPriority w:val="0"/>
    <w:rPr>
      <w:b/>
    </w:rPr>
  </w:style>
  <w:style w:type="character" w:customStyle="1" w:styleId="200">
    <w:name w:val="WW8Num9z0"/>
    <w:uiPriority w:val="0"/>
    <w:rPr>
      <w:rFonts w:ascii="Arial" w:hAnsi="Arial" w:eastAsia="Times New Roman" w:cs="Arial"/>
    </w:rPr>
  </w:style>
  <w:style w:type="character" w:customStyle="1" w:styleId="201">
    <w:name w:val="WW8Num22z0"/>
    <w:uiPriority w:val="0"/>
    <w:rPr>
      <w:rFonts w:cs="Times New Roman"/>
    </w:rPr>
  </w:style>
  <w:style w:type="character" w:customStyle="1" w:styleId="202">
    <w:name w:val="WW8Num22z1"/>
    <w:uiPriority w:val="0"/>
    <w:rPr>
      <w:i/>
      <w:caps/>
    </w:rPr>
  </w:style>
  <w:style w:type="character" w:customStyle="1" w:styleId="203">
    <w:name w:val="WW8Num23z0"/>
    <w:uiPriority w:val="0"/>
    <w:rPr>
      <w:b/>
      <w:color w:val="FFFFFF"/>
    </w:rPr>
  </w:style>
  <w:style w:type="character" w:customStyle="1" w:styleId="204">
    <w:name w:val="WW8Num23z1"/>
    <w:uiPriority w:val="0"/>
    <w:rPr>
      <w:rFonts w:ascii="Times New Roman" w:hAnsi="Times New Roman"/>
      <w:b/>
      <w:color w:val="auto"/>
      <w:sz w:val="24"/>
    </w:rPr>
  </w:style>
  <w:style w:type="character" w:customStyle="1" w:styleId="205">
    <w:name w:val="WW8Num23z2"/>
    <w:uiPriority w:val="0"/>
    <w:rPr>
      <w:b/>
    </w:rPr>
  </w:style>
  <w:style w:type="character" w:customStyle="1" w:styleId="206">
    <w:name w:val="Fonte parág. padrão2"/>
    <w:uiPriority w:val="0"/>
  </w:style>
  <w:style w:type="character" w:customStyle="1" w:styleId="207">
    <w:name w:val="WW8Num3z0"/>
    <w:uiPriority w:val="0"/>
    <w:rPr>
      <w:sz w:val="24"/>
    </w:rPr>
  </w:style>
  <w:style w:type="character" w:customStyle="1" w:styleId="208">
    <w:name w:val="WW8Num7z0"/>
    <w:uiPriority w:val="0"/>
    <w:rPr>
      <w:b/>
      <w:sz w:val="22"/>
    </w:rPr>
  </w:style>
  <w:style w:type="character" w:customStyle="1" w:styleId="209">
    <w:name w:val="WW-Absatz-Standardschriftart1111111111111111111111"/>
    <w:uiPriority w:val="0"/>
  </w:style>
  <w:style w:type="character" w:customStyle="1" w:styleId="210">
    <w:name w:val="WW-Absatz-Standardschriftart11111111111111111111111"/>
    <w:uiPriority w:val="0"/>
  </w:style>
  <w:style w:type="character" w:customStyle="1" w:styleId="211">
    <w:name w:val="WW-Absatz-Standardschriftart111111111111111111111111"/>
    <w:uiPriority w:val="0"/>
  </w:style>
  <w:style w:type="character" w:customStyle="1" w:styleId="212">
    <w:name w:val="WW-Absatz-Standardschriftart1111111111111111111111111"/>
    <w:uiPriority w:val="0"/>
  </w:style>
  <w:style w:type="character" w:customStyle="1" w:styleId="213">
    <w:name w:val="WW-Absatz-Standardschriftart11111111111111111111111111"/>
    <w:uiPriority w:val="0"/>
  </w:style>
  <w:style w:type="character" w:customStyle="1" w:styleId="214">
    <w:name w:val="WW-Absatz-Standardschriftart111111111111111111111111111"/>
    <w:uiPriority w:val="0"/>
  </w:style>
  <w:style w:type="character" w:customStyle="1" w:styleId="215">
    <w:name w:val="WW-Absatz-Standardschriftart1111111111111111111111111111"/>
    <w:uiPriority w:val="0"/>
  </w:style>
  <w:style w:type="character" w:customStyle="1" w:styleId="216">
    <w:name w:val="WW-Absatz-Standardschriftart11111111111111111111111111111"/>
    <w:uiPriority w:val="0"/>
  </w:style>
  <w:style w:type="character" w:customStyle="1" w:styleId="217">
    <w:name w:val="WW8Num6z0"/>
    <w:uiPriority w:val="0"/>
    <w:rPr>
      <w:rFonts w:ascii="Symbol" w:hAnsi="Symbol"/>
    </w:rPr>
  </w:style>
  <w:style w:type="character" w:customStyle="1" w:styleId="218">
    <w:name w:val="WW8Num6z4"/>
    <w:uiPriority w:val="0"/>
    <w:rPr>
      <w:rFonts w:ascii="Courier New" w:hAnsi="Courier New" w:cs="Courier New"/>
    </w:rPr>
  </w:style>
  <w:style w:type="character" w:customStyle="1" w:styleId="219">
    <w:name w:val="WW8Num9z1"/>
    <w:uiPriority w:val="0"/>
    <w:rPr>
      <w:rFonts w:ascii="Courier New" w:hAnsi="Courier New" w:cs="Courier New"/>
    </w:rPr>
  </w:style>
  <w:style w:type="character" w:customStyle="1" w:styleId="220">
    <w:name w:val="WW8Num9z2"/>
    <w:uiPriority w:val="0"/>
    <w:rPr>
      <w:rFonts w:ascii="Wingdings" w:hAnsi="Wingdings"/>
    </w:rPr>
  </w:style>
  <w:style w:type="character" w:customStyle="1" w:styleId="221">
    <w:name w:val="WW8Num9z3"/>
    <w:uiPriority w:val="0"/>
    <w:rPr>
      <w:rFonts w:ascii="Symbol" w:hAnsi="Symbol"/>
    </w:rPr>
  </w:style>
  <w:style w:type="character" w:customStyle="1" w:styleId="222">
    <w:name w:val="WW8Num11z0"/>
    <w:uiPriority w:val="0"/>
    <w:rPr>
      <w:sz w:val="24"/>
    </w:rPr>
  </w:style>
  <w:style w:type="character" w:customStyle="1" w:styleId="223">
    <w:name w:val="WW8Num14z0"/>
    <w:uiPriority w:val="0"/>
    <w:rPr>
      <w:rFonts w:ascii="Symbol" w:hAnsi="Symbol"/>
    </w:rPr>
  </w:style>
  <w:style w:type="character" w:customStyle="1" w:styleId="224">
    <w:name w:val="WW8Num14z1"/>
    <w:uiPriority w:val="0"/>
    <w:rPr>
      <w:rFonts w:ascii="Courier New" w:hAnsi="Courier New" w:cs="Courier New"/>
    </w:rPr>
  </w:style>
  <w:style w:type="character" w:customStyle="1" w:styleId="225">
    <w:name w:val="WW8Num14z2"/>
    <w:uiPriority w:val="0"/>
    <w:rPr>
      <w:rFonts w:ascii="Wingdings" w:hAnsi="Wingdings"/>
    </w:rPr>
  </w:style>
  <w:style w:type="character" w:customStyle="1" w:styleId="226">
    <w:name w:val="WW8Num15z0"/>
    <w:uiPriority w:val="0"/>
    <w:rPr>
      <w:rFonts w:cs="Times New Roman"/>
    </w:rPr>
  </w:style>
  <w:style w:type="character" w:customStyle="1" w:styleId="227">
    <w:name w:val="WW8Num17z0"/>
    <w:uiPriority w:val="0"/>
    <w:rPr>
      <w:rFonts w:ascii="Symbol" w:hAnsi="Symbol"/>
    </w:rPr>
  </w:style>
  <w:style w:type="character" w:customStyle="1" w:styleId="228">
    <w:name w:val="WW8Num17z1"/>
    <w:uiPriority w:val="0"/>
    <w:rPr>
      <w:rFonts w:ascii="Courier New" w:hAnsi="Courier New" w:cs="Courier New"/>
    </w:rPr>
  </w:style>
  <w:style w:type="character" w:customStyle="1" w:styleId="229">
    <w:name w:val="WW8Num17z2"/>
    <w:uiPriority w:val="0"/>
    <w:rPr>
      <w:rFonts w:ascii="Wingdings" w:hAnsi="Wingdings"/>
    </w:rPr>
  </w:style>
  <w:style w:type="character" w:customStyle="1" w:styleId="230">
    <w:name w:val="WW8Num18z0"/>
    <w:uiPriority w:val="0"/>
    <w:rPr>
      <w:rFonts w:ascii="Symbol" w:hAnsi="Symbol"/>
    </w:rPr>
  </w:style>
  <w:style w:type="character" w:customStyle="1" w:styleId="231">
    <w:name w:val="WW8Num18z1"/>
    <w:uiPriority w:val="0"/>
    <w:rPr>
      <w:rFonts w:ascii="Courier New" w:hAnsi="Courier New" w:cs="Courier New"/>
    </w:rPr>
  </w:style>
  <w:style w:type="character" w:customStyle="1" w:styleId="232">
    <w:name w:val="WW8Num18z2"/>
    <w:uiPriority w:val="0"/>
    <w:rPr>
      <w:rFonts w:ascii="Wingdings" w:hAnsi="Wingdings"/>
    </w:rPr>
  </w:style>
  <w:style w:type="character" w:customStyle="1" w:styleId="233">
    <w:name w:val="WW8Num20z0"/>
    <w:uiPriority w:val="0"/>
    <w:rPr>
      <w:rFonts w:ascii="Symbol" w:hAnsi="Symbol"/>
    </w:rPr>
  </w:style>
  <w:style w:type="character" w:customStyle="1" w:styleId="234">
    <w:name w:val="WW8Num20z1"/>
    <w:uiPriority w:val="0"/>
    <w:rPr>
      <w:rFonts w:ascii="Courier New" w:hAnsi="Courier New" w:cs="Courier New"/>
    </w:rPr>
  </w:style>
  <w:style w:type="character" w:customStyle="1" w:styleId="235">
    <w:name w:val="WW8Num20z2"/>
    <w:uiPriority w:val="0"/>
    <w:rPr>
      <w:rFonts w:ascii="Wingdings" w:hAnsi="Wingdings"/>
    </w:rPr>
  </w:style>
  <w:style w:type="character" w:customStyle="1" w:styleId="236">
    <w:name w:val="WW8Num21z1"/>
    <w:uiPriority w:val="0"/>
    <w:rPr>
      <w:rFonts w:ascii="Courier New" w:hAnsi="Courier New" w:cs="Courier New"/>
    </w:rPr>
  </w:style>
  <w:style w:type="character" w:customStyle="1" w:styleId="237">
    <w:name w:val="WW8Num21z2"/>
    <w:uiPriority w:val="0"/>
    <w:rPr>
      <w:rFonts w:ascii="Wingdings" w:hAnsi="Wingdings"/>
    </w:rPr>
  </w:style>
  <w:style w:type="character" w:customStyle="1" w:styleId="238">
    <w:name w:val="WW8Num21z3"/>
    <w:uiPriority w:val="0"/>
    <w:rPr>
      <w:rFonts w:ascii="Symbol" w:hAnsi="Symbol"/>
    </w:rPr>
  </w:style>
  <w:style w:type="character" w:customStyle="1" w:styleId="239">
    <w:name w:val="WW8Num24z0"/>
    <w:uiPriority w:val="0"/>
    <w:rPr>
      <w:rFonts w:ascii="Symbol" w:hAnsi="Symbol"/>
    </w:rPr>
  </w:style>
  <w:style w:type="character" w:customStyle="1" w:styleId="240">
    <w:name w:val="WW8Num24z1"/>
    <w:uiPriority w:val="0"/>
    <w:rPr>
      <w:rFonts w:ascii="Courier New" w:hAnsi="Courier New" w:cs="Courier New"/>
    </w:rPr>
  </w:style>
  <w:style w:type="character" w:customStyle="1" w:styleId="241">
    <w:name w:val="WW8Num24z2"/>
    <w:uiPriority w:val="0"/>
    <w:rPr>
      <w:rFonts w:ascii="Wingdings" w:hAnsi="Wingdings"/>
    </w:rPr>
  </w:style>
  <w:style w:type="character" w:customStyle="1" w:styleId="242">
    <w:name w:val="WW8Num28z0"/>
    <w:uiPriority w:val="0"/>
    <w:rPr>
      <w:rFonts w:ascii="Arial" w:hAnsi="Arial" w:eastAsia="Times New Roman" w:cs="Arial"/>
    </w:rPr>
  </w:style>
  <w:style w:type="character" w:customStyle="1" w:styleId="243">
    <w:name w:val="WW8Num28z1"/>
    <w:uiPriority w:val="0"/>
    <w:rPr>
      <w:rFonts w:ascii="Courier New" w:hAnsi="Courier New" w:cs="Courier New"/>
    </w:rPr>
  </w:style>
  <w:style w:type="character" w:customStyle="1" w:styleId="244">
    <w:name w:val="WW8Num28z2"/>
    <w:uiPriority w:val="0"/>
    <w:rPr>
      <w:rFonts w:ascii="Wingdings" w:hAnsi="Wingdings"/>
    </w:rPr>
  </w:style>
  <w:style w:type="character" w:customStyle="1" w:styleId="245">
    <w:name w:val="WW8Num28z3"/>
    <w:uiPriority w:val="0"/>
    <w:rPr>
      <w:rFonts w:ascii="Symbol" w:hAnsi="Symbol"/>
    </w:rPr>
  </w:style>
  <w:style w:type="character" w:customStyle="1" w:styleId="246">
    <w:name w:val="WW8Num29z0"/>
    <w:uiPriority w:val="0"/>
    <w:rPr>
      <w:rFonts w:ascii="Symbol" w:hAnsi="Symbol"/>
    </w:rPr>
  </w:style>
  <w:style w:type="character" w:customStyle="1" w:styleId="247">
    <w:name w:val="WW8Num29z1"/>
    <w:uiPriority w:val="0"/>
    <w:rPr>
      <w:rFonts w:ascii="Courier New" w:hAnsi="Courier New" w:cs="Courier New"/>
    </w:rPr>
  </w:style>
  <w:style w:type="character" w:customStyle="1" w:styleId="248">
    <w:name w:val="WW8Num29z2"/>
    <w:uiPriority w:val="0"/>
    <w:rPr>
      <w:rFonts w:ascii="Wingdings" w:hAnsi="Wingdings"/>
    </w:rPr>
  </w:style>
  <w:style w:type="character" w:customStyle="1" w:styleId="249">
    <w:name w:val="WW8Num31z0"/>
    <w:uiPriority w:val="0"/>
    <w:rPr>
      <w:rFonts w:ascii="Symbol" w:hAnsi="Symbol"/>
    </w:rPr>
  </w:style>
  <w:style w:type="character" w:customStyle="1" w:styleId="250">
    <w:name w:val="WW8Num31z1"/>
    <w:uiPriority w:val="0"/>
    <w:rPr>
      <w:rFonts w:ascii="Courier New" w:hAnsi="Courier New" w:cs="Courier New"/>
    </w:rPr>
  </w:style>
  <w:style w:type="character" w:customStyle="1" w:styleId="251">
    <w:name w:val="WW8Num31z2"/>
    <w:uiPriority w:val="0"/>
    <w:rPr>
      <w:rFonts w:ascii="Wingdings" w:hAnsi="Wingdings"/>
    </w:rPr>
  </w:style>
  <w:style w:type="character" w:customStyle="1" w:styleId="252">
    <w:name w:val="WW8Num32z0"/>
    <w:uiPriority w:val="0"/>
    <w:rPr>
      <w:b/>
    </w:rPr>
  </w:style>
  <w:style w:type="character" w:customStyle="1" w:styleId="253">
    <w:name w:val="WW8Num33z0"/>
    <w:uiPriority w:val="0"/>
    <w:rPr>
      <w:rFonts w:ascii="Times New Roman" w:hAnsi="Times New Roman" w:eastAsia="Times New Roman" w:cs="Times New Roman"/>
    </w:rPr>
  </w:style>
  <w:style w:type="character" w:customStyle="1" w:styleId="254">
    <w:name w:val="WW8Num35z0"/>
    <w:uiPriority w:val="0"/>
    <w:rPr>
      <w:rFonts w:ascii="Symbol" w:hAnsi="Symbol"/>
    </w:rPr>
  </w:style>
  <w:style w:type="character" w:customStyle="1" w:styleId="255">
    <w:name w:val="WW8Num35z1"/>
    <w:uiPriority w:val="0"/>
    <w:rPr>
      <w:rFonts w:ascii="Courier New" w:hAnsi="Courier New" w:cs="Courier New"/>
    </w:rPr>
  </w:style>
  <w:style w:type="character" w:customStyle="1" w:styleId="256">
    <w:name w:val="WW8Num35z2"/>
    <w:uiPriority w:val="0"/>
    <w:rPr>
      <w:rFonts w:ascii="Wingdings" w:hAnsi="Wingdings"/>
    </w:rPr>
  </w:style>
  <w:style w:type="character" w:customStyle="1" w:styleId="257">
    <w:name w:val="WW8Num36z0"/>
    <w:uiPriority w:val="0"/>
    <w:rPr>
      <w:rFonts w:ascii="Arial" w:hAnsi="Arial" w:eastAsia="Times New Roman" w:cs="Arial"/>
    </w:rPr>
  </w:style>
  <w:style w:type="character" w:customStyle="1" w:styleId="258">
    <w:name w:val="WW8Num36z1"/>
    <w:uiPriority w:val="0"/>
    <w:rPr>
      <w:rFonts w:ascii="Courier New" w:hAnsi="Courier New" w:cs="Courier New"/>
    </w:rPr>
  </w:style>
  <w:style w:type="character" w:customStyle="1" w:styleId="259">
    <w:name w:val="WW8Num36z2"/>
    <w:uiPriority w:val="0"/>
    <w:rPr>
      <w:rFonts w:ascii="Wingdings" w:hAnsi="Wingdings"/>
    </w:rPr>
  </w:style>
  <w:style w:type="character" w:customStyle="1" w:styleId="260">
    <w:name w:val="WW8Num36z3"/>
    <w:uiPriority w:val="0"/>
    <w:rPr>
      <w:rFonts w:ascii="Symbol" w:hAnsi="Symbol"/>
    </w:rPr>
  </w:style>
  <w:style w:type="character" w:customStyle="1" w:styleId="261">
    <w:name w:val="WW8Num38z0"/>
    <w:uiPriority w:val="0"/>
    <w:rPr>
      <w:rFonts w:ascii="Symbol" w:hAnsi="Symbol"/>
    </w:rPr>
  </w:style>
  <w:style w:type="character" w:customStyle="1" w:styleId="262">
    <w:name w:val="WW8Num38z1"/>
    <w:uiPriority w:val="0"/>
    <w:rPr>
      <w:rFonts w:ascii="Courier New" w:hAnsi="Courier New" w:cs="Courier New"/>
    </w:rPr>
  </w:style>
  <w:style w:type="character" w:customStyle="1" w:styleId="263">
    <w:name w:val="WW8Num38z2"/>
    <w:uiPriority w:val="0"/>
    <w:rPr>
      <w:rFonts w:ascii="Wingdings" w:hAnsi="Wingdings"/>
    </w:rPr>
  </w:style>
  <w:style w:type="character" w:customStyle="1" w:styleId="264">
    <w:name w:val="WW8Num41z0"/>
    <w:uiPriority w:val="0"/>
    <w:rPr>
      <w:rFonts w:cs="Times New Roman"/>
    </w:rPr>
  </w:style>
  <w:style w:type="character" w:customStyle="1" w:styleId="265">
    <w:name w:val="WW8Num42z0"/>
    <w:uiPriority w:val="0"/>
    <w:rPr>
      <w:rFonts w:ascii="Symbol" w:hAnsi="Symbol"/>
    </w:rPr>
  </w:style>
  <w:style w:type="character" w:customStyle="1" w:styleId="266">
    <w:name w:val="WW8Num42z1"/>
    <w:uiPriority w:val="0"/>
    <w:rPr>
      <w:rFonts w:ascii="Courier New" w:hAnsi="Courier New"/>
    </w:rPr>
  </w:style>
  <w:style w:type="character" w:customStyle="1" w:styleId="267">
    <w:name w:val="WW8Num42z2"/>
    <w:uiPriority w:val="0"/>
    <w:rPr>
      <w:rFonts w:ascii="Wingdings" w:hAnsi="Wingdings"/>
    </w:rPr>
  </w:style>
  <w:style w:type="character" w:customStyle="1" w:styleId="268">
    <w:name w:val="WW8Num44z0"/>
    <w:uiPriority w:val="0"/>
    <w:rPr>
      <w:rFonts w:ascii="Times New Roman" w:hAnsi="Times New Roman"/>
    </w:rPr>
  </w:style>
  <w:style w:type="character" w:customStyle="1" w:styleId="269">
    <w:name w:val="WW8Num45z0"/>
    <w:uiPriority w:val="0"/>
    <w:rPr>
      <w:rFonts w:cs="Times New Roman"/>
    </w:rPr>
  </w:style>
  <w:style w:type="character" w:customStyle="1" w:styleId="270">
    <w:name w:val="WW8Num46z1"/>
    <w:uiPriority w:val="0"/>
    <w:rPr>
      <w:rFonts w:ascii="Courier New" w:hAnsi="Courier New" w:cs="Courier New"/>
    </w:rPr>
  </w:style>
  <w:style w:type="character" w:customStyle="1" w:styleId="271">
    <w:name w:val="WW8Num47z0"/>
    <w:uiPriority w:val="0"/>
    <w:rPr>
      <w:rFonts w:ascii="Symbol" w:hAnsi="Symbol"/>
    </w:rPr>
  </w:style>
  <w:style w:type="character" w:customStyle="1" w:styleId="272">
    <w:name w:val="WW8Num47z1"/>
    <w:uiPriority w:val="0"/>
    <w:rPr>
      <w:rFonts w:ascii="Courier New" w:hAnsi="Courier New" w:cs="Courier New"/>
    </w:rPr>
  </w:style>
  <w:style w:type="character" w:customStyle="1" w:styleId="273">
    <w:name w:val="WW8Num47z2"/>
    <w:uiPriority w:val="0"/>
    <w:rPr>
      <w:rFonts w:ascii="Wingdings" w:hAnsi="Wingdings"/>
    </w:rPr>
  </w:style>
  <w:style w:type="character" w:customStyle="1" w:styleId="274">
    <w:name w:val="WW8Num48z0"/>
    <w:uiPriority w:val="0"/>
    <w:rPr>
      <w:rFonts w:ascii="Symbol" w:hAnsi="Symbol"/>
    </w:rPr>
  </w:style>
  <w:style w:type="character" w:customStyle="1" w:styleId="275">
    <w:name w:val="WW8Num48z1"/>
    <w:uiPriority w:val="0"/>
    <w:rPr>
      <w:rFonts w:ascii="Courier New" w:hAnsi="Courier New" w:cs="Courier New"/>
    </w:rPr>
  </w:style>
  <w:style w:type="character" w:customStyle="1" w:styleId="276">
    <w:name w:val="WW8Num48z2"/>
    <w:uiPriority w:val="0"/>
    <w:rPr>
      <w:rFonts w:ascii="Wingdings" w:hAnsi="Wingdings"/>
    </w:rPr>
  </w:style>
  <w:style w:type="character" w:customStyle="1" w:styleId="277">
    <w:name w:val="WW8Num50z1"/>
    <w:uiPriority w:val="0"/>
    <w:rPr>
      <w:rFonts w:ascii="Symbol" w:hAnsi="Symbol" w:cs="Symbol"/>
      <w:b/>
      <w:bCs/>
      <w:iCs/>
      <w:sz w:val="22"/>
      <w:szCs w:val="22"/>
    </w:rPr>
  </w:style>
  <w:style w:type="character" w:customStyle="1" w:styleId="278">
    <w:name w:val="WW8Num50z2"/>
    <w:uiPriority w:val="0"/>
    <w:rPr>
      <w:b/>
    </w:rPr>
  </w:style>
  <w:style w:type="character" w:customStyle="1" w:styleId="279">
    <w:name w:val="WW8Num51z0"/>
    <w:uiPriority w:val="0"/>
    <w:rPr>
      <w:b/>
      <w:sz w:val="22"/>
    </w:rPr>
  </w:style>
  <w:style w:type="character" w:customStyle="1" w:styleId="280">
    <w:name w:val="WW8Num51z2"/>
    <w:uiPriority w:val="0"/>
    <w:rPr>
      <w:b/>
      <w:i/>
      <w:sz w:val="22"/>
    </w:rPr>
  </w:style>
  <w:style w:type="character" w:customStyle="1" w:styleId="281">
    <w:name w:val="WW8Num52z0"/>
    <w:uiPriority w:val="0"/>
    <w:rPr>
      <w:rFonts w:ascii="Symbol" w:hAnsi="Symbol"/>
    </w:rPr>
  </w:style>
  <w:style w:type="character" w:customStyle="1" w:styleId="282">
    <w:name w:val="WW8Num52z1"/>
    <w:uiPriority w:val="0"/>
    <w:rPr>
      <w:rFonts w:ascii="Courier New" w:hAnsi="Courier New" w:cs="Courier New"/>
    </w:rPr>
  </w:style>
  <w:style w:type="character" w:customStyle="1" w:styleId="283">
    <w:name w:val="WW8Num52z2"/>
    <w:uiPriority w:val="0"/>
    <w:rPr>
      <w:rFonts w:ascii="Wingdings" w:hAnsi="Wingdings"/>
    </w:rPr>
  </w:style>
  <w:style w:type="character" w:customStyle="1" w:styleId="284">
    <w:name w:val="WW8Num55z0"/>
    <w:uiPriority w:val="0"/>
    <w:rPr>
      <w:rFonts w:ascii="Symbol" w:hAnsi="Symbol"/>
    </w:rPr>
  </w:style>
  <w:style w:type="character" w:customStyle="1" w:styleId="285">
    <w:name w:val="WW8Num55z1"/>
    <w:uiPriority w:val="0"/>
    <w:rPr>
      <w:rFonts w:ascii="Courier New" w:hAnsi="Courier New" w:cs="Courier New"/>
    </w:rPr>
  </w:style>
  <w:style w:type="character" w:customStyle="1" w:styleId="286">
    <w:name w:val="WW8Num55z2"/>
    <w:uiPriority w:val="0"/>
    <w:rPr>
      <w:rFonts w:ascii="Wingdings" w:hAnsi="Wingdings"/>
    </w:rPr>
  </w:style>
  <w:style w:type="character" w:customStyle="1" w:styleId="287">
    <w:name w:val="WW8Num56z1"/>
    <w:uiPriority w:val="0"/>
    <w:rPr>
      <w:b/>
    </w:rPr>
  </w:style>
  <w:style w:type="character" w:customStyle="1" w:styleId="288">
    <w:name w:val="WW8Num56z2"/>
    <w:uiPriority w:val="0"/>
    <w:rPr>
      <w:rFonts w:ascii="Times New Roman" w:hAnsi="Times New Roman"/>
      <w:b/>
      <w:sz w:val="24"/>
      <w:szCs w:val="24"/>
    </w:rPr>
  </w:style>
  <w:style w:type="character" w:customStyle="1" w:styleId="289">
    <w:name w:val="WW8Num58z0"/>
    <w:uiPriority w:val="0"/>
    <w:rPr>
      <w:rFonts w:ascii="Symbol" w:hAnsi="Symbol"/>
    </w:rPr>
  </w:style>
  <w:style w:type="character" w:customStyle="1" w:styleId="290">
    <w:name w:val="WW8Num58z1"/>
    <w:uiPriority w:val="0"/>
    <w:rPr>
      <w:rFonts w:ascii="Courier New" w:hAnsi="Courier New" w:cs="Courier New"/>
    </w:rPr>
  </w:style>
  <w:style w:type="character" w:customStyle="1" w:styleId="291">
    <w:name w:val="WW8Num58z2"/>
    <w:uiPriority w:val="0"/>
    <w:rPr>
      <w:rFonts w:ascii="Wingdings" w:hAnsi="Wingdings"/>
    </w:rPr>
  </w:style>
  <w:style w:type="character" w:customStyle="1" w:styleId="292">
    <w:name w:val="WW8Num59z0"/>
    <w:uiPriority w:val="0"/>
    <w:rPr>
      <w:rFonts w:ascii="Symbol" w:hAnsi="Symbol"/>
    </w:rPr>
  </w:style>
  <w:style w:type="character" w:customStyle="1" w:styleId="293">
    <w:name w:val="WW8Num59z1"/>
    <w:uiPriority w:val="0"/>
    <w:rPr>
      <w:rFonts w:ascii="Courier New" w:hAnsi="Courier New" w:cs="Courier New"/>
    </w:rPr>
  </w:style>
  <w:style w:type="character" w:customStyle="1" w:styleId="294">
    <w:name w:val="WW8Num59z2"/>
    <w:uiPriority w:val="0"/>
    <w:rPr>
      <w:rFonts w:ascii="Wingdings" w:hAnsi="Wingdings"/>
    </w:rPr>
  </w:style>
  <w:style w:type="character" w:customStyle="1" w:styleId="295">
    <w:name w:val="WW8Num61z0"/>
    <w:uiPriority w:val="0"/>
    <w:rPr>
      <w:rFonts w:ascii="Symbol" w:hAnsi="Symbol"/>
    </w:rPr>
  </w:style>
  <w:style w:type="character" w:customStyle="1" w:styleId="296">
    <w:name w:val="WW8Num61z1"/>
    <w:uiPriority w:val="0"/>
    <w:rPr>
      <w:rFonts w:ascii="Courier New" w:hAnsi="Courier New" w:cs="Courier New"/>
    </w:rPr>
  </w:style>
  <w:style w:type="character" w:customStyle="1" w:styleId="297">
    <w:name w:val="WW8Num61z2"/>
    <w:uiPriority w:val="0"/>
    <w:rPr>
      <w:rFonts w:ascii="Wingdings" w:hAnsi="Wingdings"/>
    </w:rPr>
  </w:style>
  <w:style w:type="character" w:customStyle="1" w:styleId="298">
    <w:name w:val="WW8Num62z1"/>
    <w:uiPriority w:val="0"/>
    <w:rPr>
      <w:rFonts w:ascii="Symbol" w:hAnsi="Symbol" w:cs="Symbol"/>
      <w:b/>
      <w:bCs/>
      <w:iCs/>
      <w:sz w:val="24"/>
      <w:szCs w:val="24"/>
    </w:rPr>
  </w:style>
  <w:style w:type="character" w:customStyle="1" w:styleId="299">
    <w:name w:val="WW8Num64z0"/>
    <w:uiPriority w:val="0"/>
    <w:rPr>
      <w:rFonts w:ascii="Symbol" w:hAnsi="Symbol"/>
    </w:rPr>
  </w:style>
  <w:style w:type="character" w:customStyle="1" w:styleId="300">
    <w:name w:val="WW8Num64z1"/>
    <w:uiPriority w:val="0"/>
    <w:rPr>
      <w:rFonts w:ascii="Courier New" w:hAnsi="Courier New" w:cs="Courier New"/>
    </w:rPr>
  </w:style>
  <w:style w:type="character" w:customStyle="1" w:styleId="301">
    <w:name w:val="WW8Num64z2"/>
    <w:uiPriority w:val="0"/>
    <w:rPr>
      <w:rFonts w:ascii="Wingdings" w:hAnsi="Wingdings"/>
    </w:rPr>
  </w:style>
  <w:style w:type="character" w:customStyle="1" w:styleId="302">
    <w:name w:val="WW8Num65z1"/>
    <w:uiPriority w:val="0"/>
    <w:rPr>
      <w:rFonts w:ascii="Courier New" w:hAnsi="Courier New" w:cs="Courier New"/>
    </w:rPr>
  </w:style>
  <w:style w:type="character" w:customStyle="1" w:styleId="303">
    <w:name w:val="WW8Num65z2"/>
    <w:uiPriority w:val="0"/>
    <w:rPr>
      <w:rFonts w:ascii="Wingdings" w:hAnsi="Wingdings"/>
    </w:rPr>
  </w:style>
  <w:style w:type="character" w:customStyle="1" w:styleId="304">
    <w:name w:val="WW8Num65z3"/>
    <w:uiPriority w:val="0"/>
    <w:rPr>
      <w:rFonts w:ascii="Symbol" w:hAnsi="Symbol"/>
    </w:rPr>
  </w:style>
  <w:style w:type="character" w:customStyle="1" w:styleId="305">
    <w:name w:val="WW8Num66z0"/>
    <w:uiPriority w:val="0"/>
    <w:rPr>
      <w:rFonts w:cs="Times New Roman"/>
    </w:rPr>
  </w:style>
  <w:style w:type="character" w:customStyle="1" w:styleId="306">
    <w:name w:val="WW8Num67z0"/>
    <w:uiPriority w:val="0"/>
    <w:rPr>
      <w:rFonts w:ascii="Symbol" w:hAnsi="Symbol"/>
    </w:rPr>
  </w:style>
  <w:style w:type="character" w:customStyle="1" w:styleId="307">
    <w:name w:val="WW8Num67z1"/>
    <w:uiPriority w:val="0"/>
    <w:rPr>
      <w:rFonts w:ascii="Courier New" w:hAnsi="Courier New" w:cs="Courier New"/>
    </w:rPr>
  </w:style>
  <w:style w:type="character" w:customStyle="1" w:styleId="308">
    <w:name w:val="WW8Num67z2"/>
    <w:uiPriority w:val="0"/>
    <w:rPr>
      <w:rFonts w:ascii="Wingdings" w:hAnsi="Wingdings"/>
    </w:rPr>
  </w:style>
  <w:style w:type="character" w:customStyle="1" w:styleId="309">
    <w:name w:val="WW8Num68z0"/>
    <w:uiPriority w:val="0"/>
    <w:rPr>
      <w:rFonts w:ascii="Symbol" w:hAnsi="Symbol"/>
    </w:rPr>
  </w:style>
  <w:style w:type="character" w:customStyle="1" w:styleId="310">
    <w:name w:val="WW8Num68z1"/>
    <w:uiPriority w:val="0"/>
    <w:rPr>
      <w:rFonts w:ascii="Courier New" w:hAnsi="Courier New" w:cs="Courier New"/>
    </w:rPr>
  </w:style>
  <w:style w:type="character" w:customStyle="1" w:styleId="311">
    <w:name w:val="WW8Num68z2"/>
    <w:uiPriority w:val="0"/>
    <w:rPr>
      <w:rFonts w:ascii="Wingdings" w:hAnsi="Wingdings"/>
    </w:rPr>
  </w:style>
  <w:style w:type="character" w:customStyle="1" w:styleId="312">
    <w:name w:val="WW8Num69z0"/>
    <w:uiPriority w:val="0"/>
    <w:rPr>
      <w:rFonts w:ascii="Wingdings" w:hAnsi="Wingdings"/>
    </w:rPr>
  </w:style>
  <w:style w:type="character" w:customStyle="1" w:styleId="313">
    <w:name w:val="WW8Num69z1"/>
    <w:uiPriority w:val="0"/>
    <w:rPr>
      <w:rFonts w:ascii="Times New Roman" w:hAnsi="Times New Roman"/>
      <w:b/>
    </w:rPr>
  </w:style>
  <w:style w:type="character" w:customStyle="1" w:styleId="314">
    <w:name w:val="WW8Num69z3"/>
    <w:uiPriority w:val="0"/>
    <w:rPr>
      <w:rFonts w:ascii="Symbol" w:hAnsi="Symbol"/>
    </w:rPr>
  </w:style>
  <w:style w:type="character" w:customStyle="1" w:styleId="315">
    <w:name w:val="WW8Num69z4"/>
    <w:uiPriority w:val="0"/>
    <w:rPr>
      <w:rFonts w:ascii="Courier New" w:hAnsi="Courier New" w:cs="Courier New"/>
    </w:rPr>
  </w:style>
  <w:style w:type="character" w:customStyle="1" w:styleId="316">
    <w:name w:val="WW8Num70z0"/>
    <w:uiPriority w:val="0"/>
    <w:rPr>
      <w:rFonts w:ascii="Symbol" w:hAnsi="Symbol"/>
    </w:rPr>
  </w:style>
  <w:style w:type="character" w:customStyle="1" w:styleId="317">
    <w:name w:val="WW8Num70z1"/>
    <w:uiPriority w:val="0"/>
    <w:rPr>
      <w:rFonts w:ascii="Courier New" w:hAnsi="Courier New" w:cs="Courier New"/>
    </w:rPr>
  </w:style>
  <w:style w:type="character" w:customStyle="1" w:styleId="318">
    <w:name w:val="WW8Num70z2"/>
    <w:uiPriority w:val="0"/>
    <w:rPr>
      <w:rFonts w:ascii="Wingdings" w:hAnsi="Wingdings"/>
    </w:rPr>
  </w:style>
  <w:style w:type="character" w:customStyle="1" w:styleId="319">
    <w:name w:val="WW8Num71z0"/>
    <w:uiPriority w:val="0"/>
    <w:rPr>
      <w:b/>
    </w:rPr>
  </w:style>
  <w:style w:type="character" w:customStyle="1" w:styleId="320">
    <w:name w:val="WW8Num73z0"/>
    <w:uiPriority w:val="0"/>
    <w:rPr>
      <w:sz w:val="24"/>
    </w:rPr>
  </w:style>
  <w:style w:type="character" w:customStyle="1" w:styleId="321">
    <w:name w:val="WW8NumSt2z0"/>
    <w:uiPriority w:val="0"/>
    <w:rPr>
      <w:rFonts w:ascii="Symbol" w:hAnsi="Symbol"/>
    </w:rPr>
  </w:style>
  <w:style w:type="character" w:customStyle="1" w:styleId="322">
    <w:name w:val="WW8NumSt21z0"/>
    <w:uiPriority w:val="0"/>
    <w:rPr>
      <w:rFonts w:ascii="Symbol" w:hAnsi="Symbol"/>
    </w:rPr>
  </w:style>
  <w:style w:type="character" w:customStyle="1" w:styleId="323">
    <w:name w:val="Fonte parág. padrão1"/>
    <w:qFormat/>
    <w:uiPriority w:val="0"/>
  </w:style>
  <w:style w:type="paragraph" w:customStyle="1" w:styleId="324">
    <w:name w:val="Capítulo"/>
    <w:basedOn w:val="1"/>
    <w:next w:val="24"/>
    <w:uiPriority w:val="0"/>
    <w:pPr>
      <w:keepNext/>
      <w:widowControl/>
      <w:suppressAutoHyphens/>
      <w:autoSpaceDE/>
      <w:autoSpaceDN/>
      <w:spacing w:before="240" w:after="120"/>
    </w:pPr>
    <w:rPr>
      <w:rFonts w:ascii="Arial" w:hAnsi="Arial" w:eastAsia="MS Mincho"/>
      <w:sz w:val="28"/>
      <w:szCs w:val="28"/>
      <w:lang w:val="pt-BR" w:eastAsia="ar-SA"/>
    </w:rPr>
  </w:style>
  <w:style w:type="paragraph" w:customStyle="1" w:styleId="325">
    <w:name w:val="Conteúdo da tabela"/>
    <w:basedOn w:val="1"/>
    <w:uiPriority w:val="0"/>
    <w:pPr>
      <w:widowControl/>
      <w:suppressLineNumbers/>
      <w:suppressAutoHyphens/>
      <w:autoSpaceDE/>
      <w:autoSpaceDN/>
    </w:pPr>
    <w:rPr>
      <w:rFonts w:ascii="Times New Roman" w:hAnsi="Times New Roman" w:eastAsia="Times New Roman" w:cs="Times New Roman"/>
      <w:sz w:val="24"/>
      <w:szCs w:val="24"/>
      <w:lang w:val="pt-BR" w:eastAsia="ar-SA"/>
    </w:rPr>
  </w:style>
  <w:style w:type="paragraph" w:customStyle="1" w:styleId="326">
    <w:name w:val="Título da tabela"/>
    <w:basedOn w:val="325"/>
    <w:uiPriority w:val="0"/>
    <w:pPr>
      <w:jc w:val="center"/>
    </w:pPr>
    <w:rPr>
      <w:b/>
      <w:bCs/>
    </w:rPr>
  </w:style>
  <w:style w:type="paragraph" w:customStyle="1" w:styleId="327">
    <w:name w:val="Legenda3"/>
    <w:basedOn w:val="1"/>
    <w:uiPriority w:val="0"/>
    <w:pPr>
      <w:widowControl/>
      <w:suppressLineNumbers/>
      <w:suppressAutoHyphens/>
      <w:autoSpaceDE/>
      <w:autoSpaceDN/>
      <w:spacing w:before="120" w:after="120"/>
    </w:pPr>
    <w:rPr>
      <w:rFonts w:ascii="Times New Roman" w:hAnsi="Times New Roman" w:eastAsia="Times New Roman"/>
      <w:i/>
      <w:iCs/>
      <w:sz w:val="24"/>
      <w:szCs w:val="24"/>
      <w:lang w:val="pt-BR" w:eastAsia="ar-SA"/>
    </w:rPr>
  </w:style>
  <w:style w:type="paragraph" w:customStyle="1" w:styleId="328">
    <w:name w:val="Conteúdo do quadro"/>
    <w:basedOn w:val="24"/>
    <w:uiPriority w:val="0"/>
    <w:pPr>
      <w:widowControl/>
      <w:autoSpaceDE/>
      <w:autoSpaceDN/>
      <w:ind w:left="0"/>
      <w:jc w:val="both"/>
    </w:pPr>
    <w:rPr>
      <w:rFonts w:ascii="Arial" w:hAnsi="Arial" w:eastAsia="Times New Roman" w:cs="Times New Roman"/>
      <w:color w:val="000000"/>
      <w:sz w:val="24"/>
      <w:szCs w:val="20"/>
      <w:lang w:val="pt-BR" w:eastAsia="pt-BR"/>
    </w:rPr>
  </w:style>
  <w:style w:type="paragraph" w:customStyle="1" w:styleId="329">
    <w:name w:val="Índice"/>
    <w:basedOn w:val="1"/>
    <w:uiPriority w:val="0"/>
    <w:pPr>
      <w:widowControl/>
      <w:suppressLineNumbers/>
      <w:suppressAutoHyphens/>
      <w:autoSpaceDE/>
      <w:autoSpaceDN/>
    </w:pPr>
    <w:rPr>
      <w:rFonts w:ascii="Times New Roman" w:hAnsi="Times New Roman" w:eastAsia="Times New Roman"/>
      <w:sz w:val="24"/>
      <w:szCs w:val="24"/>
      <w:lang w:val="pt-BR" w:eastAsia="ar-SA"/>
    </w:rPr>
  </w:style>
  <w:style w:type="paragraph" w:customStyle="1" w:styleId="330">
    <w:name w:val="Legenda2"/>
    <w:basedOn w:val="1"/>
    <w:uiPriority w:val="0"/>
    <w:pPr>
      <w:widowControl/>
      <w:suppressLineNumbers/>
      <w:suppressAutoHyphens/>
      <w:autoSpaceDE/>
      <w:autoSpaceDN/>
      <w:spacing w:before="120" w:after="120"/>
    </w:pPr>
    <w:rPr>
      <w:rFonts w:ascii="Times New Roman" w:hAnsi="Times New Roman" w:eastAsia="Times New Roman"/>
      <w:i/>
      <w:iCs/>
      <w:sz w:val="24"/>
      <w:szCs w:val="24"/>
      <w:lang w:val="pt-BR" w:eastAsia="ar-SA"/>
    </w:rPr>
  </w:style>
  <w:style w:type="paragraph" w:customStyle="1" w:styleId="331">
    <w:name w:val="Legenda1"/>
    <w:basedOn w:val="1"/>
    <w:uiPriority w:val="0"/>
    <w:pPr>
      <w:widowControl/>
      <w:suppressLineNumbers/>
      <w:suppressAutoHyphens/>
      <w:autoSpaceDE/>
      <w:autoSpaceDN/>
      <w:spacing w:before="120" w:after="120"/>
    </w:pPr>
    <w:rPr>
      <w:rFonts w:ascii="Times New Roman" w:hAnsi="Times New Roman" w:eastAsia="Times New Roman"/>
      <w:i/>
      <w:iCs/>
      <w:sz w:val="24"/>
      <w:szCs w:val="24"/>
      <w:lang w:val="pt-BR" w:eastAsia="ar-SA"/>
    </w:rPr>
  </w:style>
  <w:style w:type="paragraph" w:customStyle="1" w:styleId="332">
    <w:name w:val="Estilo2"/>
    <w:basedOn w:val="1"/>
    <w:uiPriority w:val="0"/>
    <w:pPr>
      <w:suppressAutoHyphens/>
      <w:autoSpaceDN/>
      <w:ind w:firstLine="709"/>
      <w:jc w:val="both"/>
    </w:pPr>
    <w:rPr>
      <w:rFonts w:ascii="Times New Roman" w:hAnsi="Times New Roman" w:eastAsia="Times New Roman" w:cs="Times New Roman"/>
      <w:sz w:val="20"/>
      <w:szCs w:val="24"/>
      <w:lang w:val="pt-BR" w:eastAsia="ar-SA"/>
    </w:rPr>
  </w:style>
  <w:style w:type="paragraph" w:customStyle="1" w:styleId="333">
    <w:name w:val="Estilo3"/>
    <w:basedOn w:val="332"/>
    <w:uiPriority w:val="0"/>
    <w:pPr>
      <w:autoSpaceDE/>
      <w:spacing w:before="120"/>
      <w:ind w:firstLine="0"/>
    </w:pPr>
    <w:rPr>
      <w:rFonts w:ascii="Arial Narrow" w:hAnsi="Arial Narrow" w:cs="Arial"/>
      <w:kern w:val="1"/>
      <w:szCs w:val="20"/>
    </w:rPr>
  </w:style>
  <w:style w:type="paragraph" w:customStyle="1" w:styleId="334">
    <w:name w:val="Corpo de texto1"/>
    <w:uiPriority w:val="0"/>
    <w:pPr>
      <w:widowControl/>
      <w:suppressAutoHyphens/>
      <w:autoSpaceDE/>
      <w:autoSpaceDN/>
    </w:pPr>
    <w:rPr>
      <w:rFonts w:ascii="CG Times" w:hAnsi="CG Times" w:eastAsia="Times New Roman" w:cs="Times New Roman"/>
      <w:color w:val="000000"/>
      <w:sz w:val="24"/>
      <w:szCs w:val="20"/>
      <w:lang w:val="en-US" w:eastAsia="ar-SA" w:bidi="ar-SA"/>
    </w:rPr>
  </w:style>
  <w:style w:type="paragraph" w:customStyle="1" w:styleId="335">
    <w:name w:val="Estilo1"/>
    <w:basedOn w:val="24"/>
    <w:uiPriority w:val="0"/>
    <w:pPr>
      <w:widowControl/>
      <w:autoSpaceDE/>
      <w:autoSpaceDN/>
      <w:ind w:left="0"/>
      <w:jc w:val="both"/>
    </w:pPr>
    <w:rPr>
      <w:rFonts w:ascii="Arial" w:hAnsi="Arial" w:eastAsia="Times New Roman" w:cs="Times New Roman"/>
      <w:color w:val="000000"/>
      <w:sz w:val="24"/>
      <w:szCs w:val="20"/>
      <w:lang w:val="pt-BR" w:eastAsia="pt-BR"/>
    </w:rPr>
  </w:style>
  <w:style w:type="paragraph" w:customStyle="1" w:styleId="336">
    <w:name w:val="entrada 1"/>
    <w:basedOn w:val="1"/>
    <w:uiPriority w:val="0"/>
    <w:pPr>
      <w:widowControl/>
      <w:suppressAutoHyphens/>
      <w:autoSpaceDE/>
      <w:autoSpaceDN/>
      <w:ind w:left="851"/>
      <w:jc w:val="both"/>
    </w:pPr>
    <w:rPr>
      <w:rFonts w:ascii="Times New Roman" w:hAnsi="Times New Roman" w:eastAsia="Times New Roman" w:cs="Times New Roman"/>
      <w:bCs/>
      <w:iCs/>
      <w:sz w:val="28"/>
      <w:szCs w:val="24"/>
      <w:lang w:val="pt-BR" w:eastAsia="ar-SA"/>
    </w:rPr>
  </w:style>
  <w:style w:type="paragraph" w:customStyle="1" w:styleId="337">
    <w:name w:val="entrada 2"/>
    <w:basedOn w:val="1"/>
    <w:uiPriority w:val="0"/>
    <w:pPr>
      <w:widowControl/>
      <w:suppressAutoHyphens/>
      <w:autoSpaceDE/>
      <w:autoSpaceDN/>
      <w:ind w:left="1701"/>
      <w:jc w:val="both"/>
    </w:pPr>
    <w:rPr>
      <w:rFonts w:ascii="Times New Roman" w:hAnsi="Times New Roman" w:eastAsia="Times New Roman" w:cs="Times New Roman"/>
      <w:bCs/>
      <w:iCs/>
      <w:sz w:val="28"/>
      <w:szCs w:val="24"/>
      <w:lang w:val="pt-BR" w:eastAsia="ar-SA"/>
    </w:rPr>
  </w:style>
  <w:style w:type="paragraph" w:customStyle="1" w:styleId="338">
    <w:name w:val="Recuo de corpo de texto 31"/>
    <w:basedOn w:val="1"/>
    <w:uiPriority w:val="0"/>
    <w:pPr>
      <w:widowControl/>
      <w:suppressAutoHyphens/>
      <w:autoSpaceDE/>
      <w:autoSpaceDN/>
      <w:ind w:firstLine="720"/>
      <w:jc w:val="both"/>
    </w:pPr>
    <w:rPr>
      <w:rFonts w:ascii="Times New Roman" w:hAnsi="Times New Roman" w:eastAsia="Times New Roman" w:cs="Times New Roman"/>
      <w:sz w:val="24"/>
      <w:szCs w:val="24"/>
      <w:lang w:val="pt-BR" w:eastAsia="ar-SA"/>
    </w:rPr>
  </w:style>
  <w:style w:type="paragraph" w:customStyle="1" w:styleId="339">
    <w:name w:val="reservado3"/>
    <w:basedOn w:val="1"/>
    <w:uiPriority w:val="0"/>
    <w:pPr>
      <w:widowControl/>
      <w:tabs>
        <w:tab w:val="left" w:pos="9000"/>
        <w:tab w:val="right" w:pos="9360"/>
      </w:tabs>
      <w:suppressAutoHyphens/>
      <w:autoSpaceDE/>
      <w:autoSpaceDN/>
      <w:jc w:val="both"/>
    </w:pPr>
    <w:rPr>
      <w:rFonts w:ascii="Arial" w:hAnsi="Arial" w:eastAsia="Times New Roman" w:cs="Times New Roman"/>
      <w:sz w:val="24"/>
      <w:szCs w:val="20"/>
      <w:lang w:val="en-US" w:eastAsia="ar-SA"/>
    </w:rPr>
  </w:style>
  <w:style w:type="paragraph" w:customStyle="1" w:styleId="340">
    <w:name w:val="WW-Saudação"/>
    <w:basedOn w:val="1"/>
    <w:uiPriority w:val="0"/>
    <w:pPr>
      <w:suppressAutoHyphens/>
      <w:autoSpaceDE/>
      <w:autoSpaceDN/>
      <w:jc w:val="both"/>
    </w:pPr>
    <w:rPr>
      <w:rFonts w:ascii="Arial" w:hAnsi="Arial" w:cs="Times New Roman"/>
      <w:sz w:val="24"/>
      <w:szCs w:val="20"/>
      <w:lang w:val="pt-BR" w:eastAsia="ar-SA"/>
    </w:rPr>
  </w:style>
  <w:style w:type="paragraph" w:customStyle="1" w:styleId="341">
    <w:name w:val="WW-Conteúdo da Tabela1111111"/>
    <w:basedOn w:val="24"/>
    <w:uiPriority w:val="0"/>
    <w:pPr>
      <w:widowControl/>
      <w:autoSpaceDE/>
      <w:autoSpaceDN/>
      <w:ind w:left="0"/>
      <w:jc w:val="both"/>
    </w:pPr>
    <w:rPr>
      <w:rFonts w:ascii="Arial" w:hAnsi="Arial" w:eastAsia="Times New Roman" w:cs="Times New Roman"/>
      <w:color w:val="000000"/>
      <w:sz w:val="24"/>
      <w:szCs w:val="20"/>
      <w:lang w:val="pt-BR" w:eastAsia="pt-BR"/>
    </w:rPr>
  </w:style>
  <w:style w:type="paragraph" w:customStyle="1" w:styleId="342">
    <w:name w:val="Inciso numerado"/>
    <w:uiPriority w:val="0"/>
    <w:pPr>
      <w:widowControl/>
      <w:tabs>
        <w:tab w:val="left" w:pos="567"/>
        <w:tab w:val="left" w:pos="1440"/>
      </w:tabs>
      <w:suppressAutoHyphens/>
      <w:autoSpaceDE/>
      <w:autoSpaceDN/>
      <w:spacing w:after="120"/>
      <w:ind w:left="1440" w:hanging="1440"/>
      <w:jc w:val="both"/>
    </w:pPr>
    <w:rPr>
      <w:rFonts w:ascii="Arial" w:hAnsi="Arial" w:eastAsia="Times New Roman" w:cs="Times New Roman"/>
      <w:color w:val="000000"/>
      <w:sz w:val="20"/>
      <w:szCs w:val="20"/>
      <w:lang w:val="pt-BR" w:eastAsia="ar-SA" w:bidi="ar-SA"/>
    </w:rPr>
  </w:style>
  <w:style w:type="paragraph" w:customStyle="1" w:styleId="343">
    <w:name w:val="alínea"/>
    <w:basedOn w:val="342"/>
    <w:uiPriority w:val="0"/>
    <w:pPr>
      <w:tabs>
        <w:tab w:val="left" w:pos="1134"/>
      </w:tabs>
      <w:spacing w:after="0"/>
      <w:ind w:left="1134" w:hanging="567"/>
    </w:pPr>
  </w:style>
  <w:style w:type="paragraph" w:customStyle="1" w:styleId="344">
    <w:name w:val="Parágrafo"/>
    <w:uiPriority w:val="0"/>
    <w:pPr>
      <w:widowControl/>
      <w:suppressAutoHyphens/>
      <w:autoSpaceDE/>
      <w:autoSpaceDN/>
      <w:spacing w:before="60" w:after="60"/>
      <w:jc w:val="both"/>
    </w:pPr>
    <w:rPr>
      <w:rFonts w:ascii="Arial" w:hAnsi="Arial" w:eastAsia="Times New Roman" w:cs="Times New Roman"/>
      <w:sz w:val="20"/>
      <w:szCs w:val="20"/>
      <w:lang w:val="pt-BR" w:eastAsia="ar-SA" w:bidi="ar-SA"/>
    </w:rPr>
  </w:style>
  <w:style w:type="paragraph" w:customStyle="1" w:styleId="345">
    <w:name w:val="Cláusula"/>
    <w:uiPriority w:val="0"/>
    <w:pPr>
      <w:widowControl/>
      <w:suppressAutoHyphens/>
      <w:autoSpaceDE/>
      <w:autoSpaceDN/>
      <w:spacing w:before="120" w:after="60"/>
      <w:jc w:val="both"/>
    </w:pPr>
    <w:rPr>
      <w:rFonts w:ascii="Arial" w:hAnsi="Arial" w:eastAsia="Times New Roman" w:cs="Times New Roman"/>
      <w:sz w:val="20"/>
      <w:szCs w:val="20"/>
      <w:lang w:val="pt-BR" w:eastAsia="ar-SA" w:bidi="ar-SA"/>
    </w:rPr>
  </w:style>
  <w:style w:type="paragraph" w:customStyle="1" w:styleId="346">
    <w:name w:val="Parágrafo Único"/>
    <w:basedOn w:val="344"/>
    <w:next w:val="345"/>
    <w:uiPriority w:val="0"/>
  </w:style>
  <w:style w:type="paragraph" w:customStyle="1" w:styleId="347">
    <w:name w:val="_A161175ÿ"/>
    <w:uiPriority w:val="0"/>
    <w:pPr>
      <w:widowControl w:val="0"/>
      <w:suppressAutoHyphens/>
      <w:autoSpaceDE w:val="0"/>
      <w:autoSpaceDN/>
      <w:ind w:left="867" w:right="46" w:firstLine="698"/>
      <w:jc w:val="both"/>
    </w:pPr>
    <w:rPr>
      <w:rFonts w:ascii="Times New Roman" w:hAnsi="Times New Roman" w:eastAsia="Times New Roman" w:cs="Times New Roman"/>
      <w:color w:val="000000"/>
      <w:sz w:val="24"/>
      <w:szCs w:val="24"/>
      <w:lang w:val="pt-BR" w:eastAsia="ar-SA" w:bidi="ar-SA"/>
    </w:rPr>
  </w:style>
  <w:style w:type="paragraph" w:customStyle="1" w:styleId="348">
    <w:name w:val="Numerada 21"/>
    <w:basedOn w:val="1"/>
    <w:uiPriority w:val="0"/>
    <w:pPr>
      <w:widowControl/>
      <w:tabs>
        <w:tab w:val="left" w:pos="720"/>
      </w:tabs>
      <w:suppressAutoHyphens/>
      <w:autoSpaceDE/>
      <w:autoSpaceDN/>
      <w:ind w:left="-6792" w:hanging="360"/>
    </w:pPr>
    <w:rPr>
      <w:rFonts w:ascii="Times New Roman" w:hAnsi="Times New Roman" w:eastAsia="Times New Roman" w:cs="Times New Roman"/>
      <w:sz w:val="24"/>
      <w:szCs w:val="24"/>
      <w:lang w:val="pt-BR" w:eastAsia="ar-SA"/>
    </w:rPr>
  </w:style>
  <w:style w:type="paragraph" w:customStyle="1" w:styleId="349">
    <w:name w:val="Base do índice analítico"/>
    <w:basedOn w:val="1"/>
    <w:uiPriority w:val="0"/>
    <w:pPr>
      <w:widowControl/>
      <w:tabs>
        <w:tab w:val="right" w:leader="dot" w:pos="6480"/>
      </w:tabs>
      <w:autoSpaceDE/>
      <w:autoSpaceDN/>
      <w:spacing w:after="240" w:line="240" w:lineRule="atLeast"/>
    </w:pPr>
    <w:rPr>
      <w:rFonts w:ascii="Arial" w:hAnsi="Arial" w:eastAsia="Times New Roman" w:cs="Times New Roman"/>
      <w:spacing w:val="-5"/>
      <w:sz w:val="20"/>
      <w:szCs w:val="20"/>
      <w:lang w:val="pt-BR" w:eastAsia="ar-SA"/>
    </w:rPr>
  </w:style>
  <w:style w:type="paragraph" w:customStyle="1" w:styleId="350">
    <w:name w:val="Recuo de corpo de texto 22"/>
    <w:basedOn w:val="1"/>
    <w:uiPriority w:val="0"/>
    <w:pPr>
      <w:widowControl/>
      <w:suppressAutoHyphens/>
      <w:autoSpaceDE/>
      <w:autoSpaceDN/>
      <w:spacing w:line="360" w:lineRule="auto"/>
      <w:ind w:left="1665"/>
      <w:jc w:val="both"/>
    </w:pPr>
    <w:rPr>
      <w:rFonts w:ascii="Times" w:hAnsi="Times" w:eastAsia="Times New Roman" w:cs="Times New Roman"/>
      <w:dstrike/>
      <w:sz w:val="24"/>
      <w:szCs w:val="24"/>
      <w:lang w:val="pt-BR" w:eastAsia="ar-SA"/>
    </w:rPr>
  </w:style>
  <w:style w:type="paragraph" w:customStyle="1" w:styleId="351">
    <w:name w:val="Recuo de corpo de texto 32"/>
    <w:basedOn w:val="1"/>
    <w:uiPriority w:val="0"/>
    <w:pPr>
      <w:widowControl/>
      <w:suppressAutoHyphens/>
      <w:autoSpaceDE/>
      <w:autoSpaceDN/>
      <w:spacing w:line="360" w:lineRule="auto"/>
      <w:ind w:left="2268" w:hanging="289"/>
      <w:jc w:val="both"/>
    </w:pPr>
    <w:rPr>
      <w:rFonts w:ascii="Times New Roman" w:hAnsi="Times New Roman" w:eastAsia="Times New Roman" w:cs="Times New Roman"/>
      <w:color w:val="0000FF"/>
      <w:sz w:val="24"/>
      <w:szCs w:val="24"/>
      <w:lang w:val="pt-BR" w:eastAsia="ar-SA"/>
    </w:rPr>
  </w:style>
  <w:style w:type="paragraph" w:customStyle="1" w:styleId="352">
    <w:name w:val="Contrato"/>
    <w:basedOn w:val="1"/>
    <w:uiPriority w:val="0"/>
    <w:pPr>
      <w:widowControl/>
      <w:autoSpaceDE/>
      <w:autoSpaceDN/>
      <w:spacing w:after="240"/>
      <w:jc w:val="both"/>
    </w:pPr>
    <w:rPr>
      <w:rFonts w:ascii="Times New Roman" w:hAnsi="Times New Roman" w:eastAsia="Times New Roman" w:cs="Times New Roman"/>
      <w:sz w:val="24"/>
      <w:szCs w:val="20"/>
      <w:lang w:val="pt-BR" w:eastAsia="ar-SA"/>
    </w:rPr>
  </w:style>
  <w:style w:type="character" w:customStyle="1" w:styleId="353">
    <w:name w:val="Texto de nota de rodapé Char"/>
    <w:basedOn w:val="11"/>
    <w:link w:val="40"/>
    <w:uiPriority w:val="99"/>
    <w:rPr>
      <w:rFonts w:ascii="Times New Roman" w:hAnsi="Times New Roman" w:eastAsia="Times New Roman" w:cs="Times New Roman"/>
      <w:sz w:val="20"/>
      <w:szCs w:val="20"/>
      <w:lang w:val="zh-CN" w:eastAsia="ar-SA"/>
    </w:rPr>
  </w:style>
  <w:style w:type="paragraph" w:customStyle="1" w:styleId="354">
    <w:name w:val="default"/>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355">
    <w:name w:val="Corpo de texto2"/>
    <w:uiPriority w:val="0"/>
    <w:pPr>
      <w:widowControl/>
      <w:suppressAutoHyphens/>
      <w:autoSpaceDE/>
      <w:autoSpaceDN/>
    </w:pPr>
    <w:rPr>
      <w:rFonts w:ascii="CG Times" w:hAnsi="CG Times" w:eastAsia="Times New Roman" w:cs="Times New Roman"/>
      <w:color w:val="000000"/>
      <w:sz w:val="24"/>
      <w:szCs w:val="20"/>
      <w:lang w:val="en-US" w:eastAsia="ar-SA" w:bidi="ar-SA"/>
    </w:rPr>
  </w:style>
  <w:style w:type="paragraph" w:customStyle="1" w:styleId="356">
    <w:name w:val="xl123"/>
    <w:basedOn w:val="1"/>
    <w:uiPriority w:val="0"/>
    <w:pPr>
      <w:widowControl/>
      <w:pBdr>
        <w:top w:val="double" w:color="auto" w:sz="6" w:space="0"/>
        <w:left w:val="single" w:color="auto" w:sz="8" w:space="0"/>
      </w:pBdr>
      <w:autoSpaceDE/>
      <w:autoSpaceDN/>
      <w:spacing w:before="100" w:beforeAutospacing="1" w:after="100" w:afterAutospacing="1"/>
      <w:textAlignment w:val="center"/>
    </w:pPr>
    <w:rPr>
      <w:rFonts w:ascii="Arial Narrow" w:hAnsi="Arial Narrow" w:eastAsia="Times New Roman" w:cs="Times New Roman"/>
      <w:b/>
      <w:bCs/>
      <w:sz w:val="24"/>
      <w:szCs w:val="24"/>
      <w:lang w:val="pt-BR" w:eastAsia="pt-BR"/>
    </w:rPr>
  </w:style>
  <w:style w:type="paragraph" w:customStyle="1" w:styleId="357">
    <w:name w:val="xl124"/>
    <w:basedOn w:val="1"/>
    <w:uiPriority w:val="0"/>
    <w:pPr>
      <w:widowControl/>
      <w:pBdr>
        <w:top w:val="double" w:color="auto" w:sz="6" w:space="0"/>
      </w:pBdr>
      <w:autoSpaceDE/>
      <w:autoSpaceDN/>
      <w:spacing w:before="100" w:beforeAutospacing="1" w:after="100" w:afterAutospacing="1"/>
      <w:textAlignment w:val="center"/>
    </w:pPr>
    <w:rPr>
      <w:rFonts w:ascii="Arial Narrow" w:hAnsi="Arial Narrow" w:eastAsia="Times New Roman" w:cs="Times New Roman"/>
      <w:b/>
      <w:bCs/>
      <w:sz w:val="24"/>
      <w:szCs w:val="24"/>
      <w:lang w:val="pt-BR" w:eastAsia="pt-BR"/>
    </w:rPr>
  </w:style>
  <w:style w:type="paragraph" w:customStyle="1" w:styleId="358">
    <w:name w:val="xl125"/>
    <w:basedOn w:val="1"/>
    <w:uiPriority w:val="0"/>
    <w:pPr>
      <w:widowControl/>
      <w:pBdr>
        <w:top w:val="double" w:color="auto" w:sz="6" w:space="0"/>
      </w:pBdr>
      <w:shd w:val="clear" w:color="000000" w:fill="FFFFFF"/>
      <w:autoSpaceDE/>
      <w:autoSpaceDN/>
      <w:spacing w:before="100" w:beforeAutospacing="1" w:after="100" w:afterAutospacing="1"/>
      <w:textAlignment w:val="center"/>
    </w:pPr>
    <w:rPr>
      <w:rFonts w:ascii="Arial Narrow" w:hAnsi="Arial Narrow" w:eastAsia="Times New Roman" w:cs="Times New Roman"/>
      <w:b/>
      <w:bCs/>
      <w:sz w:val="24"/>
      <w:szCs w:val="24"/>
      <w:lang w:val="pt-BR" w:eastAsia="pt-BR"/>
    </w:rPr>
  </w:style>
  <w:style w:type="paragraph" w:customStyle="1" w:styleId="359">
    <w:name w:val="xl126"/>
    <w:basedOn w:val="1"/>
    <w:uiPriority w:val="0"/>
    <w:pPr>
      <w:widowControl/>
      <w:pBdr>
        <w:left w:val="single" w:color="auto" w:sz="8" w:space="0"/>
      </w:pBdr>
      <w:autoSpaceDE/>
      <w:autoSpaceDN/>
      <w:spacing w:before="100" w:beforeAutospacing="1" w:after="100" w:afterAutospacing="1"/>
      <w:textAlignment w:val="center"/>
    </w:pPr>
    <w:rPr>
      <w:rFonts w:ascii="Arial Narrow" w:hAnsi="Arial Narrow" w:eastAsia="Times New Roman" w:cs="Times New Roman"/>
      <w:b/>
      <w:bCs/>
      <w:sz w:val="24"/>
      <w:szCs w:val="24"/>
      <w:lang w:val="pt-BR" w:eastAsia="pt-BR"/>
    </w:rPr>
  </w:style>
  <w:style w:type="paragraph" w:customStyle="1" w:styleId="360">
    <w:name w:val="xl127"/>
    <w:basedOn w:val="1"/>
    <w:uiPriority w:val="0"/>
    <w:pPr>
      <w:widowControl/>
      <w:autoSpaceDE/>
      <w:autoSpaceDN/>
      <w:spacing w:before="100" w:beforeAutospacing="1" w:after="100" w:afterAutospacing="1"/>
      <w:textAlignment w:val="center"/>
    </w:pPr>
    <w:rPr>
      <w:rFonts w:ascii="Arial Narrow" w:hAnsi="Arial Narrow" w:eastAsia="Times New Roman" w:cs="Times New Roman"/>
      <w:b/>
      <w:bCs/>
      <w:sz w:val="24"/>
      <w:szCs w:val="24"/>
      <w:lang w:val="pt-BR" w:eastAsia="pt-BR"/>
    </w:rPr>
  </w:style>
  <w:style w:type="paragraph" w:customStyle="1" w:styleId="361">
    <w:name w:val="xl128"/>
    <w:basedOn w:val="1"/>
    <w:uiPriority w:val="0"/>
    <w:pPr>
      <w:widowControl/>
      <w:pBdr>
        <w:right w:val="single" w:color="auto" w:sz="8" w:space="0"/>
      </w:pBdr>
      <w:autoSpaceDE/>
      <w:autoSpaceDN/>
      <w:spacing w:before="100" w:beforeAutospacing="1" w:after="100" w:afterAutospacing="1"/>
      <w:textAlignment w:val="center"/>
    </w:pPr>
    <w:rPr>
      <w:rFonts w:ascii="Arial Narrow" w:hAnsi="Arial Narrow" w:eastAsia="Times New Roman" w:cs="Times New Roman"/>
      <w:b/>
      <w:bCs/>
      <w:sz w:val="24"/>
      <w:szCs w:val="24"/>
      <w:lang w:val="pt-BR" w:eastAsia="pt-BR"/>
    </w:rPr>
  </w:style>
  <w:style w:type="paragraph" w:customStyle="1" w:styleId="362">
    <w:name w:val="xl129"/>
    <w:basedOn w:val="1"/>
    <w:uiPriority w:val="0"/>
    <w:pPr>
      <w:widowControl/>
      <w:pBdr>
        <w:top w:val="single" w:color="auto" w:sz="8" w:space="0"/>
        <w:left w:val="single" w:color="auto" w:sz="8" w:space="0"/>
      </w:pBdr>
      <w:autoSpaceDE/>
      <w:autoSpaceDN/>
      <w:spacing w:before="100" w:beforeAutospacing="1" w:after="100" w:afterAutospacing="1"/>
      <w:jc w:val="center"/>
      <w:textAlignment w:val="center"/>
    </w:pPr>
    <w:rPr>
      <w:rFonts w:ascii="Arial" w:hAnsi="Arial" w:eastAsia="Times New Roman" w:cs="Arial"/>
      <w:b/>
      <w:bCs/>
      <w:sz w:val="28"/>
      <w:szCs w:val="28"/>
      <w:lang w:val="pt-BR" w:eastAsia="pt-BR"/>
    </w:rPr>
  </w:style>
  <w:style w:type="paragraph" w:customStyle="1" w:styleId="363">
    <w:name w:val="xl130"/>
    <w:basedOn w:val="1"/>
    <w:uiPriority w:val="0"/>
    <w:pPr>
      <w:widowControl/>
      <w:pBdr>
        <w:top w:val="single" w:color="auto" w:sz="8" w:space="0"/>
      </w:pBdr>
      <w:autoSpaceDE/>
      <w:autoSpaceDN/>
      <w:spacing w:before="100" w:beforeAutospacing="1" w:after="100" w:afterAutospacing="1"/>
      <w:jc w:val="center"/>
      <w:textAlignment w:val="center"/>
    </w:pPr>
    <w:rPr>
      <w:rFonts w:ascii="Arial" w:hAnsi="Arial" w:eastAsia="Times New Roman" w:cs="Arial"/>
      <w:b/>
      <w:bCs/>
      <w:sz w:val="28"/>
      <w:szCs w:val="28"/>
      <w:lang w:val="pt-BR" w:eastAsia="pt-BR"/>
    </w:rPr>
  </w:style>
  <w:style w:type="paragraph" w:customStyle="1" w:styleId="364">
    <w:name w:val="xl131"/>
    <w:basedOn w:val="1"/>
    <w:uiPriority w:val="0"/>
    <w:pPr>
      <w:widowControl/>
      <w:pBdr>
        <w:top w:val="single" w:color="auto" w:sz="8" w:space="0"/>
        <w:right w:val="single" w:color="auto" w:sz="8" w:space="0"/>
      </w:pBdr>
      <w:autoSpaceDE/>
      <w:autoSpaceDN/>
      <w:spacing w:before="100" w:beforeAutospacing="1" w:after="100" w:afterAutospacing="1"/>
      <w:jc w:val="center"/>
      <w:textAlignment w:val="center"/>
    </w:pPr>
    <w:rPr>
      <w:rFonts w:ascii="Arial" w:hAnsi="Arial" w:eastAsia="Times New Roman" w:cs="Arial"/>
      <w:b/>
      <w:bCs/>
      <w:sz w:val="28"/>
      <w:szCs w:val="28"/>
      <w:lang w:val="pt-BR" w:eastAsia="pt-BR"/>
    </w:rPr>
  </w:style>
  <w:style w:type="paragraph" w:customStyle="1" w:styleId="365">
    <w:name w:val="xl132"/>
    <w:basedOn w:val="1"/>
    <w:uiPriority w:val="0"/>
    <w:pPr>
      <w:widowControl/>
      <w:pBdr>
        <w:top w:val="double" w:color="auto" w:sz="6" w:space="0"/>
        <w:right w:val="single" w:color="auto" w:sz="8" w:space="0"/>
      </w:pBdr>
      <w:shd w:val="clear" w:color="000000" w:fill="FFFFFF"/>
      <w:autoSpaceDE/>
      <w:autoSpaceDN/>
      <w:spacing w:before="100" w:beforeAutospacing="1" w:after="100" w:afterAutospacing="1"/>
      <w:textAlignment w:val="center"/>
    </w:pPr>
    <w:rPr>
      <w:rFonts w:ascii="Arial Narrow" w:hAnsi="Arial Narrow" w:eastAsia="Times New Roman" w:cs="Times New Roman"/>
      <w:b/>
      <w:bCs/>
      <w:sz w:val="24"/>
      <w:szCs w:val="24"/>
      <w:lang w:val="pt-BR" w:eastAsia="pt-BR"/>
    </w:rPr>
  </w:style>
  <w:style w:type="paragraph" w:customStyle="1" w:styleId="366">
    <w:name w:val="xl133"/>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Narrow" w:hAnsi="Arial Narrow" w:eastAsia="Times New Roman" w:cs="Times New Roman"/>
      <w:b/>
      <w:bCs/>
      <w:sz w:val="24"/>
      <w:szCs w:val="24"/>
      <w:lang w:val="pt-BR" w:eastAsia="pt-BR"/>
    </w:rPr>
  </w:style>
  <w:style w:type="paragraph" w:customStyle="1" w:styleId="367">
    <w:name w:val="xl134"/>
    <w:basedOn w:val="1"/>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68">
    <w:name w:val="xl135"/>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jc w:val="both"/>
      <w:textAlignment w:val="center"/>
    </w:pPr>
    <w:rPr>
      <w:rFonts w:ascii="Arial Narrow" w:hAnsi="Arial Narrow" w:eastAsia="Times New Roman" w:cs="Times New Roman"/>
      <w:sz w:val="24"/>
      <w:szCs w:val="24"/>
      <w:lang w:val="pt-BR" w:eastAsia="pt-BR"/>
    </w:rPr>
  </w:style>
  <w:style w:type="paragraph" w:customStyle="1" w:styleId="369">
    <w:name w:val="xl136"/>
    <w:basedOn w:val="1"/>
    <w:uiPriority w:val="0"/>
    <w:pPr>
      <w:widowControl/>
      <w:pBdr>
        <w:top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70">
    <w:name w:val="xl137"/>
    <w:basedOn w:val="1"/>
    <w:uiPriority w:val="0"/>
    <w:pPr>
      <w:widowControl/>
      <w:pBdr>
        <w:top w:val="single" w:color="auto" w:sz="4" w:space="0"/>
        <w:left w:val="single" w:color="auto" w:sz="4" w:space="0"/>
        <w:bottom w:val="single" w:color="auto" w:sz="4" w:space="0"/>
      </w:pBdr>
      <w:shd w:val="clear" w:color="000000" w:fill="FFFFFF"/>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71">
    <w:name w:val="xl138"/>
    <w:basedOn w:val="1"/>
    <w:uiPriority w:val="0"/>
    <w:pPr>
      <w:widowControl/>
      <w:pBdr>
        <w:top w:val="single" w:color="auto" w:sz="4" w:space="0"/>
        <w:bottom w:val="single" w:color="auto" w:sz="4" w:space="0"/>
        <w:right w:val="single" w:color="auto" w:sz="4" w:space="0"/>
      </w:pBdr>
      <w:shd w:val="clear" w:color="000000" w:fill="FFFFFF"/>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72">
    <w:name w:val="xl139"/>
    <w:basedOn w:val="1"/>
    <w:uiPriority w:val="0"/>
    <w:pPr>
      <w:widowControl/>
      <w:shd w:val="clear" w:color="000000" w:fill="C0C0C0"/>
      <w:autoSpaceDE/>
      <w:autoSpaceDN/>
      <w:spacing w:before="100" w:beforeAutospacing="1" w:after="100" w:afterAutospacing="1"/>
      <w:jc w:val="both"/>
      <w:textAlignment w:val="center"/>
    </w:pPr>
    <w:rPr>
      <w:rFonts w:ascii="Arial Narrow" w:hAnsi="Arial Narrow" w:eastAsia="Times New Roman" w:cs="Times New Roman"/>
      <w:b/>
      <w:bCs/>
      <w:sz w:val="24"/>
      <w:szCs w:val="24"/>
      <w:lang w:val="pt-BR" w:eastAsia="pt-BR"/>
    </w:rPr>
  </w:style>
  <w:style w:type="paragraph" w:customStyle="1" w:styleId="373">
    <w:name w:val="xl140"/>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74">
    <w:name w:val="xl141"/>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center"/>
    </w:pPr>
    <w:rPr>
      <w:rFonts w:ascii="Arial Narrow" w:hAnsi="Arial Narrow" w:eastAsia="Times New Roman" w:cs="Times New Roman"/>
      <w:sz w:val="24"/>
      <w:szCs w:val="24"/>
      <w:lang w:val="pt-BR" w:eastAsia="pt-BR"/>
    </w:rPr>
  </w:style>
  <w:style w:type="paragraph" w:customStyle="1" w:styleId="375">
    <w:name w:val="xl142"/>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76">
    <w:name w:val="xl143"/>
    <w:basedOn w:val="1"/>
    <w:uiPriority w:val="0"/>
    <w:pPr>
      <w:widowControl/>
      <w:pBdr>
        <w:top w:val="single" w:color="auto" w:sz="4" w:space="0"/>
        <w:left w:val="single" w:color="auto" w:sz="4" w:space="0"/>
        <w:bottom w:val="single" w:color="auto" w:sz="4" w:space="0"/>
        <w:right w:val="single" w:color="auto" w:sz="4" w:space="0"/>
      </w:pBdr>
      <w:shd w:val="clear" w:color="000000" w:fill="FFFFFF"/>
      <w:autoSpaceDE/>
      <w:autoSpaceDN/>
      <w:spacing w:before="100" w:beforeAutospacing="1" w:after="100" w:afterAutospacing="1"/>
      <w:textAlignment w:val="center"/>
    </w:pPr>
    <w:rPr>
      <w:rFonts w:ascii="Arial Narrow" w:hAnsi="Arial Narrow" w:eastAsia="Times New Roman" w:cs="Times New Roman"/>
      <w:sz w:val="24"/>
      <w:szCs w:val="24"/>
      <w:lang w:val="pt-BR" w:eastAsia="pt-BR"/>
    </w:rPr>
  </w:style>
  <w:style w:type="paragraph" w:customStyle="1" w:styleId="377">
    <w:name w:val="xl144"/>
    <w:basedOn w:val="1"/>
    <w:uiPriority w:val="0"/>
    <w:pPr>
      <w:widowControl/>
      <w:pBdr>
        <w:top w:val="single" w:color="auto" w:sz="4" w:space="0"/>
        <w:left w:val="single" w:color="auto" w:sz="4" w:space="0"/>
        <w:bottom w:val="single" w:color="auto" w:sz="4" w:space="0"/>
      </w:pBdr>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78">
    <w:name w:val="xl145"/>
    <w:basedOn w:val="1"/>
    <w:uiPriority w:val="0"/>
    <w:pPr>
      <w:widowControl/>
      <w:pBdr>
        <w:top w:val="single" w:color="auto" w:sz="4" w:space="0"/>
        <w:bottom w:val="single" w:color="auto" w:sz="4" w:space="0"/>
        <w:right w:val="single" w:color="auto" w:sz="4" w:space="0"/>
      </w:pBdr>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79">
    <w:name w:val="xl146"/>
    <w:basedOn w:val="1"/>
    <w:uiPriority w:val="0"/>
    <w:pPr>
      <w:widowControl/>
      <w:pBdr>
        <w:top w:val="single" w:color="auto" w:sz="4" w:space="0"/>
        <w:left w:val="single" w:color="auto" w:sz="4" w:space="0"/>
        <w:bottom w:val="single" w:color="auto" w:sz="4" w:space="0"/>
        <w:right w:val="single" w:color="auto" w:sz="4" w:space="0"/>
      </w:pBdr>
      <w:autoSpaceDE/>
      <w:autoSpaceDN/>
      <w:spacing w:before="100" w:beforeAutospacing="1" w:after="100" w:afterAutospacing="1"/>
      <w:jc w:val="both"/>
      <w:textAlignment w:val="center"/>
    </w:pPr>
    <w:rPr>
      <w:rFonts w:ascii="Arial Narrow" w:hAnsi="Arial Narrow" w:eastAsia="Times New Roman" w:cs="Times New Roman"/>
      <w:color w:val="000000"/>
      <w:sz w:val="24"/>
      <w:szCs w:val="24"/>
      <w:lang w:val="pt-BR" w:eastAsia="pt-BR"/>
    </w:rPr>
  </w:style>
  <w:style w:type="paragraph" w:customStyle="1" w:styleId="380">
    <w:name w:val="xl147"/>
    <w:basedOn w:val="1"/>
    <w:uiPriority w:val="0"/>
    <w:pPr>
      <w:widowControl/>
      <w:pBdr>
        <w:top w:val="single" w:color="auto" w:sz="4" w:space="0"/>
        <w:bottom w:val="single" w:color="auto" w:sz="4" w:space="0"/>
      </w:pBdr>
      <w:shd w:val="clear" w:color="000000" w:fill="C0C0C0"/>
      <w:autoSpaceDE/>
      <w:autoSpaceDN/>
      <w:spacing w:before="100" w:beforeAutospacing="1" w:after="100" w:afterAutospacing="1"/>
      <w:textAlignment w:val="center"/>
    </w:pPr>
    <w:rPr>
      <w:rFonts w:ascii="Arial Narrow" w:hAnsi="Arial Narrow" w:eastAsia="Times New Roman" w:cs="Times New Roman"/>
      <w:b/>
      <w:bCs/>
      <w:sz w:val="24"/>
      <w:szCs w:val="24"/>
      <w:lang w:val="pt-BR" w:eastAsia="pt-BR"/>
    </w:rPr>
  </w:style>
  <w:style w:type="paragraph" w:customStyle="1" w:styleId="381">
    <w:name w:val="xl148"/>
    <w:basedOn w:val="1"/>
    <w:uiPriority w:val="0"/>
    <w:pPr>
      <w:widowControl/>
      <w:pBdr>
        <w:left w:val="single" w:color="auto" w:sz="8" w:space="0"/>
        <w:bottom w:val="single" w:color="auto" w:sz="4" w:space="0"/>
      </w:pBdr>
      <w:shd w:val="clear" w:color="000000" w:fill="C0C0C0"/>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82">
    <w:name w:val="xl149"/>
    <w:basedOn w:val="1"/>
    <w:uiPriority w:val="0"/>
    <w:pPr>
      <w:widowControl/>
      <w:pBdr>
        <w:bottom w:val="single" w:color="auto" w:sz="4" w:space="0"/>
      </w:pBdr>
      <w:shd w:val="clear" w:color="000000" w:fill="C0C0C0"/>
      <w:autoSpaceDE/>
      <w:autoSpaceDN/>
      <w:spacing w:before="100" w:beforeAutospacing="1" w:after="100" w:afterAutospacing="1"/>
      <w:jc w:val="center"/>
      <w:textAlignment w:val="center"/>
    </w:pPr>
    <w:rPr>
      <w:rFonts w:ascii="Arial Narrow" w:hAnsi="Arial Narrow" w:eastAsia="Times New Roman" w:cs="Times New Roman"/>
      <w:b/>
      <w:bCs/>
      <w:sz w:val="24"/>
      <w:szCs w:val="24"/>
      <w:lang w:val="pt-BR" w:eastAsia="pt-BR"/>
    </w:rPr>
  </w:style>
  <w:style w:type="paragraph" w:customStyle="1" w:styleId="383">
    <w:name w:val="xl150"/>
    <w:basedOn w:val="1"/>
    <w:uiPriority w:val="0"/>
    <w:pPr>
      <w:widowControl/>
      <w:pBdr>
        <w:bottom w:val="single" w:color="auto" w:sz="4" w:space="0"/>
      </w:pBdr>
      <w:shd w:val="clear" w:color="000000" w:fill="C0C0C0"/>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84">
    <w:name w:val="xl151"/>
    <w:basedOn w:val="1"/>
    <w:uiPriority w:val="0"/>
    <w:pPr>
      <w:widowControl/>
      <w:pBdr>
        <w:bottom w:val="single" w:color="auto" w:sz="4" w:space="0"/>
      </w:pBdr>
      <w:shd w:val="clear" w:color="000000" w:fill="C0C0C0"/>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85">
    <w:name w:val="xl152"/>
    <w:basedOn w:val="1"/>
    <w:uiPriority w:val="0"/>
    <w:pPr>
      <w:widowControl/>
      <w:pBdr>
        <w:bottom w:val="single" w:color="auto" w:sz="4" w:space="0"/>
      </w:pBdr>
      <w:shd w:val="clear" w:color="000000" w:fill="C0C0C0"/>
      <w:autoSpaceDE/>
      <w:autoSpaceDN/>
      <w:spacing w:before="100" w:beforeAutospacing="1" w:after="100" w:afterAutospacing="1"/>
      <w:textAlignment w:val="center"/>
    </w:pPr>
    <w:rPr>
      <w:rFonts w:ascii="Arial Narrow" w:hAnsi="Arial Narrow" w:eastAsia="Times New Roman" w:cs="Times New Roman"/>
      <w:sz w:val="24"/>
      <w:szCs w:val="24"/>
      <w:lang w:val="pt-BR" w:eastAsia="pt-BR"/>
    </w:rPr>
  </w:style>
  <w:style w:type="paragraph" w:customStyle="1" w:styleId="386">
    <w:name w:val="xl153"/>
    <w:basedOn w:val="1"/>
    <w:uiPriority w:val="0"/>
    <w:pPr>
      <w:widowControl/>
      <w:pBdr>
        <w:bottom w:val="single" w:color="auto" w:sz="4" w:space="0"/>
        <w:right w:val="single" w:color="auto" w:sz="8" w:space="0"/>
      </w:pBdr>
      <w:shd w:val="clear" w:color="000000" w:fill="C0C0C0"/>
      <w:autoSpaceDE/>
      <w:autoSpaceDN/>
      <w:spacing w:before="100" w:beforeAutospacing="1" w:after="100" w:afterAutospacing="1"/>
      <w:textAlignment w:val="center"/>
    </w:pPr>
    <w:rPr>
      <w:rFonts w:ascii="Arial Narrow" w:hAnsi="Arial Narrow" w:eastAsia="Times New Roman" w:cs="Times New Roman"/>
      <w:b/>
      <w:bCs/>
      <w:sz w:val="24"/>
      <w:szCs w:val="24"/>
      <w:lang w:val="pt-BR" w:eastAsia="pt-BR"/>
    </w:rPr>
  </w:style>
  <w:style w:type="paragraph" w:customStyle="1" w:styleId="387">
    <w:name w:val="xl154"/>
    <w:basedOn w:val="1"/>
    <w:uiPriority w:val="0"/>
    <w:pPr>
      <w:widowControl/>
      <w:pBdr>
        <w:top w:val="single" w:color="auto" w:sz="4" w:space="0"/>
        <w:bottom w:val="single" w:color="auto" w:sz="4" w:space="0"/>
      </w:pBdr>
      <w:shd w:val="clear" w:color="000000" w:fill="FFFFFF"/>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88">
    <w:name w:val="xl155"/>
    <w:basedOn w:val="1"/>
    <w:uiPriority w:val="0"/>
    <w:pPr>
      <w:widowControl/>
      <w:pBdr>
        <w:top w:val="single" w:color="auto" w:sz="4" w:space="0"/>
        <w:bottom w:val="single" w:color="auto" w:sz="4" w:space="0"/>
      </w:pBdr>
      <w:shd w:val="clear" w:color="000000" w:fill="FFFFFF"/>
      <w:autoSpaceDE/>
      <w:autoSpaceDN/>
      <w:spacing w:before="100" w:beforeAutospacing="1" w:after="100" w:afterAutospacing="1"/>
      <w:jc w:val="both"/>
      <w:textAlignment w:val="center"/>
    </w:pPr>
    <w:rPr>
      <w:rFonts w:ascii="Arial Narrow" w:hAnsi="Arial Narrow" w:eastAsia="Times New Roman" w:cs="Times New Roman"/>
      <w:sz w:val="24"/>
      <w:szCs w:val="24"/>
      <w:lang w:val="pt-BR" w:eastAsia="pt-BR"/>
    </w:rPr>
  </w:style>
  <w:style w:type="paragraph" w:customStyle="1" w:styleId="389">
    <w:name w:val="xl156"/>
    <w:basedOn w:val="1"/>
    <w:uiPriority w:val="0"/>
    <w:pPr>
      <w:widowControl/>
      <w:pBdr>
        <w:top w:val="single" w:color="auto" w:sz="4" w:space="0"/>
        <w:bottom w:val="single" w:color="auto" w:sz="4" w:space="0"/>
      </w:pBdr>
      <w:shd w:val="clear" w:color="000000" w:fill="FFFFFF"/>
      <w:autoSpaceDE/>
      <w:autoSpaceDN/>
      <w:spacing w:before="100" w:beforeAutospacing="1" w:after="100" w:afterAutospacing="1"/>
      <w:jc w:val="center"/>
      <w:textAlignment w:val="center"/>
    </w:pPr>
    <w:rPr>
      <w:rFonts w:ascii="Arial Narrow" w:hAnsi="Arial Narrow" w:eastAsia="Times New Roman" w:cs="Times New Roman"/>
      <w:sz w:val="24"/>
      <w:szCs w:val="24"/>
      <w:lang w:val="pt-BR" w:eastAsia="pt-BR"/>
    </w:rPr>
  </w:style>
  <w:style w:type="paragraph" w:customStyle="1" w:styleId="390">
    <w:name w:val="xl157"/>
    <w:basedOn w:val="1"/>
    <w:uiPriority w:val="0"/>
    <w:pPr>
      <w:widowControl/>
      <w:pBdr>
        <w:top w:val="single" w:color="auto" w:sz="4" w:space="0"/>
        <w:bottom w:val="single" w:color="auto" w:sz="4" w:space="0"/>
      </w:pBdr>
      <w:shd w:val="clear" w:color="000000" w:fill="FFFFFF"/>
      <w:autoSpaceDE/>
      <w:autoSpaceDN/>
      <w:spacing w:before="100" w:beforeAutospacing="1" w:after="100" w:afterAutospacing="1"/>
      <w:textAlignment w:val="center"/>
    </w:pPr>
    <w:rPr>
      <w:rFonts w:ascii="Arial Narrow" w:hAnsi="Arial Narrow" w:eastAsia="Times New Roman" w:cs="Times New Roman"/>
      <w:sz w:val="24"/>
      <w:szCs w:val="24"/>
      <w:lang w:val="pt-BR" w:eastAsia="pt-BR"/>
    </w:rPr>
  </w:style>
  <w:style w:type="paragraph" w:customStyle="1" w:styleId="391">
    <w:name w:val="xl158"/>
    <w:basedOn w:val="1"/>
    <w:uiPriority w:val="0"/>
    <w:pPr>
      <w:widowControl/>
      <w:pBdr>
        <w:top w:val="single" w:color="auto" w:sz="4" w:space="0"/>
        <w:left w:val="single" w:color="auto" w:sz="4" w:space="0"/>
        <w:bottom w:val="single" w:color="auto" w:sz="4" w:space="0"/>
      </w:pBdr>
      <w:shd w:val="clear" w:color="000000" w:fill="BFBFBF"/>
      <w:autoSpaceDE/>
      <w:autoSpaceDN/>
      <w:spacing w:before="100" w:beforeAutospacing="1" w:after="100" w:afterAutospacing="1"/>
      <w:jc w:val="right"/>
      <w:textAlignment w:val="center"/>
    </w:pPr>
    <w:rPr>
      <w:rFonts w:ascii="Arial Narrow" w:hAnsi="Arial Narrow" w:eastAsia="Times New Roman" w:cs="Times New Roman"/>
      <w:b/>
      <w:bCs/>
      <w:color w:val="000000"/>
      <w:sz w:val="24"/>
      <w:szCs w:val="24"/>
      <w:lang w:val="pt-BR" w:eastAsia="pt-BR"/>
    </w:rPr>
  </w:style>
  <w:style w:type="paragraph" w:customStyle="1" w:styleId="392">
    <w:name w:val="xl159"/>
    <w:basedOn w:val="1"/>
    <w:uiPriority w:val="0"/>
    <w:pPr>
      <w:widowControl/>
      <w:pBdr>
        <w:top w:val="single" w:color="auto" w:sz="4" w:space="0"/>
        <w:bottom w:val="single" w:color="auto" w:sz="4" w:space="0"/>
      </w:pBdr>
      <w:shd w:val="clear" w:color="000000" w:fill="BFBFBF"/>
      <w:autoSpaceDE/>
      <w:autoSpaceDN/>
      <w:spacing w:before="100" w:beforeAutospacing="1" w:after="100" w:afterAutospacing="1"/>
      <w:jc w:val="right"/>
      <w:textAlignment w:val="center"/>
    </w:pPr>
    <w:rPr>
      <w:rFonts w:ascii="Arial Narrow" w:hAnsi="Arial Narrow" w:eastAsia="Times New Roman" w:cs="Times New Roman"/>
      <w:b/>
      <w:bCs/>
      <w:color w:val="000000"/>
      <w:sz w:val="24"/>
      <w:szCs w:val="24"/>
      <w:lang w:val="pt-BR" w:eastAsia="pt-BR"/>
    </w:rPr>
  </w:style>
  <w:style w:type="paragraph" w:customStyle="1" w:styleId="393">
    <w:name w:val="xl160"/>
    <w:basedOn w:val="1"/>
    <w:uiPriority w:val="0"/>
    <w:pPr>
      <w:widowControl/>
      <w:pBdr>
        <w:top w:val="single" w:color="auto" w:sz="4" w:space="0"/>
        <w:bottom w:val="single" w:color="auto" w:sz="4" w:space="0"/>
        <w:right w:val="single" w:color="auto" w:sz="4" w:space="0"/>
      </w:pBdr>
      <w:shd w:val="clear" w:color="000000" w:fill="BFBFBF"/>
      <w:autoSpaceDE/>
      <w:autoSpaceDN/>
      <w:spacing w:before="100" w:beforeAutospacing="1" w:after="100" w:afterAutospacing="1"/>
      <w:jc w:val="right"/>
      <w:textAlignment w:val="center"/>
    </w:pPr>
    <w:rPr>
      <w:rFonts w:ascii="Arial Narrow" w:hAnsi="Arial Narrow" w:eastAsia="Times New Roman" w:cs="Times New Roman"/>
      <w:b/>
      <w:bCs/>
      <w:color w:val="000000"/>
      <w:sz w:val="24"/>
      <w:szCs w:val="24"/>
      <w:lang w:val="pt-BR" w:eastAsia="pt-BR"/>
    </w:rPr>
  </w:style>
  <w:style w:type="paragraph" w:customStyle="1" w:styleId="394">
    <w:name w:val="xl161"/>
    <w:basedOn w:val="1"/>
    <w:uiPriority w:val="0"/>
    <w:pPr>
      <w:widowControl/>
      <w:pBdr>
        <w:top w:val="single" w:color="auto" w:sz="4" w:space="0"/>
        <w:left w:val="single" w:color="auto" w:sz="4" w:space="0"/>
        <w:bottom w:val="single" w:color="auto" w:sz="4" w:space="0"/>
        <w:right w:val="single" w:color="auto" w:sz="4" w:space="0"/>
      </w:pBdr>
      <w:shd w:val="clear" w:color="000000" w:fill="BFBFBF"/>
      <w:autoSpaceDE/>
      <w:autoSpaceDN/>
      <w:spacing w:before="100" w:beforeAutospacing="1" w:after="100" w:afterAutospacing="1"/>
      <w:jc w:val="center"/>
      <w:textAlignment w:val="center"/>
    </w:pPr>
    <w:rPr>
      <w:rFonts w:ascii="Arial Narrow" w:hAnsi="Arial Narrow" w:eastAsia="Times New Roman" w:cs="Times New Roman"/>
      <w:b/>
      <w:bCs/>
      <w:color w:val="000000"/>
      <w:sz w:val="24"/>
      <w:szCs w:val="24"/>
      <w:lang w:val="pt-BR" w:eastAsia="pt-BR"/>
    </w:rPr>
  </w:style>
  <w:style w:type="paragraph" w:customStyle="1" w:styleId="395">
    <w:name w:val="WW-Normal (Web)"/>
    <w:basedOn w:val="1"/>
    <w:uiPriority w:val="0"/>
    <w:pPr>
      <w:suppressAutoHyphens/>
      <w:autoSpaceDE/>
      <w:autoSpaceDN/>
      <w:spacing w:before="280" w:after="280"/>
    </w:pPr>
    <w:rPr>
      <w:rFonts w:ascii="Times New Roman" w:hAnsi="Times New Roman" w:eastAsia="Arial Unicode MS" w:cs="Times New Roman"/>
      <w:sz w:val="24"/>
      <w:szCs w:val="24"/>
      <w:lang w:val="pt-BR"/>
    </w:rPr>
  </w:style>
  <w:style w:type="paragraph" w:customStyle="1" w:styleId="396">
    <w:name w:val="ementa"/>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397">
    <w:name w:val="Preformatted"/>
    <w:basedOn w:val="1"/>
    <w:uiPriority w:val="0"/>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autoSpaceDN/>
    </w:pPr>
    <w:rPr>
      <w:rFonts w:ascii="Courier New" w:hAnsi="Courier New" w:eastAsia="Times New Roman" w:cs="Times New Roman"/>
      <w:sz w:val="20"/>
      <w:szCs w:val="20"/>
      <w:lang w:val="pt-BR" w:eastAsia="ar-SA"/>
    </w:rPr>
  </w:style>
  <w:style w:type="paragraph" w:customStyle="1" w:styleId="398">
    <w:name w:val="font5"/>
    <w:basedOn w:val="1"/>
    <w:uiPriority w:val="0"/>
    <w:pPr>
      <w:widowControl/>
      <w:autoSpaceDE/>
      <w:autoSpaceDN/>
      <w:spacing w:before="100" w:beforeAutospacing="1" w:after="100" w:afterAutospacing="1"/>
    </w:pPr>
    <w:rPr>
      <w:rFonts w:ascii="Times New Roman" w:hAnsi="Times New Roman" w:eastAsia="Times New Roman" w:cs="Times New Roman"/>
      <w:color w:val="000000"/>
      <w:sz w:val="23"/>
      <w:szCs w:val="23"/>
      <w:lang w:val="pt-BR" w:eastAsia="pt-BR"/>
    </w:rPr>
  </w:style>
  <w:style w:type="paragraph" w:customStyle="1" w:styleId="399">
    <w:name w:val="font6"/>
    <w:basedOn w:val="1"/>
    <w:uiPriority w:val="0"/>
    <w:pPr>
      <w:widowControl/>
      <w:autoSpaceDE/>
      <w:autoSpaceDN/>
      <w:spacing w:before="100" w:beforeAutospacing="1" w:after="100" w:afterAutospacing="1"/>
    </w:pPr>
    <w:rPr>
      <w:rFonts w:ascii="Times New Roman" w:hAnsi="Times New Roman" w:eastAsia="Times New Roman" w:cs="Times New Roman"/>
      <w:color w:val="333333"/>
      <w:sz w:val="23"/>
      <w:szCs w:val="23"/>
      <w:lang w:val="pt-BR" w:eastAsia="pt-BR"/>
    </w:rPr>
  </w:style>
  <w:style w:type="paragraph" w:customStyle="1" w:styleId="400">
    <w:name w:val="font7"/>
    <w:basedOn w:val="1"/>
    <w:uiPriority w:val="0"/>
    <w:pPr>
      <w:widowControl/>
      <w:autoSpaceDE/>
      <w:autoSpaceDN/>
      <w:spacing w:before="100" w:beforeAutospacing="1" w:after="100" w:afterAutospacing="1"/>
    </w:pPr>
    <w:rPr>
      <w:rFonts w:ascii="Times New Roman" w:hAnsi="Times New Roman" w:eastAsia="Times New Roman" w:cs="Times New Roman"/>
      <w:color w:val="000000"/>
      <w:sz w:val="23"/>
      <w:szCs w:val="23"/>
      <w:lang w:val="pt-BR" w:eastAsia="pt-BR"/>
    </w:rPr>
  </w:style>
  <w:style w:type="paragraph" w:customStyle="1" w:styleId="401">
    <w:name w:val="font8"/>
    <w:basedOn w:val="1"/>
    <w:uiPriority w:val="0"/>
    <w:pPr>
      <w:widowControl/>
      <w:autoSpaceDE/>
      <w:autoSpaceDN/>
      <w:spacing w:before="100" w:beforeAutospacing="1" w:after="100" w:afterAutospacing="1"/>
    </w:pPr>
    <w:rPr>
      <w:rFonts w:ascii="Verdana" w:hAnsi="Verdana" w:eastAsia="Times New Roman" w:cs="Times New Roman"/>
      <w:color w:val="000000"/>
      <w:sz w:val="23"/>
      <w:szCs w:val="23"/>
      <w:lang w:val="pt-BR" w:eastAsia="pt-BR"/>
    </w:rPr>
  </w:style>
  <w:style w:type="paragraph" w:customStyle="1" w:styleId="402">
    <w:name w:val="font9"/>
    <w:basedOn w:val="1"/>
    <w:uiPriority w:val="0"/>
    <w:pPr>
      <w:widowControl/>
      <w:autoSpaceDE/>
      <w:autoSpaceDN/>
      <w:spacing w:before="100" w:beforeAutospacing="1" w:after="100" w:afterAutospacing="1"/>
    </w:pPr>
    <w:rPr>
      <w:rFonts w:ascii="Times New Roman" w:hAnsi="Times New Roman" w:eastAsia="Times New Roman" w:cs="Times New Roman"/>
      <w:b/>
      <w:bCs/>
      <w:color w:val="000000"/>
      <w:sz w:val="23"/>
      <w:szCs w:val="23"/>
      <w:lang w:val="pt-BR" w:eastAsia="pt-BR"/>
    </w:rPr>
  </w:style>
  <w:style w:type="paragraph" w:customStyle="1" w:styleId="403">
    <w:name w:val="font10"/>
    <w:basedOn w:val="1"/>
    <w:uiPriority w:val="0"/>
    <w:pPr>
      <w:widowControl/>
      <w:autoSpaceDE/>
      <w:autoSpaceDN/>
      <w:spacing w:before="100" w:beforeAutospacing="1" w:after="100" w:afterAutospacing="1"/>
    </w:pPr>
    <w:rPr>
      <w:rFonts w:ascii="Times New Roman" w:hAnsi="Times New Roman" w:eastAsia="Times New Roman" w:cs="Times New Roman"/>
      <w:b/>
      <w:bCs/>
      <w:color w:val="000000"/>
      <w:sz w:val="23"/>
      <w:szCs w:val="23"/>
      <w:u w:val="single"/>
      <w:lang w:val="pt-BR" w:eastAsia="pt-BR"/>
    </w:rPr>
  </w:style>
  <w:style w:type="paragraph" w:customStyle="1" w:styleId="404">
    <w:name w:val="font11"/>
    <w:basedOn w:val="1"/>
    <w:uiPriority w:val="0"/>
    <w:pPr>
      <w:widowControl/>
      <w:autoSpaceDE/>
      <w:autoSpaceDN/>
      <w:spacing w:before="100" w:beforeAutospacing="1" w:after="100" w:afterAutospacing="1"/>
    </w:pPr>
    <w:rPr>
      <w:rFonts w:ascii="Arial" w:hAnsi="Arial" w:eastAsia="Times New Roman" w:cs="Arial"/>
      <w:color w:val="000000"/>
      <w:sz w:val="23"/>
      <w:szCs w:val="23"/>
      <w:lang w:val="pt-BR" w:eastAsia="pt-BR"/>
    </w:rPr>
  </w:style>
  <w:style w:type="paragraph" w:customStyle="1" w:styleId="405">
    <w:name w:val="font12"/>
    <w:basedOn w:val="1"/>
    <w:uiPriority w:val="0"/>
    <w:pPr>
      <w:widowControl/>
      <w:autoSpaceDE/>
      <w:autoSpaceDN/>
      <w:spacing w:before="100" w:beforeAutospacing="1" w:after="100" w:afterAutospacing="1"/>
    </w:pPr>
    <w:rPr>
      <w:rFonts w:ascii="Times New Roman" w:hAnsi="Times New Roman" w:eastAsia="Times New Roman" w:cs="Times New Roman"/>
      <w:color w:val="FF0000"/>
      <w:sz w:val="23"/>
      <w:szCs w:val="23"/>
      <w:lang w:val="pt-BR" w:eastAsia="pt-BR"/>
    </w:rPr>
  </w:style>
  <w:style w:type="paragraph" w:customStyle="1" w:styleId="406">
    <w:name w:val="texto_normal"/>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407">
    <w:name w:val="PADRÃO"/>
    <w:uiPriority w:val="0"/>
    <w:pPr>
      <w:keepNext/>
      <w:widowControl w:val="0"/>
      <w:shd w:val="clear" w:color="auto" w:fill="FFFFFF"/>
      <w:autoSpaceDE/>
      <w:autoSpaceDN/>
      <w:spacing w:before="119" w:after="119" w:line="276" w:lineRule="auto"/>
      <w:ind w:firstLine="567"/>
      <w:jc w:val="both"/>
      <w:textAlignment w:val="baseline"/>
    </w:pPr>
    <w:rPr>
      <w:rFonts w:ascii="Ecofont_Spranq_eco_Sans" w:hAnsi="Ecofont_Spranq_eco_Sans" w:eastAsia="WenQuanYi Micro Hei" w:cs="Lohit Hindi"/>
      <w:sz w:val="20"/>
      <w:szCs w:val="24"/>
      <w:lang w:val="pt-BR" w:eastAsia="zh-CN" w:bidi="hi-IN"/>
    </w:rPr>
  </w:style>
  <w:style w:type="paragraph" w:customStyle="1" w:styleId="408">
    <w:name w:val="NORMAL + SERIALCorpo de texto + 14 pt"/>
    <w:basedOn w:val="24"/>
    <w:uiPriority w:val="0"/>
    <w:pPr>
      <w:widowControl/>
      <w:autoSpaceDE/>
      <w:autoSpaceDN/>
      <w:ind w:left="0"/>
      <w:jc w:val="both"/>
    </w:pPr>
    <w:rPr>
      <w:rFonts w:ascii="Times New Roman" w:hAnsi="Times New Roman" w:eastAsia="Times New Roman" w:cs="Times New Roman"/>
      <w:b/>
      <w:bCs/>
      <w:sz w:val="28"/>
      <w:szCs w:val="28"/>
      <w:lang w:val="en-US" w:eastAsia="pt-BR"/>
    </w:rPr>
  </w:style>
  <w:style w:type="paragraph" w:customStyle="1" w:styleId="409">
    <w:name w:val="p0"/>
    <w:basedOn w:val="1"/>
    <w:uiPriority w:val="0"/>
    <w:pPr>
      <w:tabs>
        <w:tab w:val="left" w:pos="720"/>
      </w:tabs>
      <w:suppressAutoHyphens/>
      <w:autoSpaceDE/>
      <w:autoSpaceDN/>
      <w:spacing w:line="240" w:lineRule="atLeast"/>
      <w:jc w:val="both"/>
    </w:pPr>
    <w:rPr>
      <w:rFonts w:ascii="Times New Roman" w:hAnsi="Times New Roman" w:eastAsia="Times New Roman" w:cs="Times New Roman"/>
      <w:sz w:val="24"/>
      <w:szCs w:val="20"/>
      <w:lang w:val="pt-BR" w:eastAsia="pt-BR"/>
    </w:rPr>
  </w:style>
  <w:style w:type="paragraph" w:customStyle="1" w:styleId="410">
    <w:name w:val="texto1"/>
    <w:basedOn w:val="1"/>
    <w:uiPriority w:val="0"/>
    <w:pPr>
      <w:widowControl/>
      <w:autoSpaceDE/>
      <w:autoSpaceDN/>
      <w:spacing w:before="100" w:beforeAutospacing="1" w:after="100" w:afterAutospacing="1" w:line="300" w:lineRule="atLeast"/>
      <w:jc w:val="both"/>
    </w:pPr>
    <w:rPr>
      <w:rFonts w:ascii="Arial" w:hAnsi="Arial" w:eastAsia="Arial Unicode MS" w:cs="Arial"/>
      <w:sz w:val="17"/>
      <w:szCs w:val="17"/>
      <w:lang w:val="pt-BR" w:eastAsia="pt-BR"/>
    </w:rPr>
  </w:style>
  <w:style w:type="paragraph" w:customStyle="1" w:styleId="411">
    <w:name w:val="Parág. FBB02"/>
    <w:basedOn w:val="1"/>
    <w:uiPriority w:val="0"/>
    <w:pPr>
      <w:widowControl/>
      <w:tabs>
        <w:tab w:val="left" w:pos="1701"/>
      </w:tabs>
      <w:suppressAutoHyphens/>
      <w:overflowPunct w:val="0"/>
      <w:autoSpaceDN/>
      <w:spacing w:after="240"/>
      <w:jc w:val="both"/>
      <w:textAlignment w:val="baseline"/>
    </w:pPr>
    <w:rPr>
      <w:rFonts w:ascii="Univers ATT" w:hAnsi="Univers ATT" w:eastAsia="Times New Roman" w:cs="Times New Roman"/>
      <w:sz w:val="24"/>
      <w:szCs w:val="20"/>
      <w:lang w:val="pt-BR" w:eastAsia="ar-SA"/>
    </w:rPr>
  </w:style>
  <w:style w:type="character" w:customStyle="1" w:styleId="412">
    <w:name w:val="WW8Num2z1"/>
    <w:uiPriority w:val="0"/>
    <w:rPr>
      <w:b/>
    </w:rPr>
  </w:style>
  <w:style w:type="character" w:customStyle="1" w:styleId="413">
    <w:name w:val="WW8Num4z1"/>
    <w:uiPriority w:val="0"/>
    <w:rPr>
      <w:b/>
    </w:rPr>
  </w:style>
  <w:style w:type="character" w:customStyle="1" w:styleId="414">
    <w:name w:val="WW8Num7z1"/>
    <w:uiPriority w:val="0"/>
    <w:rPr>
      <w:b/>
    </w:rPr>
  </w:style>
  <w:style w:type="character" w:customStyle="1" w:styleId="415">
    <w:name w:val="WW8Num8z1"/>
    <w:uiPriority w:val="0"/>
    <w:rPr>
      <w:b/>
    </w:rPr>
  </w:style>
  <w:style w:type="character" w:customStyle="1" w:styleId="416">
    <w:name w:val="WW8Num12z0"/>
    <w:uiPriority w:val="0"/>
    <w:rPr>
      <w:b/>
    </w:rPr>
  </w:style>
  <w:style w:type="character" w:customStyle="1" w:styleId="417">
    <w:name w:val="WW8Num13z0"/>
    <w:uiPriority w:val="0"/>
    <w:rPr>
      <w:b/>
    </w:rPr>
  </w:style>
  <w:style w:type="character" w:customStyle="1" w:styleId="418">
    <w:name w:val="WW8Num16z1"/>
    <w:uiPriority w:val="0"/>
    <w:rPr>
      <w:b/>
    </w:rPr>
  </w:style>
  <w:style w:type="character" w:customStyle="1" w:styleId="419">
    <w:name w:val="WW8Num19z1"/>
    <w:uiPriority w:val="0"/>
    <w:rPr>
      <w:rFonts w:ascii="Courier New" w:hAnsi="Courier New" w:cs="Courier New"/>
    </w:rPr>
  </w:style>
  <w:style w:type="character" w:customStyle="1" w:styleId="420">
    <w:name w:val="WW8Num25z0"/>
    <w:uiPriority w:val="0"/>
    <w:rPr>
      <w:b/>
    </w:rPr>
  </w:style>
  <w:style w:type="character" w:customStyle="1" w:styleId="421">
    <w:name w:val="WW8Num26z0"/>
    <w:uiPriority w:val="0"/>
    <w:rPr>
      <w:b/>
    </w:rPr>
  </w:style>
  <w:style w:type="character" w:customStyle="1" w:styleId="422">
    <w:name w:val="WW8Num33z1"/>
    <w:uiPriority w:val="0"/>
    <w:rPr>
      <w:b/>
      <w:bCs/>
    </w:rPr>
  </w:style>
  <w:style w:type="character" w:customStyle="1" w:styleId="423">
    <w:name w:val="WW8Num40z2"/>
    <w:uiPriority w:val="0"/>
    <w:rPr>
      <w:b/>
    </w:rPr>
  </w:style>
  <w:style w:type="character" w:customStyle="1" w:styleId="424">
    <w:name w:val="WW8Num43z0"/>
    <w:uiPriority w:val="0"/>
    <w:rPr>
      <w:rFonts w:ascii="Symbol" w:hAnsi="Symbol" w:cs="OpenSymbol"/>
    </w:rPr>
  </w:style>
  <w:style w:type="character" w:customStyle="1" w:styleId="425">
    <w:name w:val="WW8Num41z2"/>
    <w:uiPriority w:val="0"/>
    <w:rPr>
      <w:b/>
    </w:rPr>
  </w:style>
  <w:style w:type="character" w:customStyle="1" w:styleId="426">
    <w:name w:val="WW-Absatz-Standardschriftart111111111111111111111111111111"/>
    <w:uiPriority w:val="0"/>
  </w:style>
  <w:style w:type="character" w:customStyle="1" w:styleId="427">
    <w:name w:val="WW-Absatz-Standardschriftart1111111111111111111111111111111"/>
    <w:uiPriority w:val="0"/>
  </w:style>
  <w:style w:type="character" w:customStyle="1" w:styleId="428">
    <w:name w:val="WW-Absatz-Standardschriftart11111111111111111111111111111111"/>
    <w:uiPriority w:val="0"/>
  </w:style>
  <w:style w:type="character" w:customStyle="1" w:styleId="429">
    <w:name w:val="WW-Absatz-Standardschriftart111111111111111111111111111111111"/>
    <w:uiPriority w:val="0"/>
  </w:style>
  <w:style w:type="character" w:customStyle="1" w:styleId="430">
    <w:name w:val="WW-Absatz-Standardschriftart1111111111111111111111111111111111"/>
    <w:uiPriority w:val="0"/>
  </w:style>
  <w:style w:type="character" w:customStyle="1" w:styleId="431">
    <w:name w:val="WW8Num13z1"/>
    <w:uiPriority w:val="0"/>
    <w:rPr>
      <w:b/>
    </w:rPr>
  </w:style>
  <w:style w:type="character" w:customStyle="1" w:styleId="432">
    <w:name w:val="WW-Absatz-Standardschriftart11111111111111111111111111111111111"/>
    <w:uiPriority w:val="0"/>
  </w:style>
  <w:style w:type="character" w:customStyle="1" w:styleId="433">
    <w:name w:val="WW8Num11z2"/>
    <w:uiPriority w:val="0"/>
    <w:rPr>
      <w:b/>
    </w:rPr>
  </w:style>
  <w:style w:type="character" w:customStyle="1" w:styleId="434">
    <w:name w:val="WW8Num19z0"/>
    <w:uiPriority w:val="0"/>
    <w:rPr>
      <w:rFonts w:ascii="Wingdings" w:hAnsi="Wingdings" w:cs="Wingdings"/>
    </w:rPr>
  </w:style>
  <w:style w:type="character" w:customStyle="1" w:styleId="435">
    <w:name w:val="WW8Num24z3"/>
    <w:uiPriority w:val="0"/>
    <w:rPr>
      <w:rFonts w:ascii="Symbol" w:hAnsi="Symbol" w:cs="Symbol"/>
    </w:rPr>
  </w:style>
  <w:style w:type="character" w:customStyle="1" w:styleId="436">
    <w:name w:val="WW8Num26z1"/>
    <w:uiPriority w:val="0"/>
    <w:rPr>
      <w:b/>
      <w:bCs/>
    </w:rPr>
  </w:style>
  <w:style w:type="character" w:customStyle="1" w:styleId="437">
    <w:name w:val="WW8Num44z2"/>
    <w:uiPriority w:val="0"/>
    <w:rPr>
      <w:b/>
    </w:rPr>
  </w:style>
  <w:style w:type="character" w:customStyle="1" w:styleId="438">
    <w:name w:val="WW-Absatz-Standardschriftart111111111111111111111111111111111111"/>
    <w:uiPriority w:val="0"/>
  </w:style>
  <w:style w:type="character" w:customStyle="1" w:styleId="439">
    <w:name w:val="WW8Num21z0"/>
    <w:uiPriority w:val="0"/>
    <w:rPr>
      <w:b/>
    </w:rPr>
  </w:style>
  <w:style w:type="character" w:customStyle="1" w:styleId="440">
    <w:name w:val="WW8Num22z2"/>
    <w:uiPriority w:val="0"/>
    <w:rPr>
      <w:b/>
      <w:sz w:val="22"/>
      <w:szCs w:val="22"/>
    </w:rPr>
  </w:style>
  <w:style w:type="character" w:customStyle="1" w:styleId="441">
    <w:name w:val="WW8Num25z1"/>
    <w:uiPriority w:val="0"/>
    <w:rPr>
      <w:rFonts w:ascii="Arial" w:hAnsi="Arial" w:cs="Arial"/>
      <w:b/>
      <w:bCs/>
      <w:sz w:val="22"/>
      <w:szCs w:val="22"/>
    </w:rPr>
  </w:style>
  <w:style w:type="character" w:customStyle="1" w:styleId="442">
    <w:name w:val="WW8Num25z3"/>
    <w:uiPriority w:val="0"/>
    <w:rPr>
      <w:rFonts w:ascii="Symbol" w:hAnsi="Symbol" w:cs="Symbol"/>
    </w:rPr>
  </w:style>
  <w:style w:type="character" w:customStyle="1" w:styleId="443">
    <w:name w:val="WW8Num27z1"/>
    <w:uiPriority w:val="0"/>
    <w:rPr>
      <w:b/>
      <w:bCs/>
    </w:rPr>
  </w:style>
  <w:style w:type="character" w:customStyle="1" w:styleId="444">
    <w:name w:val="WW8Num30z0"/>
    <w:uiPriority w:val="0"/>
    <w:rPr>
      <w:b/>
    </w:rPr>
  </w:style>
  <w:style w:type="character" w:customStyle="1" w:styleId="445">
    <w:name w:val="WW8Num37z0"/>
    <w:uiPriority w:val="0"/>
    <w:rPr>
      <w:b/>
      <w:bCs/>
    </w:rPr>
  </w:style>
  <w:style w:type="character" w:customStyle="1" w:styleId="446">
    <w:name w:val="WW8Num37z1"/>
    <w:uiPriority w:val="0"/>
    <w:rPr>
      <w:b/>
    </w:rPr>
  </w:style>
  <w:style w:type="character" w:customStyle="1" w:styleId="447">
    <w:name w:val="WW-Absatz-Standardschriftart1111111111111111111111111111111111111"/>
    <w:uiPriority w:val="0"/>
  </w:style>
  <w:style w:type="character" w:customStyle="1" w:styleId="448">
    <w:name w:val="WW-Absatz-Standardschriftart11111111111111111111111111111111111111"/>
    <w:uiPriority w:val="0"/>
  </w:style>
  <w:style w:type="character" w:customStyle="1" w:styleId="449">
    <w:name w:val="WW-Absatz-Standardschriftart111111111111111111111111111111111111111"/>
    <w:uiPriority w:val="0"/>
  </w:style>
  <w:style w:type="character" w:customStyle="1" w:styleId="450">
    <w:name w:val="WW-Absatz-Standardschriftart1111111111111111111111111111111111111111"/>
    <w:uiPriority w:val="0"/>
  </w:style>
  <w:style w:type="character" w:customStyle="1" w:styleId="451">
    <w:name w:val="WW-Absatz-Standardschriftart11111111111111111111111111111111111111111"/>
    <w:uiPriority w:val="0"/>
  </w:style>
  <w:style w:type="character" w:customStyle="1" w:styleId="452">
    <w:name w:val="WW-Absatz-Standardschriftart111111111111111111111111111111111111111111"/>
    <w:uiPriority w:val="0"/>
  </w:style>
  <w:style w:type="character" w:customStyle="1" w:styleId="453">
    <w:name w:val="WW-Absatz-Standardschriftart1111111111111111111111111111111111111111111"/>
    <w:uiPriority w:val="0"/>
  </w:style>
  <w:style w:type="character" w:customStyle="1" w:styleId="454">
    <w:name w:val="WW-Absatz-Standardschriftart11111111111111111111111111111111111111111111"/>
    <w:uiPriority w:val="0"/>
  </w:style>
  <w:style w:type="character" w:customStyle="1" w:styleId="455">
    <w:name w:val="WW8Num26z3"/>
    <w:uiPriority w:val="0"/>
    <w:rPr>
      <w:rFonts w:ascii="Symbol" w:hAnsi="Symbol" w:cs="Symbol"/>
    </w:rPr>
  </w:style>
  <w:style w:type="character" w:customStyle="1" w:styleId="456">
    <w:name w:val="WW-Absatz-Standardschriftart111111111111111111111111111111111111111111111"/>
    <w:uiPriority w:val="0"/>
  </w:style>
  <w:style w:type="character" w:customStyle="1" w:styleId="457">
    <w:name w:val="WW-Absatz-Standardschriftart1111111111111111111111111111111111111111111111"/>
    <w:uiPriority w:val="0"/>
  </w:style>
  <w:style w:type="character" w:customStyle="1" w:styleId="458">
    <w:name w:val="WW-Absatz-Standardschriftart11111111111111111111111111111111111111111111111"/>
    <w:uiPriority w:val="0"/>
  </w:style>
  <w:style w:type="character" w:customStyle="1" w:styleId="459">
    <w:name w:val="WW-Absatz-Standardschriftart111111111111111111111111111111111111111111111111"/>
    <w:uiPriority w:val="0"/>
  </w:style>
  <w:style w:type="character" w:customStyle="1" w:styleId="460">
    <w:name w:val="WW-Absatz-Standardschriftart1111111111111111111111111111111111111111111111111"/>
    <w:uiPriority w:val="0"/>
  </w:style>
  <w:style w:type="character" w:customStyle="1" w:styleId="461">
    <w:name w:val="WW-Absatz-Standardschriftart11111111111111111111111111111111111111111111111111"/>
    <w:uiPriority w:val="0"/>
  </w:style>
  <w:style w:type="character" w:customStyle="1" w:styleId="462">
    <w:name w:val="WW-Absatz-Standardschriftart111111111111111111111111111111111111111111111111111"/>
    <w:uiPriority w:val="0"/>
  </w:style>
  <w:style w:type="character" w:customStyle="1" w:styleId="463">
    <w:name w:val="WW-Absatz-Standardschriftart1111111111111111111111111111111111111111111111111111"/>
    <w:uiPriority w:val="0"/>
  </w:style>
  <w:style w:type="character" w:customStyle="1" w:styleId="464">
    <w:name w:val="WW-Absatz-Standardschriftart11111111111111111111111111111111111111111111111111111"/>
    <w:uiPriority w:val="0"/>
  </w:style>
  <w:style w:type="character" w:customStyle="1" w:styleId="465">
    <w:name w:val="WW-Absatz-Standardschriftart111111111111111111111111111111111111111111111111111111"/>
    <w:uiPriority w:val="0"/>
  </w:style>
  <w:style w:type="character" w:customStyle="1" w:styleId="466">
    <w:name w:val="WW-Absatz-Standardschriftart1111111111111111111111111111111111111111111111111111111"/>
    <w:uiPriority w:val="0"/>
  </w:style>
  <w:style w:type="character" w:customStyle="1" w:styleId="467">
    <w:name w:val="WW-Absatz-Standardschriftart11111111111111111111111111111111111111111111111111111111"/>
    <w:uiPriority w:val="0"/>
  </w:style>
  <w:style w:type="character" w:customStyle="1" w:styleId="468">
    <w:name w:val="WW-Absatz-Standardschriftart111111111111111111111111111111111111111111111111111111111"/>
    <w:uiPriority w:val="0"/>
  </w:style>
  <w:style w:type="character" w:customStyle="1" w:styleId="469">
    <w:name w:val="WW-Absatz-Standardschriftart1111111111111111111111111111111111111111111111111111111111"/>
    <w:uiPriority w:val="0"/>
  </w:style>
  <w:style w:type="character" w:customStyle="1" w:styleId="470">
    <w:name w:val="WW-Absatz-Standardschriftart11111111111111111111111111111111111111111111111111111111111"/>
    <w:uiPriority w:val="0"/>
  </w:style>
  <w:style w:type="character" w:customStyle="1" w:styleId="471">
    <w:name w:val="WW-Absatz-Standardschriftart111111111111111111111111111111111111111111111111111111111111"/>
    <w:uiPriority w:val="0"/>
  </w:style>
  <w:style w:type="character" w:customStyle="1" w:styleId="472">
    <w:name w:val="WW-Absatz-Standardschriftart1111111111111111111111111111111111111111111111111111111111111"/>
    <w:uiPriority w:val="0"/>
  </w:style>
  <w:style w:type="character" w:customStyle="1" w:styleId="473">
    <w:name w:val="WW-Absatz-Standardschriftart11111111111111111111111111111111111111111111111111111111111111"/>
    <w:uiPriority w:val="0"/>
  </w:style>
  <w:style w:type="character" w:customStyle="1" w:styleId="474">
    <w:name w:val="WW-Absatz-Standardschriftart111111111111111111111111111111111111111111111111111111111111111"/>
    <w:uiPriority w:val="0"/>
  </w:style>
  <w:style w:type="character" w:customStyle="1" w:styleId="475">
    <w:name w:val="WW-Absatz-Standardschriftart1111111111111111111111111111111111111111111111111111111111111111"/>
    <w:uiPriority w:val="0"/>
  </w:style>
  <w:style w:type="character" w:customStyle="1" w:styleId="476">
    <w:name w:val="WW-Absatz-Standardschriftart11111111111111111111111111111111111111111111111111111111111111111"/>
    <w:uiPriority w:val="0"/>
  </w:style>
  <w:style w:type="character" w:customStyle="1" w:styleId="477">
    <w:name w:val="WW-Absatz-Standardschriftart111111111111111111111111111111111111111111111111111111111111111111"/>
    <w:uiPriority w:val="0"/>
  </w:style>
  <w:style w:type="character" w:customStyle="1" w:styleId="478">
    <w:name w:val="WW-Absatz-Standardschriftart1111111111111111111111111111111111111111111111111111111111111111111"/>
    <w:uiPriority w:val="0"/>
  </w:style>
  <w:style w:type="character" w:customStyle="1" w:styleId="479">
    <w:name w:val="WW-Absatz-Standardschriftart11111111111111111111111111111111111111111111111111111111111111111111"/>
    <w:uiPriority w:val="0"/>
  </w:style>
  <w:style w:type="character" w:customStyle="1" w:styleId="480">
    <w:name w:val="WW-Absatz-Standardschriftart111111111111111111111111111111111111111111111111111111111111111111111"/>
    <w:uiPriority w:val="0"/>
  </w:style>
  <w:style w:type="character" w:customStyle="1" w:styleId="481">
    <w:name w:val="WW-Absatz-Standardschriftart1111111111111111111111111111111111111111111111111111111111111111111111"/>
    <w:uiPriority w:val="0"/>
  </w:style>
  <w:style w:type="character" w:customStyle="1" w:styleId="482">
    <w:name w:val="WW-Absatz-Standardschriftart11111111111111111111111111111111111111111111111111111111111111111111111"/>
    <w:uiPriority w:val="0"/>
  </w:style>
  <w:style w:type="character" w:customStyle="1" w:styleId="483">
    <w:name w:val="WW-Absatz-Standardschriftart111111111111111111111111111111111111111111111111111111111111111111111111"/>
    <w:uiPriority w:val="0"/>
  </w:style>
  <w:style w:type="character" w:customStyle="1" w:styleId="484">
    <w:name w:val="WW8Num27z3"/>
    <w:uiPriority w:val="0"/>
    <w:rPr>
      <w:rFonts w:ascii="Symbol" w:hAnsi="Symbol" w:cs="Symbol"/>
    </w:rPr>
  </w:style>
  <w:style w:type="character" w:customStyle="1" w:styleId="485">
    <w:name w:val="WW8Num30z1"/>
    <w:uiPriority w:val="0"/>
    <w:rPr>
      <w:b/>
      <w:bCs/>
    </w:rPr>
  </w:style>
  <w:style w:type="character" w:customStyle="1" w:styleId="486">
    <w:name w:val="WW8Num40z0"/>
    <w:uiPriority w:val="0"/>
    <w:rPr>
      <w:b/>
    </w:rPr>
  </w:style>
  <w:style w:type="character" w:customStyle="1" w:styleId="487">
    <w:name w:val="WW8Num40z1"/>
    <w:uiPriority w:val="0"/>
    <w:rPr>
      <w:rFonts w:ascii="OpenSymbol" w:hAnsi="OpenSymbol" w:cs="OpenSymbol"/>
    </w:rPr>
  </w:style>
  <w:style w:type="character" w:customStyle="1" w:styleId="488">
    <w:name w:val="WW-Absatz-Standardschriftart1111111111111111111111111111111111111111111111111111111111111111111111111"/>
    <w:uiPriority w:val="0"/>
  </w:style>
  <w:style w:type="character" w:customStyle="1" w:styleId="489">
    <w:name w:val="WW-Absatz-Standardschriftart11111111111111111111111111111111111111111111111111111111111111111111111111"/>
    <w:uiPriority w:val="0"/>
  </w:style>
  <w:style w:type="character" w:customStyle="1" w:styleId="490">
    <w:name w:val="WW-Absatz-Standardschriftart111111111111111111111111111111111111111111111111111111111111111111111111111"/>
    <w:uiPriority w:val="0"/>
  </w:style>
  <w:style w:type="character" w:customStyle="1" w:styleId="491">
    <w:name w:val="WW-Absatz-Standardschriftart1111111111111111111111111111111111111111111111111111111111111111111111111111"/>
    <w:uiPriority w:val="0"/>
  </w:style>
  <w:style w:type="character" w:customStyle="1" w:styleId="492">
    <w:name w:val="WW-Absatz-Standardschriftart11111111111111111111111111111111111111111111111111111111111111111111111111111"/>
    <w:uiPriority w:val="0"/>
  </w:style>
  <w:style w:type="character" w:customStyle="1" w:styleId="493">
    <w:name w:val="WW-Absatz-Standardschriftart111111111111111111111111111111111111111111111111111111111111111111111111111111"/>
    <w:uiPriority w:val="0"/>
  </w:style>
  <w:style w:type="character" w:customStyle="1" w:styleId="494">
    <w:name w:val="WW-Absatz-Standardschriftart1111111111111111111111111111111111111111111111111111111111111111111111111111111"/>
    <w:uiPriority w:val="0"/>
  </w:style>
  <w:style w:type="character" w:customStyle="1" w:styleId="495">
    <w:name w:val="WW8Num25z2"/>
    <w:uiPriority w:val="0"/>
    <w:rPr>
      <w:b/>
    </w:rPr>
  </w:style>
  <w:style w:type="character" w:customStyle="1" w:styleId="496">
    <w:name w:val="WW8Num27z0"/>
    <w:uiPriority w:val="0"/>
    <w:rPr>
      <w:b/>
    </w:rPr>
  </w:style>
  <w:style w:type="character" w:customStyle="1" w:styleId="497">
    <w:name w:val="WW8Num34z0"/>
    <w:uiPriority w:val="0"/>
  </w:style>
  <w:style w:type="character" w:customStyle="1" w:styleId="498">
    <w:name w:val="WW-Absatz-Standardschriftart11111111111111111111111111111111111111111111111111111111111111111111111111111111"/>
    <w:uiPriority w:val="0"/>
  </w:style>
  <w:style w:type="character" w:customStyle="1" w:styleId="499">
    <w:name w:val="WW-Absatz-Standardschriftart111111111111111111111111111111111111111111111111111111111111111111111111111111111"/>
    <w:uiPriority w:val="0"/>
  </w:style>
  <w:style w:type="character" w:customStyle="1" w:styleId="500">
    <w:name w:val="WW8Num10z1"/>
    <w:uiPriority w:val="0"/>
    <w:rPr>
      <w:b/>
    </w:rPr>
  </w:style>
  <w:style w:type="character" w:customStyle="1" w:styleId="501">
    <w:name w:val="WW8Num12z2"/>
    <w:uiPriority w:val="0"/>
    <w:rPr>
      <w:b/>
    </w:rPr>
  </w:style>
  <w:style w:type="character" w:customStyle="1" w:styleId="502">
    <w:name w:val="WW8Num15z1"/>
    <w:uiPriority w:val="0"/>
    <w:rPr>
      <w:b/>
    </w:rPr>
  </w:style>
  <w:style w:type="character" w:customStyle="1" w:styleId="503">
    <w:name w:val="WW8Num19z2"/>
    <w:uiPriority w:val="0"/>
    <w:rPr>
      <w:b/>
      <w:sz w:val="22"/>
      <w:szCs w:val="22"/>
    </w:rPr>
  </w:style>
  <w:style w:type="character" w:customStyle="1" w:styleId="504">
    <w:name w:val="WW8Num26z2"/>
    <w:uiPriority w:val="0"/>
    <w:rPr>
      <w:b/>
    </w:rPr>
  </w:style>
  <w:style w:type="character" w:customStyle="1" w:styleId="505">
    <w:name w:val="WW8Num30z3"/>
    <w:uiPriority w:val="0"/>
    <w:rPr>
      <w:rFonts w:ascii="Symbol" w:hAnsi="Symbol" w:cs="Symbol"/>
    </w:rPr>
  </w:style>
  <w:style w:type="character" w:customStyle="1" w:styleId="506">
    <w:name w:val="WW-Absatz-Standardschriftart1111111111111111111111111111111111111111111111111111111111111111111111111111111111"/>
    <w:uiPriority w:val="0"/>
  </w:style>
  <w:style w:type="character" w:customStyle="1" w:styleId="507">
    <w:name w:val="WW-Absatz-Standardschriftart11111111111111111111111111111111111111111111111111111111111111111111111111111111111"/>
    <w:uiPriority w:val="0"/>
  </w:style>
  <w:style w:type="character" w:customStyle="1" w:styleId="508">
    <w:name w:val="WW-Absatz-Standardschriftart111111111111111111111111111111111111111111111111111111111111111111111111111111111111"/>
    <w:uiPriority w:val="0"/>
  </w:style>
  <w:style w:type="character" w:customStyle="1" w:styleId="509">
    <w:name w:val="WW-Absatz-Standardschriftart1111111111111111111111111111111111111111111111111111111111111111111111111111111111111"/>
    <w:uiPriority w:val="0"/>
  </w:style>
  <w:style w:type="character" w:customStyle="1" w:styleId="510">
    <w:name w:val="WW8Num27z2"/>
    <w:uiPriority w:val="0"/>
    <w:rPr>
      <w:b/>
    </w:rPr>
  </w:style>
  <w:style w:type="character" w:customStyle="1" w:styleId="511">
    <w:name w:val="WW8Num31z3"/>
    <w:uiPriority w:val="0"/>
    <w:rPr>
      <w:rFonts w:ascii="Symbol" w:hAnsi="Symbol" w:cs="Symbol"/>
    </w:rPr>
  </w:style>
  <w:style w:type="character" w:customStyle="1" w:styleId="512">
    <w:name w:val="WW8Num34z1"/>
    <w:uiPriority w:val="0"/>
    <w:rPr>
      <w:rFonts w:ascii="Times New Roman" w:hAnsi="Times New Roman" w:cs="Times New Roman"/>
      <w:b/>
      <w:bCs/>
      <w:sz w:val="24"/>
      <w:szCs w:val="24"/>
    </w:rPr>
  </w:style>
  <w:style w:type="character" w:customStyle="1" w:styleId="513">
    <w:name w:val="WW-Absatz-Standardschriftart11111111111111111111111111111111111111111111111111111111111111111111111111111111111111"/>
    <w:uiPriority w:val="0"/>
  </w:style>
  <w:style w:type="character" w:customStyle="1" w:styleId="514">
    <w:name w:val="WW-Absatz-Standardschriftart111111111111111111111111111111111111111111111111111111111111111111111111111111111111111"/>
    <w:uiPriority w:val="0"/>
  </w:style>
  <w:style w:type="character" w:customStyle="1" w:styleId="515">
    <w:name w:val="WW-Absatz-Standardschriftart1111111111111111111111111111111111111111111111111111111111111111111111111111111111111111"/>
    <w:uiPriority w:val="0"/>
  </w:style>
  <w:style w:type="character" w:customStyle="1" w:styleId="516">
    <w:name w:val="WW-Absatz-Standardschriftart11111111111111111111111111111111111111111111111111111111111111111111111111111111111111111"/>
    <w:uiPriority w:val="0"/>
  </w:style>
  <w:style w:type="character" w:customStyle="1" w:styleId="517">
    <w:name w:val="WW-Absatz-Standardschriftart111111111111111111111111111111111111111111111111111111111111111111111111111111111111111111"/>
    <w:uiPriority w:val="0"/>
  </w:style>
  <w:style w:type="character" w:customStyle="1" w:styleId="518">
    <w:name w:val="WW-Absatz-Standardschriftart1111111111111111111111111111111111111111111111111111111111111111111111111111111111111111111"/>
    <w:uiPriority w:val="0"/>
  </w:style>
  <w:style w:type="character" w:customStyle="1" w:styleId="519">
    <w:name w:val="WW-Absatz-Standardschriftart11111111111111111111111111111111111111111111111111111111111111111111111111111111111111111111"/>
    <w:uiPriority w:val="0"/>
  </w:style>
  <w:style w:type="character" w:customStyle="1" w:styleId="520">
    <w:name w:val="WW-Absatz-Standardschriftart111111111111111111111111111111111111111111111111111111111111111111111111111111111111111111111"/>
    <w:uiPriority w:val="0"/>
  </w:style>
  <w:style w:type="character" w:customStyle="1" w:styleId="521">
    <w:name w:val="WW-Absatz-Standardschriftart1111111111111111111111111111111111111111111111111111111111111111111111111111111111111111111111"/>
    <w:uiPriority w:val="0"/>
  </w:style>
  <w:style w:type="character" w:customStyle="1" w:styleId="522">
    <w:name w:val="WW-Absatz-Standardschriftart11111111111111111111111111111111111111111111111111111111111111111111111111111111111111111111111"/>
    <w:uiPriority w:val="0"/>
  </w:style>
  <w:style w:type="character" w:customStyle="1" w:styleId="523">
    <w:name w:val="WW-Absatz-Standardschriftart111111111111111111111111111111111111111111111111111111111111111111111111111111111111111111111111"/>
    <w:uiPriority w:val="0"/>
  </w:style>
  <w:style w:type="character" w:customStyle="1" w:styleId="524">
    <w:name w:val="WW-Absatz-Standardschriftart1111111111111111111111111111111111111111111111111111111111111111111111111111111111111111111111111"/>
    <w:uiPriority w:val="0"/>
  </w:style>
  <w:style w:type="character" w:customStyle="1" w:styleId="525">
    <w:name w:val="WW-Absatz-Standardschriftart11111111111111111111111111111111111111111111111111111111111111111111111111111111111111111111111111"/>
    <w:uiPriority w:val="0"/>
  </w:style>
  <w:style w:type="character" w:customStyle="1" w:styleId="526">
    <w:name w:val="WW-Absatz-Standardschriftart111111111111111111111111111111111111111111111111111111111111111111111111111111111111111111111111111"/>
    <w:uiPriority w:val="0"/>
  </w:style>
  <w:style w:type="character" w:customStyle="1" w:styleId="527">
    <w:name w:val="WW-Absatz-Standardschriftart1111111111111111111111111111111111111111111111111111111111111111111111111111111111111111111111111111"/>
    <w:uiPriority w:val="0"/>
  </w:style>
  <w:style w:type="character" w:customStyle="1" w:styleId="528">
    <w:name w:val="WW-Absatz-Standardschriftart11111111111111111111111111111111111111111111111111111111111111111111111111111111111111111111111111111"/>
    <w:uiPriority w:val="0"/>
  </w:style>
  <w:style w:type="character" w:customStyle="1" w:styleId="529">
    <w:name w:val="WW-Absatz-Standardschriftart111111111111111111111111111111111111111111111111111111111111111111111111111111111111111111111111111111"/>
    <w:uiPriority w:val="0"/>
  </w:style>
  <w:style w:type="character" w:customStyle="1" w:styleId="530">
    <w:name w:val="WW-Absatz-Standardschriftart1111111111111111111111111111111111111111111111111111111111111111111111111111111111111111111111111111111"/>
    <w:uiPriority w:val="0"/>
  </w:style>
  <w:style w:type="character" w:customStyle="1" w:styleId="531">
    <w:name w:val="WW-Absatz-Standardschriftart11111111111111111111111111111111111111111111111111111111111111111111111111111111111111111111111111111111"/>
    <w:uiPriority w:val="0"/>
  </w:style>
  <w:style w:type="character" w:customStyle="1" w:styleId="532">
    <w:name w:val="WW-Absatz-Standardschriftart111111111111111111111111111111111111111111111111111111111111111111111111111111111111111111111111111111111"/>
    <w:uiPriority w:val="0"/>
  </w:style>
  <w:style w:type="character" w:customStyle="1" w:styleId="533">
    <w:name w:val="WW8Num7z2"/>
    <w:uiPriority w:val="0"/>
    <w:rPr>
      <w:b/>
      <w:sz w:val="22"/>
      <w:szCs w:val="22"/>
    </w:rPr>
  </w:style>
  <w:style w:type="character" w:customStyle="1" w:styleId="534">
    <w:name w:val="WW8Num11z1"/>
    <w:uiPriority w:val="0"/>
    <w:rPr>
      <w:b/>
    </w:rPr>
  </w:style>
  <w:style w:type="character" w:customStyle="1" w:styleId="535">
    <w:name w:val="WW8Num13z2"/>
    <w:uiPriority w:val="0"/>
    <w:rPr>
      <w:b/>
    </w:rPr>
  </w:style>
  <w:style w:type="character" w:customStyle="1" w:styleId="536">
    <w:name w:val="WW8Num16z0"/>
    <w:uiPriority w:val="0"/>
    <w:rPr>
      <w:b/>
    </w:rPr>
  </w:style>
  <w:style w:type="character" w:customStyle="1" w:styleId="537">
    <w:name w:val="WW8Num32z1"/>
    <w:uiPriority w:val="0"/>
    <w:rPr>
      <w:b/>
      <w:bCs/>
    </w:rPr>
  </w:style>
  <w:style w:type="character" w:customStyle="1" w:styleId="538">
    <w:name w:val="WW8Num33z2"/>
    <w:uiPriority w:val="0"/>
    <w:rPr>
      <w:rFonts w:ascii="Wingdings" w:hAnsi="Wingdings" w:cs="Wingdings"/>
    </w:rPr>
  </w:style>
  <w:style w:type="character" w:customStyle="1" w:styleId="539">
    <w:name w:val="WW8Num34z3"/>
    <w:uiPriority w:val="0"/>
    <w:rPr>
      <w:rFonts w:ascii="Symbol" w:hAnsi="Symbol" w:cs="Symbol"/>
    </w:rPr>
  </w:style>
  <w:style w:type="character" w:customStyle="1" w:styleId="540">
    <w:name w:val="WW8Num34z2"/>
    <w:uiPriority w:val="0"/>
    <w:rPr>
      <w:rFonts w:ascii="Wingdings" w:hAnsi="Wingdings" w:cs="Wingdings"/>
    </w:rPr>
  </w:style>
  <w:style w:type="character" w:customStyle="1" w:styleId="541">
    <w:name w:val="WW8Num35z3"/>
    <w:uiPriority w:val="0"/>
    <w:rPr>
      <w:b/>
      <w:bCs/>
      <w:color w:val="000000"/>
    </w:rPr>
  </w:style>
  <w:style w:type="character" w:customStyle="1" w:styleId="542">
    <w:name w:val="WW8Num39z2"/>
    <w:uiPriority w:val="0"/>
    <w:rPr>
      <w:rFonts w:ascii="Wingdings" w:hAnsi="Wingdings" w:cs="Wingdings"/>
    </w:rPr>
  </w:style>
  <w:style w:type="character" w:customStyle="1" w:styleId="543">
    <w:name w:val="WW-Absatz-Standardschriftart1111111111111111111111111111111111111111111111111111111111111111111111111111111111111111111111111111111111"/>
    <w:uiPriority w:val="0"/>
  </w:style>
  <w:style w:type="character" w:customStyle="1" w:styleId="544">
    <w:name w:val="WW8Num1z0"/>
    <w:uiPriority w:val="0"/>
    <w:rPr>
      <w:rFonts w:ascii="Wingdings" w:hAnsi="Wingdings" w:cs="Wingdings"/>
    </w:rPr>
  </w:style>
  <w:style w:type="character" w:customStyle="1" w:styleId="545">
    <w:name w:val="WW8Num3z1"/>
    <w:uiPriority w:val="0"/>
    <w:rPr>
      <w:b/>
    </w:rPr>
  </w:style>
  <w:style w:type="character" w:customStyle="1" w:styleId="546">
    <w:name w:val="WW8Num12z1"/>
    <w:uiPriority w:val="0"/>
    <w:rPr>
      <w:b/>
    </w:rPr>
  </w:style>
  <w:style w:type="character" w:customStyle="1" w:styleId="547">
    <w:name w:val="WW8Num15z2"/>
    <w:uiPriority w:val="0"/>
    <w:rPr>
      <w:b/>
    </w:rPr>
  </w:style>
  <w:style w:type="character" w:customStyle="1" w:styleId="548">
    <w:name w:val="WW8Num19z3"/>
    <w:uiPriority w:val="0"/>
    <w:rPr>
      <w:rFonts w:ascii="Symbol" w:hAnsi="Symbol" w:cs="Symbol"/>
    </w:rPr>
  </w:style>
  <w:style w:type="character" w:customStyle="1" w:styleId="549">
    <w:name w:val="WW8Num32z2"/>
    <w:uiPriority w:val="0"/>
    <w:rPr>
      <w:b/>
    </w:rPr>
  </w:style>
  <w:style w:type="character" w:customStyle="1" w:styleId="550">
    <w:name w:val="WW8Num37z2"/>
    <w:uiPriority w:val="0"/>
    <w:rPr>
      <w:b/>
      <w:sz w:val="22"/>
      <w:szCs w:val="22"/>
    </w:rPr>
  </w:style>
  <w:style w:type="character" w:customStyle="1" w:styleId="551">
    <w:name w:val="WW8Num38z3"/>
    <w:uiPriority w:val="0"/>
    <w:rPr>
      <w:b/>
      <w:bCs/>
      <w:color w:val="000000"/>
    </w:rPr>
  </w:style>
  <w:style w:type="character" w:customStyle="1" w:styleId="552">
    <w:name w:val="WW8Num39z1"/>
    <w:uiPriority w:val="0"/>
    <w:rPr>
      <w:rFonts w:ascii="Courier New" w:hAnsi="Courier New" w:cs="Courier New"/>
    </w:rPr>
  </w:style>
  <w:style w:type="character" w:customStyle="1" w:styleId="553">
    <w:name w:val="WW8Num39z3"/>
    <w:uiPriority w:val="0"/>
    <w:rPr>
      <w:rFonts w:ascii="Symbol" w:hAnsi="Symbol" w:cs="Symbol"/>
    </w:rPr>
  </w:style>
  <w:style w:type="character" w:customStyle="1" w:styleId="554">
    <w:name w:val="WW8Num41z1"/>
    <w:uiPriority w:val="0"/>
    <w:rPr>
      <w:b/>
    </w:rPr>
  </w:style>
  <w:style w:type="character" w:customStyle="1" w:styleId="555">
    <w:name w:val="Char Char"/>
    <w:basedOn w:val="323"/>
    <w:uiPriority w:val="0"/>
    <w:rPr>
      <w:sz w:val="24"/>
      <w:szCs w:val="24"/>
      <w:lang w:val="pt-BR" w:bidi="ar-SA"/>
    </w:rPr>
  </w:style>
  <w:style w:type="character" w:customStyle="1" w:styleId="556">
    <w:name w:val="Caracteres de nota de rodapé"/>
    <w:basedOn w:val="323"/>
    <w:uiPriority w:val="0"/>
    <w:rPr>
      <w:rFonts w:ascii="Arial" w:hAnsi="Arial" w:cs="Arial"/>
      <w:sz w:val="24"/>
      <w:vertAlign w:val="superscript"/>
    </w:rPr>
  </w:style>
  <w:style w:type="character" w:customStyle="1" w:styleId="557">
    <w:name w:val="ft"/>
    <w:basedOn w:val="206"/>
    <w:uiPriority w:val="0"/>
  </w:style>
  <w:style w:type="character" w:customStyle="1" w:styleId="558">
    <w:name w:val="Marcas"/>
    <w:uiPriority w:val="0"/>
    <w:rPr>
      <w:rFonts w:ascii="OpenSymbol" w:hAnsi="OpenSymbol" w:eastAsia="OpenSymbol" w:cs="OpenSymbol"/>
    </w:rPr>
  </w:style>
  <w:style w:type="paragraph" w:customStyle="1" w:styleId="559">
    <w:name w:val="Título3"/>
    <w:basedOn w:val="1"/>
    <w:next w:val="24"/>
    <w:uiPriority w:val="0"/>
    <w:pPr>
      <w:keepNext/>
      <w:widowControl/>
      <w:suppressAutoHyphens/>
      <w:autoSpaceDE/>
      <w:autoSpaceDN/>
      <w:spacing w:before="240" w:after="120"/>
    </w:pPr>
    <w:rPr>
      <w:rFonts w:ascii="Arial" w:hAnsi="Arial" w:eastAsia="DejaVu Sans" w:cs="DejaVu Sans"/>
      <w:sz w:val="28"/>
      <w:szCs w:val="28"/>
      <w:lang w:val="pt-BR" w:eastAsia="pt-BR"/>
    </w:rPr>
  </w:style>
  <w:style w:type="paragraph" w:customStyle="1" w:styleId="560">
    <w:name w:val="Título2"/>
    <w:basedOn w:val="1"/>
    <w:next w:val="24"/>
    <w:uiPriority w:val="0"/>
    <w:pPr>
      <w:keepNext/>
      <w:widowControl/>
      <w:suppressAutoHyphens/>
      <w:autoSpaceDE/>
      <w:autoSpaceDN/>
      <w:spacing w:before="240" w:after="120"/>
    </w:pPr>
    <w:rPr>
      <w:rFonts w:ascii="Arial" w:hAnsi="Arial" w:eastAsia="DejaVu Sans" w:cs="DejaVu Sans"/>
      <w:sz w:val="28"/>
      <w:szCs w:val="28"/>
      <w:lang w:val="pt-BR" w:eastAsia="pt-BR"/>
    </w:rPr>
  </w:style>
  <w:style w:type="paragraph" w:customStyle="1" w:styleId="561">
    <w:name w:val="Corpo de texto 32"/>
    <w:basedOn w:val="1"/>
    <w:uiPriority w:val="0"/>
    <w:pPr>
      <w:widowControl/>
      <w:suppressAutoHyphens/>
      <w:autoSpaceDE/>
      <w:autoSpaceDN/>
      <w:spacing w:after="120"/>
    </w:pPr>
    <w:rPr>
      <w:rFonts w:ascii="Times New Roman" w:hAnsi="Times New Roman" w:eastAsia="Times New Roman" w:cs="Times New Roman"/>
      <w:sz w:val="16"/>
      <w:szCs w:val="16"/>
      <w:lang w:val="pt-BR" w:eastAsia="pt-BR"/>
    </w:rPr>
  </w:style>
  <w:style w:type="paragraph" w:customStyle="1" w:styleId="562">
    <w:name w:val="Título1"/>
    <w:basedOn w:val="1"/>
    <w:next w:val="24"/>
    <w:uiPriority w:val="0"/>
    <w:pPr>
      <w:keepNext/>
      <w:suppressAutoHyphens/>
      <w:autoSpaceDE/>
      <w:autoSpaceDN/>
      <w:spacing w:before="240" w:after="120"/>
    </w:pPr>
    <w:rPr>
      <w:rFonts w:ascii="Arial" w:hAnsi="Arial" w:eastAsia="Lucida Sans Unicode"/>
      <w:color w:val="000000"/>
      <w:sz w:val="28"/>
      <w:szCs w:val="28"/>
      <w:lang w:val="pt-BR" w:eastAsia="pt-BR"/>
    </w:rPr>
  </w:style>
  <w:style w:type="paragraph" w:customStyle="1" w:styleId="563">
    <w:name w:val="WW-Título"/>
    <w:basedOn w:val="1"/>
    <w:next w:val="39"/>
    <w:uiPriority w:val="0"/>
    <w:pPr>
      <w:widowControl/>
      <w:suppressAutoHyphens/>
      <w:autoSpaceDE/>
      <w:autoSpaceDN/>
      <w:jc w:val="center"/>
    </w:pPr>
    <w:rPr>
      <w:rFonts w:ascii="Times New Roman" w:hAnsi="Times New Roman" w:eastAsia="Times New Roman" w:cs="Times New Roman"/>
      <w:b/>
      <w:bCs/>
      <w:sz w:val="24"/>
      <w:szCs w:val="24"/>
      <w:lang w:val="pt-BR" w:eastAsia="pt-BR"/>
    </w:rPr>
  </w:style>
  <w:style w:type="paragraph" w:customStyle="1" w:styleId="564">
    <w:name w:val="Alínea Tracejada"/>
    <w:basedOn w:val="1"/>
    <w:uiPriority w:val="0"/>
    <w:pPr>
      <w:widowControl/>
      <w:tabs>
        <w:tab w:val="left" w:pos="720"/>
      </w:tabs>
      <w:suppressAutoHyphens/>
      <w:autoSpaceDE/>
      <w:autoSpaceDN/>
      <w:spacing w:line="360" w:lineRule="auto"/>
      <w:ind w:left="720" w:hanging="360"/>
      <w:jc w:val="both"/>
    </w:pPr>
    <w:rPr>
      <w:rFonts w:ascii="Arial" w:hAnsi="Arial" w:eastAsia="Times New Roman" w:cs="Arial"/>
      <w:sz w:val="24"/>
      <w:szCs w:val="20"/>
      <w:lang w:val="pt-BR" w:eastAsia="pt-BR"/>
    </w:rPr>
  </w:style>
  <w:style w:type="paragraph" w:customStyle="1" w:styleId="565">
    <w:name w:val="Data1"/>
    <w:basedOn w:val="1"/>
    <w:next w:val="1"/>
    <w:uiPriority w:val="0"/>
    <w:pPr>
      <w:widowControl/>
      <w:suppressAutoHyphens/>
      <w:autoSpaceDE/>
      <w:autoSpaceDN/>
    </w:pPr>
    <w:rPr>
      <w:rFonts w:ascii="Times New Roman" w:hAnsi="Times New Roman" w:eastAsia="Times New Roman" w:cs="Times New Roman"/>
      <w:sz w:val="24"/>
      <w:szCs w:val="24"/>
      <w:lang w:val="pt-BR" w:eastAsia="pt-BR"/>
    </w:rPr>
  </w:style>
  <w:style w:type="paragraph" w:customStyle="1" w:styleId="566">
    <w:name w:val="Corpo de texto 33"/>
    <w:basedOn w:val="1"/>
    <w:uiPriority w:val="0"/>
    <w:pPr>
      <w:widowControl/>
      <w:suppressAutoHyphens/>
      <w:autoSpaceDE/>
      <w:autoSpaceDN/>
      <w:spacing w:after="120"/>
    </w:pPr>
    <w:rPr>
      <w:rFonts w:ascii="Times New Roman" w:hAnsi="Times New Roman" w:eastAsia="Times New Roman" w:cs="Times New Roman"/>
      <w:sz w:val="16"/>
      <w:szCs w:val="16"/>
      <w:lang w:val="pt-BR" w:eastAsia="pt-BR"/>
    </w:rPr>
  </w:style>
  <w:style w:type="paragraph" w:customStyle="1" w:styleId="567">
    <w:name w:val="WW-Corpo de texto 3"/>
    <w:basedOn w:val="1"/>
    <w:uiPriority w:val="0"/>
    <w:pPr>
      <w:widowControl/>
      <w:suppressAutoHyphens/>
      <w:autoSpaceDE/>
      <w:autoSpaceDN/>
      <w:jc w:val="both"/>
    </w:pPr>
    <w:rPr>
      <w:rFonts w:ascii="Times New Roman" w:hAnsi="Times New Roman" w:eastAsia="Times New Roman" w:cs="Times New Roman"/>
      <w:sz w:val="24"/>
      <w:szCs w:val="20"/>
      <w:lang w:val="pt-BR" w:eastAsia="pt-BR"/>
    </w:rPr>
  </w:style>
  <w:style w:type="character" w:customStyle="1" w:styleId="568">
    <w:name w:val="yiv277800443apple-style-span"/>
    <w:uiPriority w:val="0"/>
  </w:style>
  <w:style w:type="character" w:customStyle="1" w:styleId="569">
    <w:name w:val="style191"/>
    <w:uiPriority w:val="0"/>
    <w:rPr>
      <w:rFonts w:hint="default" w:ascii="Arial" w:hAnsi="Arial" w:cs="Arial"/>
      <w:sz w:val="18"/>
      <w:szCs w:val="18"/>
    </w:rPr>
  </w:style>
  <w:style w:type="character" w:customStyle="1" w:styleId="570">
    <w:name w:val="goohl0"/>
    <w:uiPriority w:val="0"/>
    <w:rPr>
      <w:rFonts w:cs="Times New Roman"/>
    </w:rPr>
  </w:style>
  <w:style w:type="character" w:customStyle="1" w:styleId="571">
    <w:name w:val="goohl1"/>
    <w:uiPriority w:val="99"/>
    <w:rPr>
      <w:rFonts w:cs="Times New Roman"/>
    </w:rPr>
  </w:style>
  <w:style w:type="paragraph" w:customStyle="1" w:styleId="572">
    <w:name w:val="Parágrafo da Lista1"/>
    <w:basedOn w:val="1"/>
    <w:qFormat/>
    <w:uiPriority w:val="0"/>
    <w:pPr>
      <w:widowControl/>
      <w:autoSpaceDE/>
      <w:autoSpaceDN/>
      <w:spacing w:after="200" w:line="276" w:lineRule="auto"/>
      <w:ind w:left="720"/>
    </w:pPr>
    <w:rPr>
      <w:rFonts w:ascii="Calibri" w:hAnsi="Calibri" w:eastAsia="Times New Roman" w:cs="Calibri"/>
      <w:lang w:val="pt-BR"/>
    </w:rPr>
  </w:style>
  <w:style w:type="table" w:customStyle="1" w:styleId="573">
    <w:name w:val="Tabela com grade1"/>
    <w:basedOn w:val="12"/>
    <w:uiPriority w:val="0"/>
    <w:pPr>
      <w:widowControl/>
      <w:autoSpaceDE/>
      <w:autoSpaceDN/>
    </w:pPr>
    <w:rPr>
      <w:rFonts w:ascii="Times New Roman" w:hAnsi="Times New Roman" w:eastAsia="Times New Roman" w:cs="Times New Roman"/>
      <w:sz w:val="20"/>
      <w:szCs w:val="20"/>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74">
    <w:name w:val="PADRAO"/>
    <w:basedOn w:val="1"/>
    <w:uiPriority w:val="0"/>
    <w:pPr>
      <w:widowControl/>
      <w:jc w:val="both"/>
    </w:pPr>
    <w:rPr>
      <w:rFonts w:ascii="Tms Rmn" w:hAnsi="Tms Rmn" w:eastAsia="Times New Roman" w:cs="Times New Roman"/>
      <w:sz w:val="24"/>
      <w:szCs w:val="20"/>
      <w:lang w:val="pt-BR" w:eastAsia="pt-BR"/>
    </w:rPr>
  </w:style>
  <w:style w:type="paragraph" w:customStyle="1" w:styleId="575">
    <w:name w:val="xl41"/>
    <w:basedOn w:val="1"/>
    <w:uiPriority w:val="0"/>
    <w:pPr>
      <w:widowControl/>
      <w:pBdr>
        <w:left w:val="double" w:color="auto" w:sz="6" w:space="0"/>
        <w:bottom w:val="single" w:color="auto" w:sz="4" w:space="0"/>
        <w:right w:val="single" w:color="auto" w:sz="4" w:space="0"/>
      </w:pBdr>
      <w:autoSpaceDE/>
      <w:autoSpaceDN/>
      <w:spacing w:before="100" w:beforeAutospacing="1" w:after="100" w:afterAutospacing="1"/>
      <w:jc w:val="center"/>
      <w:textAlignment w:val="center"/>
    </w:pPr>
    <w:rPr>
      <w:rFonts w:ascii="Arial" w:hAnsi="Arial" w:eastAsia="Times New Roman" w:cs="Arial"/>
      <w:sz w:val="18"/>
      <w:szCs w:val="18"/>
      <w:lang w:val="pt-BR" w:eastAsia="pt-BR"/>
    </w:rPr>
  </w:style>
  <w:style w:type="table" w:customStyle="1" w:styleId="576">
    <w:name w:val="Tabela com grade2"/>
    <w:basedOn w:val="12"/>
    <w:uiPriority w:val="59"/>
    <w:pPr>
      <w:widowControl/>
      <w:autoSpaceDE/>
      <w:autoSpaceDN/>
    </w:pPr>
    <w:rPr>
      <w:rFonts w:ascii="Arial" w:hAnsi="Arial" w:eastAsia="Calibri" w:cs="Times New Roman"/>
      <w:sz w:val="20"/>
      <w:szCs w:val="20"/>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77">
    <w:name w:val="Tabela com grade3"/>
    <w:basedOn w:val="12"/>
    <w:uiPriority w:val="59"/>
    <w:pPr>
      <w:widowControl/>
      <w:autoSpaceDE/>
      <w:autoSpaceDN/>
    </w:pPr>
    <w:rPr>
      <w:rFonts w:ascii="Arial" w:hAnsi="Arial" w:eastAsia="Calibri" w:cs="Times New Roman"/>
      <w:sz w:val="24"/>
      <w:lang w:val="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78">
    <w:name w:val="Char Char7"/>
    <w:semiHidden/>
    <w:uiPriority w:val="0"/>
    <w:rPr>
      <w:rFonts w:ascii="Calibri" w:hAnsi="Calibri"/>
      <w:b/>
      <w:bCs/>
      <w:i/>
      <w:iCs/>
      <w:sz w:val="26"/>
      <w:szCs w:val="26"/>
      <w:lang w:val="pt-BR" w:eastAsia="pt-BR" w:bidi="ar-SA"/>
    </w:rPr>
  </w:style>
  <w:style w:type="character" w:customStyle="1" w:styleId="579">
    <w:name w:val="Char Char4"/>
    <w:uiPriority w:val="0"/>
    <w:rPr>
      <w:sz w:val="24"/>
      <w:szCs w:val="24"/>
      <w:lang w:val="pt-BR" w:eastAsia="pt-BR" w:bidi="ar-SA"/>
    </w:rPr>
  </w:style>
  <w:style w:type="character" w:customStyle="1" w:styleId="580">
    <w:name w:val="Char Char2"/>
    <w:locked/>
    <w:uiPriority w:val="0"/>
    <w:rPr>
      <w:sz w:val="24"/>
      <w:szCs w:val="24"/>
      <w:lang w:val="pt-BR" w:eastAsia="pt-BR" w:bidi="ar-SA"/>
    </w:rPr>
  </w:style>
  <w:style w:type="character" w:customStyle="1" w:styleId="581">
    <w:name w:val="Char Char5"/>
    <w:locked/>
    <w:uiPriority w:val="0"/>
    <w:rPr>
      <w:rFonts w:ascii="Calibri" w:hAnsi="Calibri"/>
      <w:b/>
      <w:bCs/>
      <w:i/>
      <w:iCs/>
      <w:sz w:val="26"/>
      <w:szCs w:val="26"/>
      <w:lang w:val="pt-BR" w:eastAsia="pt-BR" w:bidi="ar-SA"/>
    </w:rPr>
  </w:style>
  <w:style w:type="character" w:customStyle="1" w:styleId="582">
    <w:name w:val="Char Char3"/>
    <w:locked/>
    <w:uiPriority w:val="0"/>
    <w:rPr>
      <w:rFonts w:ascii="Arial" w:hAnsi="Arial" w:cs="Arial"/>
      <w:sz w:val="22"/>
      <w:szCs w:val="22"/>
      <w:lang w:val="pt-BR" w:eastAsia="pt-BR" w:bidi="ar-SA"/>
    </w:rPr>
  </w:style>
  <w:style w:type="paragraph" w:customStyle="1" w:styleId="583">
    <w:name w:val="ec_msobodytext"/>
    <w:basedOn w:val="1"/>
    <w:uiPriority w:val="0"/>
    <w:pPr>
      <w:widowControl/>
      <w:autoSpaceDE/>
      <w:autoSpaceDN/>
      <w:spacing w:after="324"/>
    </w:pPr>
    <w:rPr>
      <w:rFonts w:ascii="Times New Roman" w:hAnsi="Times New Roman" w:eastAsia="Times New Roman" w:cs="Times New Roman"/>
      <w:sz w:val="24"/>
      <w:szCs w:val="24"/>
      <w:lang w:val="pt-BR" w:eastAsia="pt-BR"/>
    </w:rPr>
  </w:style>
  <w:style w:type="character" w:customStyle="1" w:styleId="584">
    <w:name w:val="Char Char12"/>
    <w:uiPriority w:val="0"/>
    <w:rPr>
      <w:rFonts w:ascii="Arial" w:hAnsi="Arial"/>
      <w:sz w:val="22"/>
    </w:rPr>
  </w:style>
  <w:style w:type="character" w:customStyle="1" w:styleId="585">
    <w:name w:val="Char Char11"/>
    <w:uiPriority w:val="0"/>
    <w:rPr>
      <w:b/>
    </w:rPr>
  </w:style>
  <w:style w:type="paragraph" w:customStyle="1" w:styleId="586">
    <w:name w:val="Heading"/>
    <w:basedOn w:val="1"/>
    <w:next w:val="24"/>
    <w:uiPriority w:val="0"/>
    <w:pPr>
      <w:keepNext/>
      <w:suppressAutoHyphens/>
      <w:autoSpaceDE/>
      <w:autoSpaceDN/>
      <w:spacing w:before="240" w:after="120"/>
    </w:pPr>
    <w:rPr>
      <w:rFonts w:ascii="DejaVu Sans Condensed" w:hAnsi="DejaVu Sans Condensed" w:eastAsia="DejaVu Sans Condensed" w:cs="DejaVu Sans Condensed"/>
      <w:sz w:val="28"/>
      <w:szCs w:val="28"/>
      <w:lang w:val="pt-BR"/>
    </w:rPr>
  </w:style>
  <w:style w:type="paragraph" w:customStyle="1" w:styleId="587">
    <w:name w:val="Index"/>
    <w:basedOn w:val="1"/>
    <w:uiPriority w:val="0"/>
    <w:pPr>
      <w:suppressLineNumbers/>
      <w:suppressAutoHyphens/>
      <w:autoSpaceDE/>
      <w:autoSpaceDN/>
    </w:pPr>
    <w:rPr>
      <w:rFonts w:ascii="DejaVu Sans Condensed" w:hAnsi="DejaVu Sans Condensed" w:eastAsia="DejaVu Sans Condensed" w:cs="Times New Roman"/>
      <w:sz w:val="24"/>
      <w:szCs w:val="24"/>
      <w:lang w:val="pt-BR"/>
    </w:rPr>
  </w:style>
  <w:style w:type="paragraph" w:customStyle="1" w:styleId="588">
    <w:name w:val="Table Contents"/>
    <w:basedOn w:val="1"/>
    <w:uiPriority w:val="0"/>
    <w:pPr>
      <w:suppressLineNumbers/>
      <w:suppressAutoHyphens/>
      <w:autoSpaceDE/>
      <w:autoSpaceDN/>
    </w:pPr>
    <w:rPr>
      <w:rFonts w:ascii="DejaVu Sans Condensed" w:hAnsi="DejaVu Sans Condensed" w:eastAsia="DejaVu Sans Condensed" w:cs="Times New Roman"/>
      <w:sz w:val="24"/>
      <w:szCs w:val="24"/>
      <w:lang w:val="pt-BR"/>
    </w:rPr>
  </w:style>
  <w:style w:type="paragraph" w:customStyle="1" w:styleId="589">
    <w:name w:val="Table Heading"/>
    <w:basedOn w:val="588"/>
    <w:uiPriority w:val="0"/>
    <w:pPr>
      <w:jc w:val="center"/>
    </w:pPr>
    <w:rPr>
      <w:b/>
      <w:bCs/>
    </w:rPr>
  </w:style>
  <w:style w:type="character" w:customStyle="1" w:styleId="590">
    <w:name w:val="Char Char20"/>
    <w:uiPriority w:val="0"/>
    <w:rPr>
      <w:rFonts w:ascii="Arial" w:hAnsi="Arial"/>
      <w:b/>
      <w:sz w:val="28"/>
      <w:lang w:val="pt-PT"/>
    </w:rPr>
  </w:style>
  <w:style w:type="character" w:customStyle="1" w:styleId="591">
    <w:name w:val="Char Char19"/>
    <w:uiPriority w:val="0"/>
    <w:rPr>
      <w:rFonts w:ascii="Arial" w:hAnsi="Arial" w:eastAsia="DejaVu Sans Condensed" w:cs="Arial"/>
      <w:b/>
      <w:bCs/>
      <w:i/>
      <w:iCs/>
      <w:sz w:val="28"/>
      <w:szCs w:val="28"/>
      <w:lang w:val="pt-BR" w:bidi="ar-SA"/>
    </w:rPr>
  </w:style>
  <w:style w:type="character" w:customStyle="1" w:styleId="592">
    <w:name w:val="Char Char17"/>
    <w:uiPriority w:val="0"/>
    <w:rPr>
      <w:sz w:val="50"/>
    </w:rPr>
  </w:style>
  <w:style w:type="character" w:customStyle="1" w:styleId="593">
    <w:name w:val="Char Char16"/>
    <w:uiPriority w:val="0"/>
    <w:rPr>
      <w:rFonts w:ascii="Arial" w:hAnsi="Arial"/>
      <w:sz w:val="22"/>
    </w:rPr>
  </w:style>
  <w:style w:type="character" w:customStyle="1" w:styleId="594">
    <w:name w:val="Char Char15"/>
    <w:uiPriority w:val="0"/>
    <w:rPr>
      <w:b/>
    </w:rPr>
  </w:style>
  <w:style w:type="paragraph" w:customStyle="1" w:styleId="595">
    <w:name w:val="xl32"/>
    <w:basedOn w:val="1"/>
    <w:uiPriority w:val="0"/>
    <w:pPr>
      <w:widowControl/>
      <w:pBdr>
        <w:bottom w:val="single" w:color="auto" w:sz="4" w:space="0"/>
      </w:pBdr>
      <w:autoSpaceDE/>
      <w:autoSpaceDN/>
      <w:spacing w:before="100" w:beforeAutospacing="1" w:after="100" w:afterAutospacing="1"/>
      <w:jc w:val="both"/>
      <w:textAlignment w:val="top"/>
    </w:pPr>
    <w:rPr>
      <w:rFonts w:ascii="Times New Roman" w:hAnsi="Times New Roman" w:eastAsia="Times New Roman" w:cs="Times New Roman"/>
      <w:lang w:val="pt-BR" w:eastAsia="pt-BR"/>
    </w:rPr>
  </w:style>
  <w:style w:type="paragraph" w:customStyle="1" w:styleId="596">
    <w:name w:val="Sub-item 2"/>
    <w:basedOn w:val="1"/>
    <w:uiPriority w:val="0"/>
    <w:pPr>
      <w:tabs>
        <w:tab w:val="left" w:pos="288"/>
        <w:tab w:val="left" w:pos="1008"/>
        <w:tab w:val="left" w:pos="1728"/>
        <w:tab w:val="left" w:pos="2448"/>
        <w:tab w:val="left" w:pos="3168"/>
        <w:tab w:val="left" w:pos="3888"/>
        <w:tab w:val="left" w:pos="4608"/>
        <w:tab w:val="left" w:pos="5328"/>
        <w:tab w:val="left" w:pos="6048"/>
        <w:tab w:val="left" w:pos="6768"/>
      </w:tabs>
      <w:autoSpaceDE/>
      <w:autoSpaceDN/>
      <w:spacing w:line="160" w:lineRule="atLeast"/>
      <w:ind w:left="432" w:hanging="720"/>
      <w:jc w:val="both"/>
    </w:pPr>
    <w:rPr>
      <w:rFonts w:ascii="Courier" w:hAnsi="Courier" w:eastAsia="Times New Roman" w:cs="Times New Roman"/>
      <w:sz w:val="24"/>
      <w:szCs w:val="20"/>
      <w:lang w:val="pt-BR" w:eastAsia="pt-BR"/>
    </w:rPr>
  </w:style>
  <w:style w:type="paragraph" w:customStyle="1" w:styleId="597">
    <w:name w:val="Sub-item 3"/>
    <w:basedOn w:val="1"/>
    <w:uiPriority w:val="0"/>
    <w:pPr>
      <w:tabs>
        <w:tab w:val="left" w:pos="288"/>
        <w:tab w:val="left" w:pos="1008"/>
        <w:tab w:val="left" w:pos="1728"/>
        <w:tab w:val="left" w:pos="2448"/>
        <w:tab w:val="left" w:pos="3168"/>
        <w:tab w:val="left" w:pos="3888"/>
        <w:tab w:val="left" w:pos="4608"/>
        <w:tab w:val="left" w:pos="5328"/>
        <w:tab w:val="left" w:pos="6048"/>
        <w:tab w:val="left" w:pos="6768"/>
      </w:tabs>
      <w:autoSpaceDE/>
      <w:autoSpaceDN/>
      <w:spacing w:line="160" w:lineRule="atLeast"/>
      <w:ind w:left="432" w:hanging="720"/>
      <w:jc w:val="both"/>
    </w:pPr>
    <w:rPr>
      <w:rFonts w:ascii="Courier" w:hAnsi="Courier" w:eastAsia="Times New Roman" w:cs="Times New Roman"/>
      <w:sz w:val="24"/>
      <w:szCs w:val="20"/>
      <w:lang w:val="pt-BR" w:eastAsia="pt-BR"/>
    </w:rPr>
  </w:style>
  <w:style w:type="paragraph" w:customStyle="1" w:styleId="598">
    <w:name w:val="xl36"/>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ascii="Times New Roman" w:hAnsi="Times New Roman" w:eastAsia="Times New Roman" w:cs="Times New Roman"/>
      <w:b/>
      <w:bCs/>
      <w:lang w:val="pt-BR" w:eastAsia="pt-BR"/>
    </w:rPr>
  </w:style>
  <w:style w:type="paragraph" w:customStyle="1" w:styleId="599">
    <w:name w:val="xl38"/>
    <w:basedOn w:val="1"/>
    <w:uiPriority w:val="0"/>
    <w:pPr>
      <w:widowControl/>
      <w:pBdr>
        <w:left w:val="single" w:color="auto" w:sz="4" w:space="0"/>
        <w:bottom w:val="single" w:color="auto" w:sz="4" w:space="0"/>
        <w:right w:val="single" w:color="auto" w:sz="4" w:space="0"/>
      </w:pBdr>
      <w:autoSpaceDE/>
      <w:autoSpaceDN/>
      <w:spacing w:before="100" w:beforeAutospacing="1" w:after="100" w:afterAutospacing="1"/>
      <w:jc w:val="center"/>
      <w:textAlignment w:val="top"/>
    </w:pPr>
    <w:rPr>
      <w:rFonts w:ascii="Times New Roman" w:hAnsi="Times New Roman" w:eastAsia="Times New Roman" w:cs="Times New Roman"/>
      <w:lang w:val="pt-BR" w:eastAsia="pt-BR"/>
    </w:rPr>
  </w:style>
  <w:style w:type="character" w:customStyle="1" w:styleId="600">
    <w:name w:val="Char Char1"/>
    <w:locked/>
    <w:uiPriority w:val="0"/>
    <w:rPr>
      <w:sz w:val="24"/>
      <w:szCs w:val="24"/>
      <w:lang w:val="pt-BR" w:eastAsia="pt-BR" w:bidi="ar-SA"/>
    </w:rPr>
  </w:style>
  <w:style w:type="character" w:customStyle="1" w:styleId="601">
    <w:name w:val="Header Char"/>
    <w:locked/>
    <w:uiPriority w:val="0"/>
    <w:rPr>
      <w:rFonts w:cs="Times New Roman"/>
    </w:rPr>
  </w:style>
  <w:style w:type="paragraph" w:customStyle="1" w:styleId="602">
    <w:name w:val="xl63"/>
    <w:basedOn w:val="1"/>
    <w:uiPriority w:val="0"/>
    <w:pPr>
      <w:widowControl/>
      <w:pBdr>
        <w:top w:val="single" w:color="auto" w:sz="4" w:space="0"/>
        <w:left w:val="single" w:color="auto" w:sz="4" w:space="0"/>
        <w:bottom w:val="single" w:color="auto" w:sz="4" w:space="0"/>
        <w:right w:val="single" w:color="auto" w:sz="4" w:space="0"/>
      </w:pBdr>
      <w:shd w:val="clear" w:color="000000" w:fill="D9D9D9"/>
      <w:autoSpaceDE/>
      <w:autoSpaceDN/>
      <w:spacing w:before="100" w:beforeAutospacing="1" w:after="100" w:afterAutospacing="1"/>
      <w:jc w:val="center"/>
    </w:pPr>
    <w:rPr>
      <w:rFonts w:ascii="Times New Roman" w:hAnsi="Times New Roman" w:eastAsia="Times New Roman" w:cs="Times New Roman"/>
      <w:sz w:val="24"/>
      <w:szCs w:val="24"/>
      <w:lang w:val="pt-BR" w:eastAsia="pt-BR"/>
    </w:rPr>
  </w:style>
  <w:style w:type="paragraph" w:customStyle="1" w:styleId="603">
    <w:name w:val="xl64"/>
    <w:basedOn w:val="1"/>
    <w:uiPriority w:val="0"/>
    <w:pPr>
      <w:widowControl/>
      <w:pBdr>
        <w:bottom w:val="single" w:color="000000" w:sz="8" w:space="0"/>
        <w:right w:val="single" w:color="000000" w:sz="8" w:space="0"/>
      </w:pBdr>
      <w:autoSpaceDE/>
      <w:autoSpaceDN/>
      <w:spacing w:before="100" w:beforeAutospacing="1" w:after="100" w:afterAutospacing="1"/>
      <w:textAlignment w:val="center"/>
    </w:pPr>
    <w:rPr>
      <w:rFonts w:ascii="Times New Roman" w:hAnsi="Times New Roman" w:eastAsia="Times New Roman" w:cs="Times New Roman"/>
      <w:sz w:val="24"/>
      <w:szCs w:val="24"/>
      <w:lang w:val="pt-BR" w:eastAsia="pt-BR"/>
    </w:rPr>
  </w:style>
  <w:style w:type="character" w:customStyle="1" w:styleId="604">
    <w:name w:val="Parte superior-z do formulário Char"/>
    <w:basedOn w:val="11"/>
    <w:link w:val="605"/>
    <w:semiHidden/>
    <w:uiPriority w:val="99"/>
    <w:rPr>
      <w:rFonts w:ascii="Arial" w:hAnsi="Arial" w:eastAsia="Times New Roman" w:cs="Arial"/>
      <w:vanish/>
      <w:sz w:val="16"/>
      <w:szCs w:val="16"/>
    </w:rPr>
  </w:style>
  <w:style w:type="paragraph" w:customStyle="1" w:styleId="605">
    <w:name w:val="HTML Top of Form"/>
    <w:basedOn w:val="1"/>
    <w:next w:val="1"/>
    <w:link w:val="604"/>
    <w:semiHidden/>
    <w:unhideWhenUsed/>
    <w:uiPriority w:val="99"/>
    <w:pPr>
      <w:widowControl/>
      <w:pBdr>
        <w:bottom w:val="single" w:color="auto" w:sz="6" w:space="1"/>
      </w:pBdr>
      <w:autoSpaceDE/>
      <w:autoSpaceDN/>
      <w:jc w:val="center"/>
    </w:pPr>
    <w:rPr>
      <w:rFonts w:ascii="Arial" w:hAnsi="Arial" w:eastAsia="Times New Roman" w:cs="Arial"/>
      <w:vanish/>
      <w:sz w:val="16"/>
      <w:szCs w:val="16"/>
      <w:lang w:val="en-US"/>
    </w:rPr>
  </w:style>
  <w:style w:type="character" w:customStyle="1" w:styleId="606">
    <w:name w:val="Parte superior-z do formulário Char1"/>
    <w:basedOn w:val="11"/>
    <w:semiHidden/>
    <w:uiPriority w:val="99"/>
    <w:rPr>
      <w:rFonts w:ascii="Arial" w:hAnsi="Arial" w:eastAsia="Tahoma" w:cs="Arial"/>
      <w:vanish/>
      <w:sz w:val="16"/>
      <w:szCs w:val="16"/>
      <w:lang w:val="pt-PT"/>
    </w:rPr>
  </w:style>
  <w:style w:type="character" w:customStyle="1" w:styleId="607">
    <w:name w:val="Parte inferior do formulário Char"/>
    <w:basedOn w:val="11"/>
    <w:link w:val="608"/>
    <w:semiHidden/>
    <w:uiPriority w:val="99"/>
    <w:rPr>
      <w:rFonts w:ascii="Arial" w:hAnsi="Arial" w:eastAsia="Times New Roman" w:cs="Arial"/>
      <w:vanish/>
      <w:sz w:val="16"/>
      <w:szCs w:val="16"/>
    </w:rPr>
  </w:style>
  <w:style w:type="paragraph" w:customStyle="1" w:styleId="608">
    <w:name w:val="HTML Bottom of Form"/>
    <w:basedOn w:val="1"/>
    <w:next w:val="1"/>
    <w:link w:val="607"/>
    <w:semiHidden/>
    <w:unhideWhenUsed/>
    <w:uiPriority w:val="99"/>
    <w:pPr>
      <w:widowControl/>
      <w:pBdr>
        <w:top w:val="single" w:color="auto" w:sz="6" w:space="1"/>
      </w:pBdr>
      <w:autoSpaceDE/>
      <w:autoSpaceDN/>
      <w:jc w:val="center"/>
    </w:pPr>
    <w:rPr>
      <w:rFonts w:ascii="Arial" w:hAnsi="Arial" w:eastAsia="Times New Roman" w:cs="Arial"/>
      <w:vanish/>
      <w:sz w:val="16"/>
      <w:szCs w:val="16"/>
      <w:lang w:val="en-US"/>
    </w:rPr>
  </w:style>
  <w:style w:type="character" w:customStyle="1" w:styleId="609">
    <w:name w:val="Parte inferior do formulário Char1"/>
    <w:basedOn w:val="11"/>
    <w:semiHidden/>
    <w:uiPriority w:val="99"/>
    <w:rPr>
      <w:rFonts w:ascii="Arial" w:hAnsi="Arial" w:eastAsia="Tahoma" w:cs="Arial"/>
      <w:vanish/>
      <w:sz w:val="16"/>
      <w:szCs w:val="16"/>
      <w:lang w:val="pt-PT"/>
    </w:rPr>
  </w:style>
  <w:style w:type="character" w:customStyle="1" w:styleId="610">
    <w:name w:val="site_cont_descr"/>
    <w:basedOn w:val="11"/>
    <w:uiPriority w:val="0"/>
  </w:style>
  <w:style w:type="character" w:customStyle="1" w:styleId="611">
    <w:name w:val="irc_su"/>
    <w:basedOn w:val="11"/>
    <w:uiPriority w:val="0"/>
  </w:style>
  <w:style w:type="character" w:customStyle="1" w:styleId="612">
    <w:name w:val="st"/>
    <w:basedOn w:val="11"/>
    <w:uiPriority w:val="0"/>
  </w:style>
  <w:style w:type="paragraph" w:customStyle="1" w:styleId="613">
    <w:name w:val="ecxmsonormal"/>
    <w:basedOn w:val="1"/>
    <w:uiPriority w:val="0"/>
    <w:pPr>
      <w:widowControl/>
      <w:autoSpaceDE/>
      <w:autoSpaceDN/>
      <w:spacing w:after="324"/>
    </w:pPr>
    <w:rPr>
      <w:rFonts w:ascii="Times New Roman" w:hAnsi="Times New Roman" w:eastAsia="Times New Roman" w:cs="Times New Roman"/>
      <w:sz w:val="24"/>
      <w:szCs w:val="24"/>
      <w:lang w:val="pt-BR" w:eastAsia="pt-BR"/>
    </w:rPr>
  </w:style>
  <w:style w:type="paragraph" w:customStyle="1" w:styleId="614">
    <w:name w:val="ecxxl32"/>
    <w:basedOn w:val="1"/>
    <w:uiPriority w:val="0"/>
    <w:pPr>
      <w:widowControl/>
      <w:autoSpaceDE/>
      <w:autoSpaceDN/>
      <w:spacing w:after="324"/>
    </w:pPr>
    <w:rPr>
      <w:rFonts w:ascii="Times New Roman" w:hAnsi="Times New Roman" w:eastAsia="Times New Roman" w:cs="Times New Roman"/>
      <w:sz w:val="24"/>
      <w:szCs w:val="24"/>
      <w:lang w:val="pt-BR" w:eastAsia="pt-BR"/>
    </w:rPr>
  </w:style>
  <w:style w:type="paragraph" w:customStyle="1" w:styleId="615">
    <w:name w:val="OmniPage #4620"/>
    <w:basedOn w:val="1"/>
    <w:uiPriority w:val="0"/>
    <w:pPr>
      <w:widowControl/>
      <w:overflowPunct w:val="0"/>
      <w:adjustRightInd w:val="0"/>
      <w:ind w:left="2550"/>
    </w:pPr>
    <w:rPr>
      <w:rFonts w:ascii="Times New Roman" w:hAnsi="Times New Roman" w:eastAsia="Times New Roman" w:cs="Times New Roman"/>
      <w:sz w:val="20"/>
      <w:szCs w:val="20"/>
      <w:lang w:val="pt-BR" w:eastAsia="pt-BR"/>
    </w:rPr>
  </w:style>
  <w:style w:type="paragraph" w:customStyle="1" w:styleId="616">
    <w:name w:val="Item"/>
    <w:basedOn w:val="1"/>
    <w:uiPriority w:val="0"/>
    <w:pPr>
      <w:widowControl/>
      <w:autoSpaceDE/>
      <w:autoSpaceDN/>
      <w:jc w:val="both"/>
    </w:pPr>
    <w:rPr>
      <w:rFonts w:ascii="Courier New" w:hAnsi="Courier New" w:eastAsia="Times New Roman" w:cs="Times New Roman"/>
      <w:sz w:val="24"/>
      <w:szCs w:val="20"/>
      <w:lang w:eastAsia="pt-BR"/>
    </w:rPr>
  </w:style>
  <w:style w:type="paragraph" w:customStyle="1" w:styleId="617">
    <w:name w:val="bodytextindent3"/>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paragraph" w:customStyle="1" w:styleId="618">
    <w:name w:val="alexandre"/>
    <w:basedOn w:val="1"/>
    <w:uiPriority w:val="0"/>
    <w:pPr>
      <w:widowControl/>
      <w:autoSpaceDE/>
      <w:autoSpaceDN/>
      <w:jc w:val="both"/>
    </w:pPr>
    <w:rPr>
      <w:rFonts w:ascii="Arial" w:hAnsi="Arial" w:eastAsia="Times New Roman" w:cs="Times New Roman"/>
      <w:sz w:val="28"/>
      <w:szCs w:val="20"/>
      <w:lang w:val="pt-BR" w:eastAsia="pt-BR"/>
    </w:rPr>
  </w:style>
  <w:style w:type="paragraph" w:customStyle="1" w:styleId="619">
    <w:name w:val="Edital2"/>
    <w:basedOn w:val="1"/>
    <w:uiPriority w:val="0"/>
    <w:pPr>
      <w:widowControl/>
      <w:tabs>
        <w:tab w:val="left" w:pos="360"/>
      </w:tabs>
      <w:suppressAutoHyphens/>
      <w:autoSpaceDE/>
      <w:autoSpaceDN/>
      <w:spacing w:after="80"/>
      <w:jc w:val="both"/>
    </w:pPr>
    <w:rPr>
      <w:rFonts w:ascii="Times New Roman" w:hAnsi="Times New Roman" w:eastAsia="Times New Roman" w:cs="Times New Roman"/>
      <w:color w:val="000000"/>
      <w:sz w:val="20"/>
      <w:szCs w:val="24"/>
      <w:lang w:val="pt-BR" w:eastAsia="ar-SA"/>
    </w:rPr>
  </w:style>
  <w:style w:type="paragraph" w:customStyle="1" w:styleId="620">
    <w:name w:val="WW-Lista de cont. 2"/>
    <w:basedOn w:val="1"/>
    <w:uiPriority w:val="0"/>
    <w:pPr>
      <w:widowControl/>
      <w:tabs>
        <w:tab w:val="left" w:pos="720"/>
      </w:tabs>
      <w:suppressAutoHyphens/>
      <w:autoSpaceDE/>
      <w:autoSpaceDN/>
      <w:spacing w:after="160"/>
      <w:ind w:left="1080" w:hanging="360"/>
    </w:pPr>
    <w:rPr>
      <w:rFonts w:ascii="Times New Roman" w:hAnsi="Times New Roman" w:eastAsia="Times New Roman" w:cs="Times New Roman"/>
      <w:sz w:val="20"/>
      <w:szCs w:val="20"/>
      <w:lang w:val="pt-BR" w:eastAsia="pt-BR"/>
    </w:rPr>
  </w:style>
  <w:style w:type="character" w:customStyle="1" w:styleId="621">
    <w:name w:val="ecxapple-converted-space"/>
    <w:uiPriority w:val="0"/>
  </w:style>
  <w:style w:type="character" w:customStyle="1" w:styleId="622">
    <w:name w:val="Texto de comentário Char1"/>
    <w:uiPriority w:val="99"/>
  </w:style>
  <w:style w:type="character" w:customStyle="1" w:styleId="623">
    <w:name w:val="Texto de balão Char1"/>
    <w:semiHidden/>
    <w:uiPriority w:val="99"/>
    <w:rPr>
      <w:rFonts w:hint="default" w:ascii="Tahoma" w:hAnsi="Tahoma" w:eastAsia="Times New Roman" w:cs="Tahoma"/>
      <w:sz w:val="16"/>
      <w:szCs w:val="16"/>
      <w:lang w:eastAsia="pt-BR"/>
    </w:rPr>
  </w:style>
  <w:style w:type="character" w:customStyle="1" w:styleId="624">
    <w:name w:val="texto-cartao"/>
    <w:uiPriority w:val="0"/>
  </w:style>
  <w:style w:type="character" w:customStyle="1" w:styleId="625">
    <w:name w:val="desc_agrup_longo"/>
    <w:uiPriority w:val="0"/>
  </w:style>
  <w:style w:type="character" w:customStyle="1" w:styleId="626">
    <w:name w:val="verdana10ptpreto1"/>
    <w:uiPriority w:val="0"/>
    <w:rPr>
      <w:rFonts w:hint="default" w:ascii="Verdana" w:hAnsi="Verdana"/>
      <w:sz w:val="20"/>
      <w:szCs w:val="20"/>
    </w:rPr>
  </w:style>
  <w:style w:type="character" w:customStyle="1" w:styleId="627">
    <w:name w:val="defaultfliesstext_ori1"/>
    <w:uiPriority w:val="0"/>
    <w:rPr>
      <w:rFonts w:hint="default" w:ascii="Tahoma" w:hAnsi="Tahoma" w:cs="Tahoma"/>
      <w:spacing w:val="340"/>
      <w:sz w:val="22"/>
      <w:szCs w:val="22"/>
      <w:u w:val="none"/>
    </w:rPr>
  </w:style>
  <w:style w:type="character" w:customStyle="1" w:styleId="628">
    <w:name w:val="listaprodutoitem"/>
    <w:uiPriority w:val="0"/>
  </w:style>
  <w:style w:type="character" w:customStyle="1" w:styleId="629">
    <w:name w:val="centerazul"/>
    <w:uiPriority w:val="0"/>
  </w:style>
  <w:style w:type="table" w:customStyle="1" w:styleId="630">
    <w:name w:val="Tabela com grade4"/>
    <w:basedOn w:val="12"/>
    <w:uiPriority w:val="0"/>
    <w:pPr>
      <w:widowControl/>
      <w:autoSpaceDE/>
      <w:autoSpaceDN/>
    </w:pPr>
    <w:rPr>
      <w:rFonts w:ascii="Times New Roman" w:hAnsi="Times New Roman" w:eastAsia="Times New Roman" w:cs="Times New Roman"/>
      <w:sz w:val="20"/>
      <w:szCs w:val="20"/>
      <w:lang w:val="pt-BR" w:eastAsia="pt-B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31">
    <w:name w:val="Tabela com grade11"/>
    <w:basedOn w:val="12"/>
    <w:uiPriority w:val="0"/>
    <w:pPr>
      <w:widowControl/>
      <w:autoSpaceDE/>
      <w:autoSpaceDN/>
    </w:pPr>
    <w:rPr>
      <w:rFonts w:ascii="Calibri" w:hAnsi="Calibri" w:eastAsia="Calibri" w:cs="Times New Roman"/>
      <w:sz w:val="20"/>
      <w:szCs w:val="20"/>
      <w:lang w:val="pt-BR"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632">
    <w:name w:val="Unresolved Mention"/>
    <w:basedOn w:val="11"/>
    <w:semiHidden/>
    <w:unhideWhenUsed/>
    <w:uiPriority w:val="99"/>
    <w:rPr>
      <w:color w:val="605E5C"/>
      <w:shd w:val="clear" w:color="auto" w:fill="E1DFDD"/>
    </w:rPr>
  </w:style>
  <w:style w:type="character" w:customStyle="1" w:styleId="633">
    <w:name w:val="Parágrafo da Lista Char"/>
    <w:basedOn w:val="11"/>
    <w:link w:val="45"/>
    <w:qFormat/>
    <w:uiPriority w:val="1"/>
    <w:rPr>
      <w:rFonts w:ascii="Tahoma" w:hAnsi="Tahoma" w:eastAsia="Tahoma" w:cs="Tahoma"/>
      <w:lang w:val="pt-PT"/>
    </w:rPr>
  </w:style>
  <w:style w:type="paragraph" w:customStyle="1" w:styleId="634">
    <w:name w:val="Nivel 01"/>
    <w:basedOn w:val="2"/>
    <w:next w:val="1"/>
    <w:link w:val="635"/>
    <w:qFormat/>
    <w:uiPriority w:val="0"/>
    <w:pPr>
      <w:keepNext/>
      <w:keepLines/>
      <w:widowControl/>
      <w:numPr>
        <w:ilvl w:val="0"/>
        <w:numId w:val="1"/>
      </w:numPr>
      <w:tabs>
        <w:tab w:val="left" w:pos="567"/>
      </w:tabs>
      <w:autoSpaceDE/>
      <w:autoSpaceDN/>
      <w:spacing w:before="240"/>
      <w:ind w:left="360"/>
      <w:jc w:val="both"/>
    </w:pPr>
    <w:rPr>
      <w:rFonts w:ascii="Arial" w:hAnsi="Arial" w:cs="Arial" w:eastAsiaTheme="majorEastAsia"/>
      <w:sz w:val="20"/>
      <w:szCs w:val="20"/>
      <w:lang w:val="pt-BR" w:eastAsia="pt-BR"/>
    </w:rPr>
  </w:style>
  <w:style w:type="character" w:customStyle="1" w:styleId="635">
    <w:name w:val="Nivel 01 Char"/>
    <w:basedOn w:val="11"/>
    <w:link w:val="634"/>
    <w:uiPriority w:val="0"/>
    <w:rPr>
      <w:rFonts w:ascii="Arial" w:hAnsi="Arial" w:cs="Arial" w:eastAsiaTheme="majorEastAsia"/>
      <w:b/>
      <w:bCs/>
      <w:sz w:val="20"/>
      <w:szCs w:val="20"/>
      <w:lang w:val="pt-BR" w:eastAsia="pt-BR"/>
    </w:rPr>
  </w:style>
  <w:style w:type="paragraph" w:customStyle="1" w:styleId="636">
    <w:name w:val="Nivel 2"/>
    <w:basedOn w:val="1"/>
    <w:link w:val="641"/>
    <w:qFormat/>
    <w:uiPriority w:val="0"/>
    <w:pPr>
      <w:widowControl/>
      <w:numPr>
        <w:ilvl w:val="1"/>
        <w:numId w:val="1"/>
      </w:numPr>
      <w:autoSpaceDE/>
      <w:autoSpaceDN/>
      <w:spacing w:before="120" w:after="120" w:line="276" w:lineRule="auto"/>
      <w:jc w:val="both"/>
    </w:pPr>
    <w:rPr>
      <w:rFonts w:ascii="Arial" w:hAnsi="Arial" w:cs="Arial" w:eastAsiaTheme="minorEastAsia"/>
      <w:color w:val="000000"/>
      <w:sz w:val="20"/>
      <w:szCs w:val="20"/>
      <w:lang w:val="pt-BR" w:eastAsia="pt-BR"/>
    </w:rPr>
  </w:style>
  <w:style w:type="paragraph" w:customStyle="1" w:styleId="637">
    <w:name w:val="Nivel 3"/>
    <w:basedOn w:val="1"/>
    <w:link w:val="645"/>
    <w:qFormat/>
    <w:uiPriority w:val="0"/>
    <w:pPr>
      <w:widowControl/>
      <w:numPr>
        <w:ilvl w:val="2"/>
        <w:numId w:val="1"/>
      </w:numPr>
      <w:autoSpaceDE/>
      <w:autoSpaceDN/>
      <w:spacing w:before="120" w:after="120" w:line="276" w:lineRule="auto"/>
      <w:jc w:val="both"/>
    </w:pPr>
    <w:rPr>
      <w:rFonts w:ascii="Arial" w:hAnsi="Arial" w:cs="Arial" w:eastAsiaTheme="minorEastAsia"/>
      <w:color w:val="000000"/>
      <w:sz w:val="20"/>
      <w:szCs w:val="20"/>
      <w:lang w:val="pt-BR" w:eastAsia="pt-BR"/>
    </w:rPr>
  </w:style>
  <w:style w:type="paragraph" w:customStyle="1" w:styleId="638">
    <w:name w:val="Nivel 4"/>
    <w:basedOn w:val="637"/>
    <w:link w:val="640"/>
    <w:qFormat/>
    <w:uiPriority w:val="0"/>
    <w:pPr>
      <w:numPr>
        <w:ilvl w:val="3"/>
      </w:numPr>
      <w:ind w:left="851" w:firstLine="0"/>
    </w:pPr>
    <w:rPr>
      <w:color w:val="auto"/>
    </w:rPr>
  </w:style>
  <w:style w:type="paragraph" w:customStyle="1" w:styleId="639">
    <w:name w:val="Nivel 5"/>
    <w:basedOn w:val="638"/>
    <w:qFormat/>
    <w:uiPriority w:val="0"/>
    <w:pPr>
      <w:numPr>
        <w:ilvl w:val="4"/>
      </w:numPr>
      <w:ind w:left="1276" w:firstLine="0"/>
    </w:pPr>
  </w:style>
  <w:style w:type="character" w:customStyle="1" w:styleId="640">
    <w:name w:val="Nivel 4 Char"/>
    <w:basedOn w:val="11"/>
    <w:link w:val="638"/>
    <w:uiPriority w:val="0"/>
    <w:rPr>
      <w:rFonts w:ascii="Arial" w:hAnsi="Arial" w:cs="Arial" w:eastAsiaTheme="minorEastAsia"/>
      <w:sz w:val="20"/>
      <w:szCs w:val="20"/>
      <w:lang w:val="pt-BR" w:eastAsia="pt-BR"/>
    </w:rPr>
  </w:style>
  <w:style w:type="character" w:customStyle="1" w:styleId="641">
    <w:name w:val="Nivel 2 Char"/>
    <w:basedOn w:val="11"/>
    <w:link w:val="636"/>
    <w:locked/>
    <w:uiPriority w:val="0"/>
    <w:rPr>
      <w:rFonts w:ascii="Arial" w:hAnsi="Arial" w:cs="Arial" w:eastAsiaTheme="minorEastAsia"/>
      <w:color w:val="000000"/>
      <w:sz w:val="20"/>
      <w:szCs w:val="20"/>
      <w:lang w:val="pt-BR" w:eastAsia="pt-BR"/>
    </w:rPr>
  </w:style>
  <w:style w:type="paragraph" w:customStyle="1" w:styleId="642">
    <w:name w:val="Nível 2 -Red"/>
    <w:basedOn w:val="636"/>
    <w:link w:val="644"/>
    <w:qFormat/>
    <w:uiPriority w:val="0"/>
    <w:rPr>
      <w:i/>
      <w:iCs/>
      <w:color w:val="FF0000"/>
    </w:rPr>
  </w:style>
  <w:style w:type="paragraph" w:customStyle="1" w:styleId="643">
    <w:name w:val="Nível 3-R"/>
    <w:basedOn w:val="637"/>
    <w:link w:val="646"/>
    <w:qFormat/>
    <w:uiPriority w:val="0"/>
    <w:rPr>
      <w:i/>
      <w:iCs/>
      <w:color w:val="FF0000"/>
    </w:rPr>
  </w:style>
  <w:style w:type="character" w:customStyle="1" w:styleId="644">
    <w:name w:val="Nível 2 -Red Char"/>
    <w:basedOn w:val="641"/>
    <w:link w:val="642"/>
    <w:uiPriority w:val="0"/>
    <w:rPr>
      <w:rFonts w:ascii="Arial" w:hAnsi="Arial" w:cs="Arial" w:eastAsiaTheme="minorEastAsia"/>
      <w:i/>
      <w:iCs/>
      <w:color w:val="FF0000"/>
      <w:sz w:val="20"/>
      <w:szCs w:val="20"/>
      <w:lang w:val="pt-BR" w:eastAsia="pt-BR"/>
    </w:rPr>
  </w:style>
  <w:style w:type="character" w:customStyle="1" w:styleId="645">
    <w:name w:val="Nivel 3 Char"/>
    <w:basedOn w:val="11"/>
    <w:link w:val="637"/>
    <w:uiPriority w:val="0"/>
    <w:rPr>
      <w:rFonts w:ascii="Arial" w:hAnsi="Arial" w:cs="Arial" w:eastAsiaTheme="minorEastAsia"/>
      <w:color w:val="000000"/>
      <w:sz w:val="20"/>
      <w:szCs w:val="20"/>
      <w:lang w:val="pt-BR" w:eastAsia="pt-BR"/>
    </w:rPr>
  </w:style>
  <w:style w:type="character" w:customStyle="1" w:styleId="646">
    <w:name w:val="Nível 3-R Char"/>
    <w:basedOn w:val="645"/>
    <w:link w:val="643"/>
    <w:uiPriority w:val="0"/>
    <w:rPr>
      <w:rFonts w:ascii="Arial" w:hAnsi="Arial" w:cs="Arial" w:eastAsiaTheme="minorEastAsia"/>
      <w:i/>
      <w:iCs/>
      <w:color w:val="FF0000"/>
      <w:sz w:val="20"/>
      <w:szCs w:val="20"/>
      <w:lang w:val="pt-BR" w:eastAsia="pt-BR"/>
    </w:rPr>
  </w:style>
  <w:style w:type="paragraph" w:customStyle="1" w:styleId="647">
    <w:name w:val="Preâmbulo"/>
    <w:basedOn w:val="1"/>
    <w:link w:val="648"/>
    <w:qFormat/>
    <w:uiPriority w:val="0"/>
    <w:pPr>
      <w:widowControl/>
      <w:autoSpaceDE/>
      <w:autoSpaceDN/>
      <w:spacing w:before="480" w:after="120" w:line="360" w:lineRule="auto"/>
      <w:ind w:left="4253" w:right="-17"/>
      <w:jc w:val="both"/>
    </w:pPr>
    <w:rPr>
      <w:rFonts w:ascii="Arial" w:hAnsi="Arial" w:eastAsia="Arial" w:cs="Arial"/>
      <w:bCs/>
      <w:sz w:val="20"/>
      <w:szCs w:val="20"/>
      <w:lang w:val="pt-BR" w:eastAsia="pt-BR"/>
    </w:rPr>
  </w:style>
  <w:style w:type="character" w:customStyle="1" w:styleId="648">
    <w:name w:val="Preâmbulo Char"/>
    <w:basedOn w:val="11"/>
    <w:link w:val="647"/>
    <w:uiPriority w:val="0"/>
    <w:rPr>
      <w:rFonts w:ascii="Arial" w:hAnsi="Arial" w:eastAsia="Arial" w:cs="Arial"/>
      <w:bCs/>
      <w:sz w:val="20"/>
      <w:szCs w:val="20"/>
      <w:lang w:val="pt-BR" w:eastAsia="pt-BR"/>
    </w:rPr>
  </w:style>
  <w:style w:type="character" w:styleId="649">
    <w:name w:val="Placeholder Text"/>
    <w:basedOn w:val="11"/>
    <w:semiHidden/>
    <w:uiPriority w:val="99"/>
    <w:rPr>
      <w:color w:val="808080"/>
    </w:rPr>
  </w:style>
  <w:style w:type="paragraph" w:customStyle="1" w:styleId="650">
    <w:name w:val="msonormal"/>
    <w:basedOn w:val="1"/>
    <w:uiPriority w:val="0"/>
    <w:pPr>
      <w:widowControl/>
      <w:autoSpaceDE/>
      <w:autoSpaceDN/>
      <w:spacing w:before="100" w:beforeAutospacing="1" w:after="100" w:afterAutospacing="1"/>
    </w:pPr>
    <w:rPr>
      <w:rFonts w:ascii="Times New Roman" w:hAnsi="Times New Roman" w:eastAsia="Times New Roman" w:cs="Times New Roman"/>
      <w:sz w:val="24"/>
      <w:szCs w:val="24"/>
      <w:lang w:val="pt-BR" w:eastAsia="pt-BR"/>
    </w:rPr>
  </w:style>
  <w:style w:type="table" w:customStyle="1" w:styleId="651">
    <w:name w:val="TableGrid"/>
    <w:uiPriority w:val="0"/>
    <w:pPr>
      <w:widowControl/>
      <w:autoSpaceDE/>
      <w:autoSpaceDN/>
    </w:pPr>
    <w:rPr>
      <w:rFonts w:eastAsiaTheme="minorEastAsia"/>
      <w:kern w:val="2"/>
      <w:sz w:val="24"/>
      <w:szCs w:val="24"/>
      <w:lang w:val="pt-BR" w:eastAsia="pt-BR"/>
      <w14:ligatures w14:val="standardContextual"/>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26215</Words>
  <Characters>141563</Characters>
  <Lines>1179</Lines>
  <Paragraphs>334</Paragraphs>
  <TotalTime>251</TotalTime>
  <ScaleCrop>false</ScaleCrop>
  <LinksUpToDate>false</LinksUpToDate>
  <CharactersWithSpaces>167444</CharactersWithSpaces>
  <Application>WPS Office_12.2.0.21179_F1E327BC-269C-435d-A152-05C5408002CA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2025-05-20T21:46:00Z</dcterms:created>
  <dc:creator>pc</dc:creator>
  <cp:lastModifiedBy>darllyson.henrique</cp:lastModifiedBy>
  <dcterms:modified xsi:type="dcterms:W3CDTF">2025-05-21T13:57:57Z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para Microsoft 365</vt:lpwstr>
  </property>
  <property fmtid="{D5CDD505-2E9C-101B-9397-08002B2CF9AE}" pid="4" name="LastSaved">
    <vt:filetime>2025-03-28T00:00:00Z</vt:filetime>
  </property>
  <property fmtid="{D5CDD505-2E9C-101B-9397-08002B2CF9AE}" pid="5" name="Producer">
    <vt:lpwstr>Microsoft® Word para Microsoft 365</vt:lpwstr>
  </property>
  <property fmtid="{D5CDD505-2E9C-101B-9397-08002B2CF9AE}" pid="6" name="KSOProductBuildVer">
    <vt:lpwstr>1046-12.2.0.21179</vt:lpwstr>
  </property>
  <property fmtid="{D5CDD505-2E9C-101B-9397-08002B2CF9AE}" pid="7" name="ICV">
    <vt:lpwstr>E27B99009C804EAF814091C5D61E2FC2_13</vt:lpwstr>
  </property>
</Properties>
</file>