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C128F">
      <w:pPr>
        <w:spacing w:line="276" w:lineRule="auto"/>
        <w:ind w:left="567"/>
        <w:jc w:val="right"/>
        <w:rPr>
          <w:rFonts w:ascii="Arial" w:hAnsi="Arial" w:eastAsia="Times New Roman" w:cs="Arial"/>
          <w:b/>
          <w:sz w:val="24"/>
          <w:szCs w:val="24"/>
        </w:rPr>
      </w:pPr>
      <w:bookmarkStart w:id="2" w:name="_GoBack"/>
      <w:bookmarkEnd w:id="2"/>
      <w:bookmarkStart w:id="0" w:name="_Hlk150522639"/>
    </w:p>
    <w:p w14:paraId="5C7D007B">
      <w:pPr>
        <w:pStyle w:val="31"/>
        <w:shd w:val="clear" w:color="auto" w:fill="D8D8D8" w:themeFill="background1" w:themeFillShade="D9"/>
        <w:jc w:val="center"/>
        <w:rPr>
          <w:rFonts w:ascii="Arial" w:hAnsi="Arial" w:cs="Arial"/>
          <w:b/>
        </w:rPr>
      </w:pPr>
      <w:r>
        <w:rPr>
          <w:rFonts w:ascii="Arial" w:hAnsi="Arial" w:cs="Arial"/>
          <w:b/>
        </w:rPr>
        <w:t xml:space="preserve">ANEXO I </w:t>
      </w:r>
    </w:p>
    <w:p w14:paraId="79B07317">
      <w:pPr>
        <w:pStyle w:val="31"/>
        <w:shd w:val="clear" w:color="auto" w:fill="D8D8D8" w:themeFill="background1" w:themeFillShade="D9"/>
        <w:jc w:val="center"/>
        <w:rPr>
          <w:rFonts w:ascii="Arial" w:hAnsi="Arial" w:cs="Arial"/>
          <w:b/>
        </w:rPr>
      </w:pPr>
      <w:r>
        <w:rPr>
          <w:rFonts w:ascii="Arial" w:hAnsi="Arial" w:cs="Arial"/>
          <w:b/>
        </w:rPr>
        <w:t>ESTUDO TÉCNICO PRELIMINAR- ETP</w:t>
      </w:r>
    </w:p>
    <w:p w14:paraId="40C939EF">
      <w:pPr>
        <w:pStyle w:val="31"/>
        <w:shd w:val="clear" w:color="auto" w:fill="D8D8D8" w:themeFill="background1" w:themeFillShade="D9"/>
        <w:jc w:val="center"/>
        <w:rPr>
          <w:rFonts w:ascii="Arial" w:hAnsi="Arial" w:cs="Arial"/>
        </w:rPr>
      </w:pPr>
      <w:r>
        <w:rPr>
          <w:rFonts w:ascii="Arial" w:hAnsi="Arial" w:cs="Arial"/>
        </w:rPr>
        <w:t>Art. 6°, inciso XX, Art. 18°, Inciso I da Lei Federal 14.133/21.</w:t>
      </w:r>
    </w:p>
    <w:p w14:paraId="31578534">
      <w:pPr>
        <w:pStyle w:val="31"/>
        <w:shd w:val="clear" w:color="auto" w:fill="D8D8D8" w:themeFill="background1" w:themeFillShade="D9"/>
        <w:jc w:val="center"/>
        <w:rPr>
          <w:rFonts w:ascii="Arial" w:hAnsi="Arial" w:cs="Arial"/>
        </w:rPr>
      </w:pPr>
      <w:r>
        <w:rPr>
          <w:rFonts w:ascii="Arial" w:hAnsi="Arial" w:cs="Arial"/>
        </w:rPr>
        <w:t>Decreto Municipal n° 3186/2023</w:t>
      </w:r>
    </w:p>
    <w:p w14:paraId="07127E2E">
      <w:pPr>
        <w:spacing w:line="276" w:lineRule="auto"/>
        <w:rPr>
          <w:rFonts w:ascii="Arial" w:hAnsi="Arial" w:eastAsia="Times New Roman" w:cs="Arial"/>
          <w:b/>
          <w:sz w:val="24"/>
          <w:szCs w:val="24"/>
        </w:rPr>
      </w:pPr>
      <w:r>
        <w:rPr>
          <w:b/>
        </w:rPr>
        <w:tab/>
      </w:r>
    </w:p>
    <w:p w14:paraId="16026BF8">
      <w:pPr>
        <w:spacing w:after="0" w:line="276" w:lineRule="auto"/>
        <w:jc w:val="both"/>
        <w:rPr>
          <w:rFonts w:ascii="Bookman Old Style" w:hAnsi="Bookman Old Style" w:eastAsia="Times New Roman" w:cs="Arial"/>
          <w:b/>
          <w:sz w:val="24"/>
          <w:szCs w:val="24"/>
        </w:rPr>
      </w:pPr>
      <w:r>
        <w:rPr>
          <w:rFonts w:ascii="Bookman Old Style" w:hAnsi="Bookman Old Style" w:eastAsia="Times New Roman" w:cs="Arial"/>
          <w:b/>
          <w:sz w:val="24"/>
          <w:szCs w:val="24"/>
        </w:rPr>
        <w:t>Município de Andaraí-Bahia</w:t>
      </w:r>
    </w:p>
    <w:p w14:paraId="13D79562">
      <w:pPr>
        <w:spacing w:after="0" w:line="276" w:lineRule="auto"/>
        <w:jc w:val="both"/>
        <w:rPr>
          <w:rFonts w:ascii="Bookman Old Style" w:hAnsi="Bookman Old Style" w:eastAsia="Times New Roman" w:cs="Arial"/>
          <w:b/>
          <w:sz w:val="24"/>
          <w:szCs w:val="24"/>
        </w:rPr>
      </w:pPr>
      <w:r>
        <w:rPr>
          <w:rFonts w:ascii="Bookman Old Style" w:hAnsi="Bookman Old Style" w:eastAsia="Times New Roman" w:cs="Arial"/>
          <w:b/>
          <w:sz w:val="24"/>
          <w:szCs w:val="24"/>
        </w:rPr>
        <w:t>Órgão: Secretaria Municipal de Saúde</w:t>
      </w:r>
    </w:p>
    <w:p w14:paraId="55E476CD">
      <w:pPr>
        <w:shd w:val="clear" w:color="auto" w:fill="E7E6E6"/>
        <w:spacing w:before="280" w:after="280" w:line="360" w:lineRule="auto"/>
        <w:jc w:val="center"/>
        <w:rPr>
          <w:rFonts w:ascii="Bookman Old Style" w:hAnsi="Bookman Old Style" w:eastAsia="Times New Roman" w:cs="Arial"/>
          <w:b/>
          <w:sz w:val="24"/>
          <w:szCs w:val="24"/>
        </w:rPr>
      </w:pPr>
      <w:r>
        <w:rPr>
          <w:rFonts w:ascii="Bookman Old Style" w:hAnsi="Bookman Old Style" w:eastAsia="Times New Roman" w:cs="Arial"/>
          <w:b/>
          <w:sz w:val="24"/>
          <w:szCs w:val="24"/>
        </w:rPr>
        <w:t>INTRODUÇÃO</w:t>
      </w:r>
    </w:p>
    <w:p w14:paraId="12B8D01F">
      <w:pPr>
        <w:spacing w:line="360" w:lineRule="auto"/>
        <w:jc w:val="both"/>
        <w:rPr>
          <w:rFonts w:ascii="Arial" w:hAnsi="Arial" w:cs="Arial"/>
          <w:sz w:val="24"/>
          <w:szCs w:val="24"/>
        </w:rPr>
      </w:pPr>
      <w:r>
        <w:rPr>
          <w:rFonts w:ascii="Arial" w:hAnsi="Arial" w:cs="Arial"/>
          <w:color w:val="000000" w:themeColor="text1"/>
          <w:sz w:val="24"/>
          <w:szCs w:val="24"/>
          <w14:textFill>
            <w14:solidFill>
              <w14:schemeClr w14:val="tx1"/>
            </w14:solidFill>
          </w14:textFill>
        </w:rPr>
        <w:t xml:space="preserve">Este documento tem por objetivo concretizar os estudos técnicos preliminares visando identificar </w:t>
      </w:r>
      <w:r>
        <w:rPr>
          <w:rFonts w:ascii="Arial" w:hAnsi="Arial" w:cs="Arial"/>
          <w:sz w:val="24"/>
          <w:szCs w:val="24"/>
        </w:rPr>
        <w:t xml:space="preserve">as possibilidades para o atendimento do objeto que consta no Documento de Formalização da Demanda – DFD, bem como demostrar a viabilidade técnica e econômica das possíveis soluções.  Demostrando as informações necessárias para subsidiar o respectivo processo de contração.  </w:t>
      </w:r>
    </w:p>
    <w:p w14:paraId="56BFD44B">
      <w:pPr>
        <w:pStyle w:val="24"/>
        <w:numPr>
          <w:ilvl w:val="0"/>
          <w:numId w:val="1"/>
        </w:numPr>
        <w:shd w:val="clear" w:color="auto" w:fill="E7E6E6"/>
        <w:spacing w:before="280" w:after="280" w:line="360" w:lineRule="auto"/>
        <w:ind w:left="0" w:firstLine="0"/>
        <w:jc w:val="both"/>
        <w:rPr>
          <w:rFonts w:ascii="Bookman Old Style" w:hAnsi="Bookman Old Style" w:eastAsia="Times New Roman" w:cs="Arial"/>
          <w:b/>
          <w:sz w:val="24"/>
          <w:szCs w:val="24"/>
        </w:rPr>
      </w:pPr>
      <w:r>
        <w:rPr>
          <w:rFonts w:ascii="Bookman Old Style" w:hAnsi="Bookman Old Style" w:eastAsia="Times New Roman" w:cs="Arial"/>
          <w:b/>
          <w:sz w:val="24"/>
          <w:szCs w:val="24"/>
        </w:rPr>
        <w:t xml:space="preserve"> DESCRIÇÃO DA NECESSIDADE DA CONTRATAÇÃO</w:t>
      </w:r>
    </w:p>
    <w:p w14:paraId="166E1C8D">
      <w:pPr>
        <w:spacing w:before="100" w:beforeAutospacing="1" w:after="100" w:afterAutospacing="1" w:line="360" w:lineRule="auto"/>
        <w:jc w:val="both"/>
        <w:rPr>
          <w:rFonts w:ascii="Arial" w:hAnsi="Arial" w:eastAsia="Times New Roman" w:cs="Arial"/>
          <w:sz w:val="24"/>
          <w:szCs w:val="24"/>
        </w:rPr>
      </w:pPr>
      <w:r>
        <w:rPr>
          <w:rFonts w:ascii="Arial" w:hAnsi="Arial" w:eastAsia="Times New Roman" w:cs="Arial"/>
          <w:sz w:val="24"/>
          <w:szCs w:val="24"/>
        </w:rPr>
        <w:t>A aquisição de medicamentos, materiais de penso e produtos sanitizantes é essencial para suprir as demandas das Unidades de Saúde da Família (USFs) e do Hospital Municipal, garantindo a continuidade e a qualidade dos serviços de saúde prestados à população. A disponibilidade adequada desses insumos é fundamental para a realização de atendimentos médicos, procedimentos assistenciais e ações de prevenção, assegurando um ambiente seguro tanto para os pacientes quanto para os profissionais de saúde. Dessa forma, a presente justificativa reforça a necessidade de um abastecimento regular e eficiente, evitando desabastecimentos que possam comprometer a assistência à saúde e a efetividade das ações desenvolvidas nas unidades de Saúde.</w:t>
      </w:r>
    </w:p>
    <w:p w14:paraId="0A73F700">
      <w:pPr>
        <w:pStyle w:val="17"/>
        <w:spacing w:line="360" w:lineRule="auto"/>
        <w:jc w:val="both"/>
        <w:rPr>
          <w:rFonts w:ascii="Arial" w:hAnsi="Arial" w:cs="Arial"/>
        </w:rPr>
      </w:pPr>
      <w:r>
        <w:rPr>
          <w:rFonts w:ascii="Arial" w:hAnsi="Arial" w:cs="Arial"/>
        </w:rPr>
        <w:t>A Constituição Federal de 1988 asseverou o direito à saúde como uma garantia social e dispôs que as ações e serviços públicos de saúde integram uma rede regionalizada e hierarquizada, além de constituir um sistema único. Na regulamentação desse direito, a Lei Orgânica do SUS estabeleceu, no campo de atuação do Sistema Único de Saúde (SUS), a execução de condutas de assistência terapêutica integral, inclusive farmacêutica, bem como a formulação da política de medicamentos. A aquisição de medicamentos é uma das ações da Política Nacional de Assistência Farmacêutica, que envolve práticas voltadas à promoção, proteção e recuperação da saúde, tendo o medicamento como insumo essencial.</w:t>
      </w:r>
    </w:p>
    <w:p w14:paraId="599E7B54">
      <w:pPr>
        <w:pStyle w:val="17"/>
        <w:spacing w:line="360" w:lineRule="auto"/>
        <w:jc w:val="both"/>
        <w:rPr>
          <w:rFonts w:ascii="Arial" w:hAnsi="Arial" w:cs="Arial"/>
        </w:rPr>
      </w:pPr>
      <w:r>
        <w:rPr>
          <w:rFonts w:ascii="Arial" w:hAnsi="Arial" w:cs="Arial"/>
        </w:rPr>
        <w:t>A disponibilidade contínua desses insumos é fundamental para garantir a qualidade e a segurança no atendimento aos pacientes, evitando a interrupção de tratamentos e assegurando a eficiência dos serviços de saúde. A aquisição regular e planejada desses itens não apenas previne desabastecimentos, que podem comprometer a assistência médica e hospitalar, mas também contribui para a otimização dos recursos, permitindo um planejamento estratégico que reduz desperdícios e melhora a gestão hospitalar. Além disso, manter um fornecimento adequado desses materiais fortalece a capacidade de resposta das unidades de saúde diante de emergências e variações na demanda, garantindo um atendimento mais ágil e eficaz.</w:t>
      </w:r>
    </w:p>
    <w:p w14:paraId="1ACEC8E8">
      <w:pPr>
        <w:pStyle w:val="17"/>
        <w:spacing w:line="360" w:lineRule="auto"/>
        <w:jc w:val="both"/>
        <w:rPr>
          <w:rFonts w:ascii="Arial" w:hAnsi="Arial" w:cs="Arial"/>
        </w:rPr>
      </w:pPr>
      <w:r>
        <w:rPr>
          <w:rFonts w:ascii="Arial" w:hAnsi="Arial" w:cs="Arial"/>
        </w:rPr>
        <w:t>Os medicamentos desempenham um papel estratégico na efetividade das ações de saúde, sendo essenciais para a execução de programas de Atenção Primária, tratamentos especializados e internações hospitalares. A indisponibilidade desses insumos pode comprometer a continuidade dos cuidados, resultando na interrupção de tratamentos, no agravamento de condições clínicas e no aumento da demanda por atendimentos emergenciais e hospitalizações. Além disso, a falta de medicamentos pode gerar impactos sistêmicos, como sobrecarga nos serviços de saúde, elevação dos custos hospitalares e redução da qualidade de vida dos pacientes. Dessa forma, garantir um fornecimento regular e eficiente desses produtos é uma medida indispensável para promover um sistema de saúde acessível, seguro e resolutivo.</w:t>
      </w:r>
    </w:p>
    <w:p w14:paraId="5CF25632">
      <w:pPr>
        <w:pStyle w:val="17"/>
        <w:spacing w:line="360" w:lineRule="auto"/>
        <w:jc w:val="both"/>
      </w:pPr>
      <w:r>
        <w:rPr>
          <w:rFonts w:ascii="Arial" w:hAnsi="Arial" w:cs="Arial"/>
        </w:rPr>
        <w:t>A dispensação gratuita de medicamentos para pacientes com doenças crônicas é fundamental para garantir a adesão ao tratamento, prevenindo complicações graves, como acidente vascular cerebral, infarto e insuficiência renal. Além disso, a oferta de medicamentos para outras condições de saúde, incluindo os destinados ao tratamento de transtornos mentais, contribui significativamente para a qualidade de vida dos pacientes e reduz a demanda sobre os serviços de urgência e emergência. O fornecimento regular e ininterrupto desses medicamentos é essencial para a efetividade das políticas públicas de saúde, promovendo o bem-estar da população e fortalecendo a atenção primária</w:t>
      </w:r>
      <w:r>
        <w:t>.</w:t>
      </w:r>
    </w:p>
    <w:p w14:paraId="48BD313A">
      <w:pPr>
        <w:pStyle w:val="17"/>
        <w:spacing w:line="360" w:lineRule="auto"/>
        <w:jc w:val="both"/>
        <w:rPr>
          <w:rFonts w:ascii="Arial" w:hAnsi="Arial" w:cs="Arial"/>
        </w:rPr>
      </w:pPr>
      <w:r>
        <w:rPr>
          <w:rFonts w:ascii="Arial" w:hAnsi="Arial" w:cs="Arial"/>
        </w:rPr>
        <w:t>Os materiais de penso são essenciais para a realização de curativos, partos normais e diversos procedimentos médicos, além de oferecerem proteção aos profissionais de saúde. Eles garantem o suporte adequado ao tratamento de feridas, infecções e cuidados pós-procedimento, contribuindo para a recuperação dos pacientes e a prevenção de complicações. A indisponibilidade desses materiais pode comprometer a qualidade da assistência prestada, aumentando o risco de infecções, prolongando o tempo de recuperação e impactando negativamente a segurança dos pacientes e da equipe de saúde.</w:t>
      </w:r>
    </w:p>
    <w:p w14:paraId="44A13B20">
      <w:pPr>
        <w:pStyle w:val="17"/>
        <w:spacing w:line="360" w:lineRule="auto"/>
        <w:jc w:val="both"/>
        <w:rPr>
          <w:rFonts w:ascii="Arial" w:hAnsi="Arial" w:cs="Arial"/>
        </w:rPr>
      </w:pPr>
      <w:r>
        <w:rPr>
          <w:rFonts w:ascii="Arial" w:hAnsi="Arial" w:cs="Arial"/>
        </w:rPr>
        <w:t>Os produtos sanitizantes desempenham um papel crucial na prevenção e controle de infecções, atuando na limpeza, desinfecção, esterilização e sanitização de ambientes e equipamentos. Seu uso adequado é essencial para manter a higiene nas unidades de saúde, reduzindo significativamente o risco de contaminações e garantindo a segurança tanto dos pacientes quanto dos profissionais de saúde. A aplicação correta desses produtos contribui para a qualidade da assistência prestada, prevenindo surtos infecciosos e assegurando um ambiente hospitalar mais seguro e adequado aos protocolos sanitários.</w:t>
      </w:r>
    </w:p>
    <w:p w14:paraId="76878ABE">
      <w:pPr>
        <w:pStyle w:val="17"/>
        <w:spacing w:line="360" w:lineRule="auto"/>
        <w:jc w:val="both"/>
        <w:rPr>
          <w:rFonts w:ascii="Arial" w:hAnsi="Arial" w:cs="Arial"/>
        </w:rPr>
      </w:pPr>
      <w:r>
        <w:rPr>
          <w:rFonts w:ascii="Arial" w:hAnsi="Arial" w:cs="Arial"/>
        </w:rPr>
        <w:t>Conforme estabelecido na Lei nº 8.080, a Política Nacional de Medicamentos é um elemento estratégico para a consolidação do Sistema Único de Saúde (SUS), garantindo o acesso seguro e racional aos medicamentos essenciais e fortalecendo as ações voltadas à promoção da saúde e prevenção de doenças. Isso inclui assegurar a dispensação adequada dos medicamentos, garantir o suprimento contínuo dos fármacos destinados à atenção básica e evitar desabastecimentos, assegurando assim o acesso contínuo e oportuno aos tratamentos necessários para a população.</w:t>
      </w:r>
    </w:p>
    <w:p w14:paraId="65259823">
      <w:pPr>
        <w:pStyle w:val="17"/>
        <w:spacing w:line="360" w:lineRule="auto"/>
        <w:jc w:val="both"/>
        <w:rPr>
          <w:rFonts w:ascii="Arial" w:hAnsi="Arial" w:cs="Arial"/>
        </w:rPr>
      </w:pPr>
      <w:r>
        <w:rPr>
          <w:rFonts w:ascii="Arial" w:hAnsi="Arial" w:cs="Arial"/>
        </w:rPr>
        <w:t>Portanto, a aquisição se faz necessária para atender à demanda das Unidades de Saúde da Família e do Hospital Municipal, garantindo o abastecimento contínuo desses insumos e assegurando um atendimento de qualidade, alinhado às diretrizes da Política Nacional de Assistência Farmacêutica e às normativas da Vigilância Sanitária.</w:t>
      </w:r>
    </w:p>
    <w:p w14:paraId="40354ABC">
      <w:pPr>
        <w:pStyle w:val="24"/>
        <w:numPr>
          <w:ilvl w:val="0"/>
          <w:numId w:val="1"/>
        </w:numPr>
        <w:shd w:val="clear" w:color="auto" w:fill="E7E6E6"/>
        <w:tabs>
          <w:tab w:val="left" w:pos="0"/>
        </w:tabs>
        <w:spacing w:before="280" w:after="280" w:line="276" w:lineRule="auto"/>
        <w:ind w:left="0" w:firstLine="0"/>
        <w:jc w:val="both"/>
        <w:rPr>
          <w:rFonts w:ascii="Bookman Old Style" w:hAnsi="Bookman Old Style" w:eastAsia="Times New Roman" w:cs="Arial"/>
          <w:b/>
          <w:sz w:val="24"/>
          <w:szCs w:val="24"/>
        </w:rPr>
      </w:pPr>
      <w:bookmarkStart w:id="1" w:name="_Hlk148437415"/>
      <w:r>
        <w:rPr>
          <w:rFonts w:ascii="Bookman Old Style" w:hAnsi="Bookman Old Style" w:eastAsia="Times New Roman" w:cs="Arial"/>
          <w:b/>
          <w:sz w:val="24"/>
          <w:szCs w:val="24"/>
        </w:rPr>
        <w:t>DA CONTRATAÇÃO E O PLANEJAMENTO DA ADMINISTRAÇÃO</w:t>
      </w:r>
    </w:p>
    <w:p w14:paraId="450B179A">
      <w:pPr>
        <w:spacing w:before="100" w:beforeAutospacing="1" w:after="100" w:afterAutospacing="1" w:line="360" w:lineRule="auto"/>
        <w:jc w:val="both"/>
        <w:rPr>
          <w:rFonts w:ascii="Arial" w:hAnsi="Arial" w:cs="Arial"/>
          <w:sz w:val="24"/>
          <w:szCs w:val="24"/>
        </w:rPr>
      </w:pPr>
      <w:r>
        <w:rPr>
          <w:rFonts w:ascii="Arial" w:hAnsi="Arial" w:cs="Arial"/>
          <w:sz w:val="24"/>
          <w:szCs w:val="24"/>
        </w:rPr>
        <w:t>Embora o Plano de Contratações Anual (PCA) para o exercício de 2025 ainda não tenha sido elaborado, tal ausência não compromete a contratação em questão. O objeto da contratação está devidamente previsto na dotação orçamentária, vinculada às metas estabelecidas no planejamento orçamentário do município, bem como nas metas estabelecidas no plano de trabalho da Secretaria de Saúde.</w:t>
      </w:r>
    </w:p>
    <w:p w14:paraId="09FA3C3F">
      <w:pPr>
        <w:spacing w:before="100" w:beforeAutospacing="1" w:after="100" w:afterAutospacing="1" w:line="360" w:lineRule="auto"/>
        <w:jc w:val="both"/>
        <w:rPr>
          <w:rFonts w:ascii="Arial" w:hAnsi="Arial" w:cs="Arial"/>
          <w:sz w:val="24"/>
          <w:szCs w:val="24"/>
        </w:rPr>
      </w:pPr>
      <w:r>
        <w:rPr>
          <w:rFonts w:ascii="Arial" w:hAnsi="Arial" w:cs="Arial"/>
          <w:sz w:val="24"/>
          <w:szCs w:val="24"/>
        </w:rPr>
        <w:t>A inexistência do PCA decorre do fato de que este instrumento de governança ainda não foi implementado pela municipalidade.</w:t>
      </w:r>
    </w:p>
    <w:p w14:paraId="0BB77DA1">
      <w:pPr>
        <w:spacing w:before="100" w:beforeAutospacing="1" w:after="100" w:afterAutospacing="1" w:line="360" w:lineRule="auto"/>
        <w:jc w:val="both"/>
        <w:rPr>
          <w:rFonts w:ascii="Arial" w:hAnsi="Arial" w:cs="Arial"/>
          <w:sz w:val="24"/>
          <w:szCs w:val="24"/>
        </w:rPr>
      </w:pPr>
      <w:r>
        <w:rPr>
          <w:rFonts w:ascii="Arial" w:hAnsi="Arial" w:cs="Arial"/>
          <w:sz w:val="24"/>
          <w:szCs w:val="24"/>
        </w:rPr>
        <w:t>Ainda assim, a contratação específica está plenamente respaldada nas condições legais e financeiras previstas, garantindo o cumprimento dos objetivos propostos pelo município, sem prejuízo à eficiência e à transparência do processo.</w:t>
      </w:r>
    </w:p>
    <w:bookmarkEnd w:id="1"/>
    <w:p w14:paraId="5F223307">
      <w:pPr>
        <w:pStyle w:val="24"/>
        <w:numPr>
          <w:ilvl w:val="0"/>
          <w:numId w:val="1"/>
        </w:numPr>
        <w:shd w:val="clear" w:color="auto" w:fill="E7E6E6"/>
        <w:spacing w:before="280" w:after="280" w:line="276" w:lineRule="auto"/>
        <w:ind w:left="0" w:firstLine="0"/>
        <w:jc w:val="both"/>
        <w:rPr>
          <w:rFonts w:ascii="Bookman Old Style" w:hAnsi="Bookman Old Style" w:eastAsia="Times New Roman" w:cs="Arial"/>
          <w:b/>
          <w:sz w:val="24"/>
          <w:szCs w:val="24"/>
        </w:rPr>
      </w:pPr>
      <w:r>
        <w:rPr>
          <w:rFonts w:ascii="Bookman Old Style" w:hAnsi="Bookman Old Style" w:eastAsia="Times New Roman" w:cs="Arial"/>
          <w:b/>
          <w:sz w:val="24"/>
          <w:szCs w:val="24"/>
        </w:rPr>
        <w:t>DOS REQUISITOS DA CONTRATAÇÃO</w:t>
      </w:r>
    </w:p>
    <w:p w14:paraId="5520A56A">
      <w:pPr>
        <w:spacing w:line="276" w:lineRule="auto"/>
        <w:jc w:val="both"/>
        <w:rPr>
          <w:rFonts w:ascii="Arial" w:hAnsi="Arial" w:cs="Arial"/>
          <w:bCs/>
          <w:color w:val="333333"/>
          <w:sz w:val="24"/>
          <w:szCs w:val="24"/>
          <w:shd w:val="clear" w:color="auto" w:fill="FFFFFF"/>
        </w:rPr>
      </w:pPr>
      <w:r>
        <w:rPr>
          <w:rFonts w:ascii="Arial" w:hAnsi="Arial" w:cs="Arial"/>
          <w:sz w:val="24"/>
          <w:szCs w:val="24"/>
        </w:rPr>
        <w:t>De acordo com o inciso III, do parágrafo</w:t>
      </w:r>
      <w:r>
        <w:rPr>
          <w:rFonts w:ascii="Arial" w:hAnsi="Arial" w:cs="Arial"/>
          <w:bCs/>
          <w:color w:val="333333"/>
          <w:sz w:val="24"/>
          <w:szCs w:val="24"/>
          <w:shd w:val="clear" w:color="auto" w:fill="FFFFFF"/>
        </w:rPr>
        <w:t xml:space="preserve">§1ºart.18 da lei Federal 14.133/2021 os Estudos preliminares devem conter os requisitos mínimos da contratação necessária e suficiente à escolha da solução, prevendo critérios, observada as leis ou regulamentações especificas, bem como padrões mínimos de qualidade e desempenho. </w:t>
      </w:r>
    </w:p>
    <w:p w14:paraId="20100725">
      <w:pPr>
        <w:pStyle w:val="24"/>
        <w:numPr>
          <w:ilvl w:val="1"/>
          <w:numId w:val="1"/>
        </w:numPr>
        <w:spacing w:line="360" w:lineRule="auto"/>
        <w:ind w:left="0" w:firstLine="0"/>
        <w:jc w:val="both"/>
        <w:rPr>
          <w:rFonts w:ascii="Bookman Old Style" w:hAnsi="Bookman Old Style" w:cs="Arial"/>
          <w:b/>
          <w:bCs/>
          <w:color w:val="333333"/>
          <w:sz w:val="24"/>
          <w:szCs w:val="24"/>
          <w:shd w:val="clear" w:color="auto" w:fill="FFFFFF"/>
        </w:rPr>
      </w:pPr>
      <w:r>
        <w:rPr>
          <w:rFonts w:ascii="Bookman Old Style" w:hAnsi="Bookman Old Style" w:cs="Arial"/>
          <w:b/>
          <w:bCs/>
          <w:color w:val="333333"/>
          <w:sz w:val="24"/>
          <w:szCs w:val="24"/>
          <w:shd w:val="clear" w:color="auto" w:fill="FFFFFF"/>
        </w:rPr>
        <w:t>Requisitos Operacionais:</w:t>
      </w:r>
    </w:p>
    <w:p w14:paraId="354C90DA">
      <w:pPr>
        <w:pStyle w:val="24"/>
        <w:spacing w:line="360" w:lineRule="auto"/>
        <w:ind w:left="0"/>
        <w:jc w:val="both"/>
        <w:rPr>
          <w:rFonts w:ascii="Bookman Old Style" w:hAnsi="Bookman Old Style" w:cs="Arial"/>
          <w:b/>
          <w:bCs/>
          <w:color w:val="333333"/>
          <w:sz w:val="24"/>
          <w:szCs w:val="24"/>
          <w:shd w:val="clear" w:color="auto" w:fill="FFFFFF"/>
        </w:rPr>
      </w:pPr>
      <w:r>
        <w:rPr>
          <w:rFonts w:ascii="Bookman Old Style" w:hAnsi="Bookman Old Style" w:cs="Arial"/>
          <w:b/>
          <w:bCs/>
          <w:color w:val="333333"/>
          <w:sz w:val="24"/>
          <w:szCs w:val="24"/>
          <w:shd w:val="clear" w:color="auto" w:fill="FFFFFF"/>
        </w:rPr>
        <w:t xml:space="preserve"> Medicamentos </w:t>
      </w:r>
    </w:p>
    <w:p w14:paraId="59441DC6">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Registro e Regulamentação:</w:t>
      </w:r>
      <w:r>
        <w:rPr>
          <w:rFonts w:ascii="Arial" w:hAnsi="Arial" w:eastAsia="Times New Roman" w:cs="Arial"/>
          <w:sz w:val="24"/>
          <w:szCs w:val="24"/>
        </w:rPr>
        <w:t xml:space="preserve"> Devem estar devidamente registrados na Agência Nacional de Vigilância Sanitária (ANVISA), em conformidade com as normativas vigentes.</w:t>
      </w:r>
    </w:p>
    <w:p w14:paraId="0D2F866C">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Prazo de Validade:</w:t>
      </w:r>
      <w:r>
        <w:rPr>
          <w:rFonts w:ascii="Arial" w:hAnsi="Arial" w:eastAsia="Times New Roman" w:cs="Arial"/>
          <w:sz w:val="24"/>
          <w:szCs w:val="24"/>
        </w:rPr>
        <w:t xml:space="preserve"> Devem possuir validade mínima de 12 meses a partir da data de entrega.</w:t>
      </w:r>
    </w:p>
    <w:p w14:paraId="0C4B1A3B">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Acondicionamento e Armazenamento:</w:t>
      </w:r>
      <w:r>
        <w:rPr>
          <w:rFonts w:ascii="Arial" w:hAnsi="Arial" w:eastAsia="Times New Roman" w:cs="Arial"/>
          <w:sz w:val="24"/>
          <w:szCs w:val="24"/>
        </w:rPr>
        <w:t xml:space="preserve"> Devem ser acondicionados de acordo com as especificações do fabricante e as normas vigentes, garantindo a integridade do produto.</w:t>
      </w:r>
    </w:p>
    <w:p w14:paraId="0575490F">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Medicamentos Controlados:</w:t>
      </w:r>
      <w:r>
        <w:rPr>
          <w:rFonts w:ascii="Arial" w:hAnsi="Arial" w:eastAsia="Times New Roman" w:cs="Arial"/>
          <w:sz w:val="24"/>
          <w:szCs w:val="24"/>
        </w:rPr>
        <w:t xml:space="preserve"> Devem atender às normativas da ANVISA e à Portaria 344/98, incluindo exigências específicas para prescrição, dispensação e controle.</w:t>
      </w:r>
    </w:p>
    <w:p w14:paraId="7F0797E7">
      <w:pPr>
        <w:spacing w:before="100" w:beforeAutospacing="1" w:after="100" w:afterAutospacing="1" w:line="360" w:lineRule="auto"/>
        <w:jc w:val="both"/>
        <w:rPr>
          <w:rFonts w:ascii="Arial" w:hAnsi="Arial" w:eastAsia="Times New Roman" w:cs="Arial"/>
          <w:sz w:val="24"/>
          <w:szCs w:val="24"/>
        </w:rPr>
      </w:pPr>
      <w:r>
        <w:rPr>
          <w:rFonts w:ascii="Arial" w:hAnsi="Arial" w:eastAsia="Times New Roman" w:cs="Arial"/>
          <w:b/>
          <w:bCs/>
          <w:sz w:val="24"/>
          <w:szCs w:val="24"/>
        </w:rPr>
        <w:t>Transporte e Armazenamento Especial:</w:t>
      </w:r>
      <w:r>
        <w:rPr>
          <w:rFonts w:ascii="Arial" w:hAnsi="Arial" w:eastAsia="Times New Roman" w:cs="Arial"/>
          <w:sz w:val="24"/>
          <w:szCs w:val="24"/>
        </w:rPr>
        <w:t xml:space="preserve"> Sempre que necessário, devem seguir as exigências de controle especial para transporte e armazenamento, conforme a legislação vigente, respeitando as condições específicas de </w:t>
      </w:r>
      <w:r>
        <w:rPr>
          <w:rFonts w:ascii="Arial" w:hAnsi="Arial" w:eastAsia="Times New Roman" w:cs="Arial"/>
          <w:b/>
          <w:bCs/>
          <w:sz w:val="24"/>
          <w:szCs w:val="24"/>
        </w:rPr>
        <w:t>temperatura, umidade e ventilação</w:t>
      </w:r>
      <w:r>
        <w:rPr>
          <w:rFonts w:ascii="Arial" w:hAnsi="Arial" w:eastAsia="Times New Roman" w:cs="Arial"/>
          <w:sz w:val="24"/>
          <w:szCs w:val="24"/>
        </w:rPr>
        <w:t xml:space="preserve">, conforme </w:t>
      </w:r>
      <w:r>
        <w:rPr>
          <w:rFonts w:ascii="Arial" w:hAnsi="Arial" w:eastAsia="Times New Roman" w:cs="Arial"/>
          <w:b/>
          <w:bCs/>
          <w:sz w:val="24"/>
          <w:szCs w:val="24"/>
        </w:rPr>
        <w:t>RDC 430/2020</w:t>
      </w:r>
      <w:r>
        <w:rPr>
          <w:rFonts w:ascii="Arial" w:hAnsi="Arial" w:eastAsia="Times New Roman" w:cs="Arial"/>
          <w:sz w:val="24"/>
          <w:szCs w:val="24"/>
        </w:rPr>
        <w:t>, para evitar contaminação ou deterioração.</w:t>
      </w:r>
    </w:p>
    <w:p w14:paraId="3F99794C">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Rastreabilidade:</w:t>
      </w:r>
      <w:r>
        <w:rPr>
          <w:rFonts w:ascii="Arial" w:hAnsi="Arial" w:eastAsia="Times New Roman" w:cs="Arial"/>
          <w:sz w:val="24"/>
          <w:szCs w:val="24"/>
        </w:rPr>
        <w:t xml:space="preserve"> Deve ser garantido o registro de lote e a rastreabilidade dos medicamentos, conforme determinações sanitárias, para assegurar a segurança e a qualidade dos produtos.</w:t>
      </w:r>
    </w:p>
    <w:p w14:paraId="42BB1C7E">
      <w:pPr>
        <w:pStyle w:val="4"/>
        <w:spacing w:line="276" w:lineRule="auto"/>
        <w:jc w:val="both"/>
        <w:rPr>
          <w:rFonts w:ascii="Arial" w:hAnsi="Arial" w:cs="Arial"/>
          <w:b w:val="0"/>
          <w:sz w:val="24"/>
          <w:szCs w:val="24"/>
        </w:rPr>
      </w:pPr>
      <w:r>
        <w:rPr>
          <w:rStyle w:val="10"/>
          <w:b/>
          <w:bCs w:val="0"/>
        </w:rPr>
        <w:t>Embalagem e Rotulagem :</w:t>
      </w:r>
      <w:r>
        <w:rPr>
          <w:rFonts w:ascii="Arial" w:hAnsi="Arial" w:cs="Arial"/>
          <w:b w:val="0"/>
          <w:sz w:val="24"/>
          <w:szCs w:val="24"/>
        </w:rPr>
        <w:t>Os produtos devem ser entregues com bulas e rótulos em língua portuguesa, contendo todas as informações obrigatórias exigidas por legislação específica. As embalagens devemapresentar, de forma clara e legível:</w:t>
      </w:r>
    </w:p>
    <w:p w14:paraId="1890DC0F">
      <w:pPr>
        <w:numPr>
          <w:ilvl w:val="0"/>
          <w:numId w:val="2"/>
        </w:numPr>
        <w:spacing w:before="100" w:beforeAutospacing="1" w:after="100" w:afterAutospacing="1" w:line="240" w:lineRule="auto"/>
        <w:jc w:val="both"/>
        <w:rPr>
          <w:rFonts w:ascii="Arial" w:hAnsi="Arial" w:cs="Arial"/>
          <w:sz w:val="24"/>
          <w:szCs w:val="24"/>
        </w:rPr>
      </w:pPr>
      <w:r>
        <w:rPr>
          <w:rFonts w:ascii="Arial" w:hAnsi="Arial" w:cs="Arial"/>
          <w:sz w:val="24"/>
          <w:szCs w:val="24"/>
        </w:rPr>
        <w:t>Número do lote;</w:t>
      </w:r>
    </w:p>
    <w:p w14:paraId="280318AD">
      <w:pPr>
        <w:numPr>
          <w:ilvl w:val="0"/>
          <w:numId w:val="2"/>
        </w:numPr>
        <w:spacing w:before="100" w:beforeAutospacing="1" w:after="100" w:afterAutospacing="1" w:line="240" w:lineRule="auto"/>
        <w:jc w:val="both"/>
        <w:rPr>
          <w:rFonts w:ascii="Arial" w:hAnsi="Arial" w:cs="Arial"/>
          <w:sz w:val="24"/>
          <w:szCs w:val="24"/>
        </w:rPr>
      </w:pPr>
      <w:r>
        <w:rPr>
          <w:rFonts w:ascii="Arial" w:hAnsi="Arial" w:cs="Arial"/>
          <w:sz w:val="24"/>
          <w:szCs w:val="24"/>
        </w:rPr>
        <w:t>Data de fabricação e validade;</w:t>
      </w:r>
    </w:p>
    <w:p w14:paraId="578FBE78">
      <w:pPr>
        <w:numPr>
          <w:ilvl w:val="0"/>
          <w:numId w:val="2"/>
        </w:numPr>
        <w:spacing w:before="100" w:beforeAutospacing="1" w:after="100" w:afterAutospacing="1" w:line="240" w:lineRule="auto"/>
        <w:jc w:val="both"/>
        <w:rPr>
          <w:rFonts w:ascii="Arial" w:hAnsi="Arial" w:cs="Arial"/>
          <w:sz w:val="24"/>
          <w:szCs w:val="24"/>
        </w:rPr>
      </w:pPr>
      <w:r>
        <w:rPr>
          <w:rFonts w:ascii="Arial" w:hAnsi="Arial" w:cs="Arial"/>
          <w:sz w:val="24"/>
          <w:szCs w:val="24"/>
        </w:rPr>
        <w:t>Composição do produto;</w:t>
      </w:r>
    </w:p>
    <w:p w14:paraId="02B0A7C6">
      <w:pPr>
        <w:numPr>
          <w:ilvl w:val="0"/>
          <w:numId w:val="2"/>
        </w:numPr>
        <w:spacing w:before="100" w:beforeAutospacing="1" w:after="100" w:afterAutospacing="1" w:line="240" w:lineRule="auto"/>
        <w:jc w:val="both"/>
        <w:rPr>
          <w:rFonts w:ascii="Arial" w:hAnsi="Arial" w:cs="Arial"/>
          <w:sz w:val="24"/>
          <w:szCs w:val="24"/>
        </w:rPr>
      </w:pPr>
      <w:r>
        <w:rPr>
          <w:rFonts w:ascii="Arial" w:hAnsi="Arial" w:cs="Arial"/>
          <w:sz w:val="24"/>
          <w:szCs w:val="24"/>
        </w:rPr>
        <w:t>Advertências e precauções de uso.</w:t>
      </w:r>
    </w:p>
    <w:p w14:paraId="543EDB65">
      <w:pPr>
        <w:spacing w:before="100" w:beforeAutospacing="1" w:after="100" w:afterAutospacing="1"/>
        <w:jc w:val="both"/>
        <w:rPr>
          <w:rFonts w:ascii="Arial" w:hAnsi="Arial" w:cs="Arial"/>
          <w:sz w:val="24"/>
          <w:szCs w:val="24"/>
        </w:rPr>
      </w:pPr>
      <w:r>
        <w:rPr>
          <w:rFonts w:ascii="Arial" w:hAnsi="Arial" w:cs="Arial"/>
          <w:sz w:val="24"/>
          <w:szCs w:val="24"/>
        </w:rPr>
        <w:t>Além disso, o lote e a data de fabricação devem estar visíveis nas embalagens, garantindo a segurança no manuseio.</w:t>
      </w:r>
    </w:p>
    <w:p w14:paraId="16DFC366">
      <w:pPr>
        <w:pStyle w:val="5"/>
        <w:spacing w:line="360" w:lineRule="auto"/>
        <w:jc w:val="both"/>
        <w:rPr>
          <w:rFonts w:ascii="Arial" w:hAnsi="Arial" w:cs="Arial"/>
        </w:rPr>
      </w:pPr>
      <w:r>
        <w:rPr>
          <w:rFonts w:ascii="Arial" w:hAnsi="Arial" w:cs="Arial"/>
        </w:rPr>
        <w:t>Materiais de Penso</w:t>
      </w:r>
    </w:p>
    <w:p w14:paraId="3053E19A">
      <w:pPr>
        <w:spacing w:after="100" w:afterAutospacing="1" w:line="360" w:lineRule="auto"/>
        <w:jc w:val="both"/>
        <w:rPr>
          <w:rFonts w:ascii="Arial" w:hAnsi="Arial" w:eastAsia="Times New Roman" w:cs="Arial"/>
          <w:sz w:val="24"/>
          <w:szCs w:val="24"/>
        </w:rPr>
      </w:pPr>
      <w:r>
        <w:rPr>
          <w:rFonts w:ascii="Arial" w:hAnsi="Arial" w:eastAsia="Times New Roman" w:cs="Arial"/>
          <w:b/>
          <w:bCs/>
          <w:sz w:val="24"/>
          <w:szCs w:val="24"/>
        </w:rPr>
        <w:t>Esterilização:</w:t>
      </w:r>
      <w:r>
        <w:rPr>
          <w:rFonts w:ascii="Arial" w:hAnsi="Arial" w:eastAsia="Times New Roman" w:cs="Arial"/>
          <w:sz w:val="24"/>
          <w:szCs w:val="24"/>
        </w:rPr>
        <w:t xml:space="preserve"> Devem ser esterilizados, quando aplicável, garantindo a segurança e a eficácia do produto.</w:t>
      </w:r>
    </w:p>
    <w:p w14:paraId="7D0E00D4">
      <w:pPr>
        <w:spacing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Embalagem:</w:t>
      </w:r>
      <w:r>
        <w:rPr>
          <w:rFonts w:ascii="Arial" w:hAnsi="Arial" w:eastAsia="Times New Roman" w:cs="Arial"/>
          <w:sz w:val="24"/>
          <w:szCs w:val="24"/>
        </w:rPr>
        <w:t xml:space="preserve"> Devem ser acondicionados em embalagens íntegras, resistentes e adequadas para manter a qualidade e a esterilidade do material.</w:t>
      </w:r>
    </w:p>
    <w:p w14:paraId="46E3359F">
      <w:pPr>
        <w:spacing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Conformidade Normativa:</w:t>
      </w:r>
      <w:r>
        <w:rPr>
          <w:rFonts w:ascii="Arial" w:hAnsi="Arial" w:eastAsia="Times New Roman" w:cs="Arial"/>
          <w:sz w:val="24"/>
          <w:szCs w:val="24"/>
        </w:rPr>
        <w:t xml:space="preserve"> Devem atender às regulamentações da Agência Nacional de Vigilância Sanitária (ANVISA) e às normas técnicas da Associação Brasileira de Normas Técnicas (ABNT).</w:t>
      </w:r>
    </w:p>
    <w:p w14:paraId="46BF67BC">
      <w:pPr>
        <w:spacing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Rotulagem e Identificação:</w:t>
      </w:r>
      <w:r>
        <w:rPr>
          <w:rFonts w:ascii="Arial" w:hAnsi="Arial" w:eastAsia="Times New Roman" w:cs="Arial"/>
          <w:sz w:val="24"/>
          <w:szCs w:val="24"/>
        </w:rPr>
        <w:t xml:space="preserve"> A embalagem deve conter uma descrição clara do produto, facilitando sua identificação e uso adequado.</w:t>
      </w:r>
    </w:p>
    <w:p w14:paraId="2C76D5EE">
      <w:pPr>
        <w:pStyle w:val="17"/>
        <w:spacing w:line="276" w:lineRule="auto"/>
        <w:jc w:val="both"/>
        <w:rPr>
          <w:rFonts w:ascii="Arial" w:hAnsi="Arial" w:cs="Arial"/>
          <w:b/>
        </w:rPr>
      </w:pPr>
      <w:r>
        <w:rPr>
          <w:rFonts w:ascii="Arial" w:hAnsi="Arial" w:cs="Arial"/>
          <w:b/>
        </w:rPr>
        <w:t>Produtos Sanitizantes</w:t>
      </w:r>
    </w:p>
    <w:p w14:paraId="6591F4C3">
      <w:pPr>
        <w:spacing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Registro Sanitário:</w:t>
      </w:r>
      <w:r>
        <w:rPr>
          <w:rFonts w:ascii="Arial" w:hAnsi="Arial" w:eastAsia="Times New Roman" w:cs="Arial"/>
          <w:sz w:val="24"/>
          <w:szCs w:val="24"/>
        </w:rPr>
        <w:t xml:space="preserve"> Devem possuir registro na Agência Nacional de Vigilância Sanitária (ANVISA), garantindo sua segurança e eficácia.</w:t>
      </w:r>
    </w:p>
    <w:p w14:paraId="7F9B2382">
      <w:pPr>
        <w:spacing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Composição Segura:</w:t>
      </w:r>
      <w:r>
        <w:rPr>
          <w:rFonts w:ascii="Arial" w:hAnsi="Arial" w:eastAsia="Times New Roman" w:cs="Arial"/>
          <w:sz w:val="24"/>
          <w:szCs w:val="24"/>
        </w:rPr>
        <w:t xml:space="preserve"> A formulação deve ser adequada para uso em ambientes hospitalares, atendendo às normas de segurança e eficácia estabelecidas.</w:t>
      </w:r>
    </w:p>
    <w:p w14:paraId="24D1DA52">
      <w:pPr>
        <w:spacing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Embalagem:</w:t>
      </w:r>
      <w:r>
        <w:rPr>
          <w:rFonts w:ascii="Arial" w:hAnsi="Arial" w:eastAsia="Times New Roman" w:cs="Arial"/>
          <w:sz w:val="24"/>
          <w:szCs w:val="24"/>
        </w:rPr>
        <w:t xml:space="preserve"> Devem ser acondicionados em embalagens seguras, resistentes e de fácil manuseio, garantindo a integridade do produto e facilitando sua aplicação.</w:t>
      </w:r>
    </w:p>
    <w:p w14:paraId="237B580B">
      <w:pPr>
        <w:spacing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Prazo de Validade:</w:t>
      </w:r>
      <w:r>
        <w:rPr>
          <w:rFonts w:ascii="Arial" w:hAnsi="Arial" w:eastAsia="Times New Roman" w:cs="Arial"/>
          <w:sz w:val="24"/>
          <w:szCs w:val="24"/>
        </w:rPr>
        <w:t xml:space="preserve"> Devem possuir validade mínima de 12 meses a partir da data de entrega, assegurando sua efetividade ao longo do período de uso.</w:t>
      </w:r>
    </w:p>
    <w:p w14:paraId="77F1F13C">
      <w:pPr>
        <w:pStyle w:val="24"/>
        <w:numPr>
          <w:ilvl w:val="1"/>
          <w:numId w:val="1"/>
        </w:numPr>
        <w:spacing w:line="360" w:lineRule="auto"/>
        <w:ind w:left="0" w:firstLine="0"/>
        <w:jc w:val="both"/>
        <w:rPr>
          <w:rFonts w:ascii="Bookman Old Style" w:hAnsi="Bookman Old Style" w:cs="Arial"/>
          <w:b/>
          <w:sz w:val="24"/>
          <w:szCs w:val="24"/>
        </w:rPr>
      </w:pPr>
      <w:r>
        <w:rPr>
          <w:rFonts w:ascii="Bookman Old Style" w:hAnsi="Bookman Old Style" w:cs="Arial"/>
          <w:b/>
          <w:sz w:val="24"/>
          <w:szCs w:val="24"/>
        </w:rPr>
        <w:t>REQUISITOS LEGAIS</w:t>
      </w:r>
    </w:p>
    <w:p w14:paraId="6AD7398D">
      <w:pPr>
        <w:spacing w:line="276" w:lineRule="auto"/>
        <w:jc w:val="both"/>
        <w:rPr>
          <w:rFonts w:ascii="Arial" w:hAnsi="Arial" w:eastAsia="Times New Roman" w:cs="Arial"/>
          <w:sz w:val="24"/>
          <w:szCs w:val="24"/>
        </w:rPr>
      </w:pPr>
      <w:r>
        <w:rPr>
          <w:rFonts w:ascii="Arial" w:hAnsi="Arial" w:eastAsia="Times New Roman" w:cs="Arial"/>
          <w:b/>
          <w:bCs/>
          <w:sz w:val="24"/>
          <w:szCs w:val="24"/>
        </w:rPr>
        <w:t>Autorização de Funcionamento (AFE):</w:t>
      </w:r>
      <w:r>
        <w:rPr>
          <w:rFonts w:ascii="Arial" w:hAnsi="Arial" w:eastAsia="Times New Roman" w:cs="Arial"/>
          <w:sz w:val="24"/>
          <w:szCs w:val="24"/>
        </w:rPr>
        <w:t xml:space="preserve"> Empresas que compram e distribuem medicamentos precisam de AFE emitida pela ANVISA. </w:t>
      </w:r>
    </w:p>
    <w:p w14:paraId="37C9F843">
      <w:pPr>
        <w:spacing w:line="360" w:lineRule="auto"/>
        <w:jc w:val="both"/>
        <w:rPr>
          <w:rFonts w:ascii="Arial" w:hAnsi="Arial" w:eastAsia="Times New Roman" w:cs="Arial"/>
          <w:sz w:val="24"/>
          <w:szCs w:val="24"/>
        </w:rPr>
      </w:pPr>
      <w:r>
        <w:rPr>
          <w:rFonts w:ascii="Arial" w:hAnsi="Arial" w:eastAsia="Times New Roman" w:cs="Arial"/>
          <w:b/>
          <w:bCs/>
          <w:sz w:val="24"/>
          <w:szCs w:val="24"/>
        </w:rPr>
        <w:t>Licença Sanitária:</w:t>
      </w:r>
      <w:r>
        <w:rPr>
          <w:rFonts w:ascii="Arial" w:hAnsi="Arial" w:eastAsia="Times New Roman" w:cs="Arial"/>
          <w:sz w:val="24"/>
          <w:szCs w:val="24"/>
        </w:rPr>
        <w:t xml:space="preserve"> Emitida pela Vigilância Sanitária estadual ou municipal.</w:t>
      </w:r>
    </w:p>
    <w:p w14:paraId="2892EF7A">
      <w:pPr>
        <w:spacing w:line="360" w:lineRule="auto"/>
        <w:jc w:val="both"/>
        <w:rPr>
          <w:rFonts w:ascii="Arial" w:hAnsi="Arial" w:eastAsia="Times New Roman" w:cs="Arial"/>
          <w:sz w:val="24"/>
          <w:szCs w:val="24"/>
        </w:rPr>
      </w:pPr>
      <w:r>
        <w:rPr>
          <w:rFonts w:ascii="Arial" w:hAnsi="Arial" w:eastAsia="Times New Roman" w:cs="Arial"/>
          <w:b/>
          <w:bCs/>
          <w:sz w:val="24"/>
          <w:szCs w:val="24"/>
        </w:rPr>
        <w:t>Certificado de Boas Práticas de Distribuição e Armazenamento (CBPDA):</w:t>
      </w:r>
      <w:r>
        <w:rPr>
          <w:rFonts w:ascii="Arial" w:hAnsi="Arial" w:eastAsia="Times New Roman" w:cs="Arial"/>
          <w:sz w:val="24"/>
          <w:szCs w:val="24"/>
        </w:rPr>
        <w:t xml:space="preserve"> Exigido para distribuidoras e armazenadores de medicamentos.</w:t>
      </w:r>
    </w:p>
    <w:p w14:paraId="07B9B9C4">
      <w:pPr>
        <w:spacing w:line="360" w:lineRule="auto"/>
        <w:jc w:val="both"/>
        <w:rPr>
          <w:rFonts w:ascii="Arial" w:hAnsi="Arial" w:cs="Arial"/>
          <w:sz w:val="24"/>
          <w:szCs w:val="24"/>
        </w:rPr>
      </w:pPr>
      <w:r>
        <w:rPr>
          <w:rStyle w:val="10"/>
          <w:rFonts w:ascii="Arial" w:hAnsi="Arial" w:cs="Arial"/>
          <w:bCs w:val="0"/>
          <w:sz w:val="24"/>
          <w:szCs w:val="24"/>
        </w:rPr>
        <w:t>Autorização Especial (AE)</w:t>
      </w:r>
      <w:r>
        <w:rPr>
          <w:rFonts w:ascii="Arial" w:hAnsi="Arial" w:cs="Arial"/>
          <w:sz w:val="24"/>
          <w:szCs w:val="24"/>
        </w:rPr>
        <w:t>obrigatório para medicamentos controlados.</w:t>
      </w:r>
    </w:p>
    <w:p w14:paraId="5EB9C403">
      <w:pPr>
        <w:spacing w:line="360" w:lineRule="auto"/>
        <w:jc w:val="both"/>
        <w:rPr>
          <w:rFonts w:ascii="Arial" w:hAnsi="Arial" w:cs="Arial"/>
          <w:sz w:val="24"/>
          <w:szCs w:val="24"/>
        </w:rPr>
      </w:pPr>
      <w:r>
        <w:rPr>
          <w:rFonts w:ascii="Arial" w:hAnsi="Arial" w:cs="Arial"/>
          <w:b/>
          <w:bCs/>
          <w:sz w:val="24"/>
          <w:szCs w:val="24"/>
        </w:rPr>
        <w:t>Comprovante de Regularidade Fiscal:</w:t>
      </w:r>
      <w:r>
        <w:rPr>
          <w:rFonts w:ascii="Arial" w:hAnsi="Arial" w:cs="Arial"/>
          <w:sz w:val="24"/>
          <w:szCs w:val="24"/>
        </w:rPr>
        <w:t xml:space="preserve"> A empresa deverá apresentar certidões negativas de débitos fiscais e trabalhistas (municipais, estaduais e federais), que comprovem sua regularidade perante os órgãos competentes, como a </w:t>
      </w:r>
      <w:r>
        <w:rPr>
          <w:rFonts w:ascii="Arial" w:hAnsi="Arial" w:cs="Arial"/>
          <w:bCs/>
          <w:sz w:val="24"/>
          <w:szCs w:val="24"/>
        </w:rPr>
        <w:t>Receita Federal</w:t>
      </w:r>
      <w:r>
        <w:rPr>
          <w:rFonts w:ascii="Arial" w:hAnsi="Arial" w:cs="Arial"/>
          <w:sz w:val="24"/>
          <w:szCs w:val="24"/>
        </w:rPr>
        <w:t xml:space="preserve"> e a </w:t>
      </w:r>
      <w:r>
        <w:rPr>
          <w:rFonts w:ascii="Arial" w:hAnsi="Arial" w:cs="Arial"/>
          <w:bCs/>
          <w:sz w:val="24"/>
          <w:szCs w:val="24"/>
        </w:rPr>
        <w:t>Secretaria da Fazenda Estadual/Municipal</w:t>
      </w:r>
      <w:r>
        <w:rPr>
          <w:rFonts w:ascii="Arial" w:hAnsi="Arial" w:cs="Arial"/>
          <w:sz w:val="24"/>
          <w:szCs w:val="24"/>
        </w:rPr>
        <w:t>.</w:t>
      </w:r>
    </w:p>
    <w:p w14:paraId="4506C2E4">
      <w:pPr>
        <w:spacing w:line="360" w:lineRule="auto"/>
        <w:jc w:val="both"/>
        <w:rPr>
          <w:rFonts w:ascii="Arial" w:hAnsi="Arial" w:cs="Arial"/>
          <w:b/>
          <w:sz w:val="24"/>
          <w:szCs w:val="24"/>
        </w:rPr>
      </w:pPr>
      <w:r>
        <w:rPr>
          <w:rFonts w:ascii="Arial" w:hAnsi="Arial" w:cs="Arial"/>
          <w:b/>
          <w:sz w:val="24"/>
          <w:szCs w:val="24"/>
        </w:rPr>
        <w:t>REQUISITOS DA SUSTENTABILIDADE</w:t>
      </w:r>
    </w:p>
    <w:p w14:paraId="3315E6D8">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Embalagens Sustentáveis:</w:t>
      </w:r>
      <w:r>
        <w:rPr>
          <w:rFonts w:ascii="Arial" w:hAnsi="Arial" w:eastAsia="Times New Roman" w:cs="Arial"/>
          <w:sz w:val="24"/>
          <w:szCs w:val="24"/>
        </w:rPr>
        <w:t xml:space="preserve"> Sempre que possível, os produtos devem ser acondicionados em embalagens recicláveis, reutilizáveis ou biodegradáveis, reduzindo a geração de resíduos.</w:t>
      </w:r>
    </w:p>
    <w:p w14:paraId="608A991C">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Gestão de Resíduos:</w:t>
      </w:r>
      <w:r>
        <w:rPr>
          <w:rFonts w:ascii="Arial" w:hAnsi="Arial" w:eastAsia="Times New Roman" w:cs="Arial"/>
          <w:sz w:val="24"/>
          <w:szCs w:val="24"/>
        </w:rPr>
        <w:t xml:space="preserve"> As empresas fornecedoras devem adotar práticas de descarte adequado e incentivo à logística reversa, conforme a legislação ambiental vigente.</w:t>
      </w:r>
    </w:p>
    <w:p w14:paraId="35173040">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Eficiência Energética e Redução de Emissões:</w:t>
      </w:r>
      <w:r>
        <w:rPr>
          <w:rFonts w:ascii="Arial" w:hAnsi="Arial" w:eastAsia="Times New Roman" w:cs="Arial"/>
          <w:sz w:val="24"/>
          <w:szCs w:val="24"/>
        </w:rPr>
        <w:t xml:space="preserve"> Priorizar fornecedores que adotem processos produtivos eficientes, com menor consumo de recursos naturais e redução da emissão de poluentes.</w:t>
      </w:r>
    </w:p>
    <w:p w14:paraId="5B3BE66D">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Certificações Ambientais:</w:t>
      </w:r>
      <w:r>
        <w:rPr>
          <w:rFonts w:ascii="Arial" w:hAnsi="Arial" w:eastAsia="Times New Roman" w:cs="Arial"/>
          <w:sz w:val="24"/>
          <w:szCs w:val="24"/>
        </w:rPr>
        <w:t xml:space="preserve"> Sempre que aplicável, os produtos devem possuir certificações ambientais reconhecidas, atestando conformidade com padrões sustentáveis.</w:t>
      </w:r>
    </w:p>
    <w:p w14:paraId="7C1CBC55">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Uso Seguro de Substâncias Químicas:</w:t>
      </w:r>
      <w:r>
        <w:rPr>
          <w:rFonts w:ascii="Arial" w:hAnsi="Arial" w:eastAsia="Times New Roman" w:cs="Arial"/>
          <w:sz w:val="24"/>
          <w:szCs w:val="24"/>
        </w:rPr>
        <w:t xml:space="preserve"> Os produtos sanitizantes devem conter formulações seguras, com menor impacto ambiental e que atendam às normas de segurança para saúde humana e meio ambiente.</w:t>
      </w:r>
    </w:p>
    <w:p w14:paraId="089C2971">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b/>
          <w:bCs/>
          <w:sz w:val="24"/>
          <w:szCs w:val="24"/>
        </w:rPr>
        <w:t>Responsabilidade Social:</w:t>
      </w:r>
      <w:r>
        <w:rPr>
          <w:rFonts w:ascii="Arial" w:hAnsi="Arial" w:eastAsia="Times New Roman" w:cs="Arial"/>
          <w:sz w:val="24"/>
          <w:szCs w:val="24"/>
        </w:rPr>
        <w:t>Adotar práticas de responsabilidade social, incluindo o a promoção de condições de trabalho justas e seguras para seus funcionários.</w:t>
      </w:r>
    </w:p>
    <w:p w14:paraId="1035BB07">
      <w:pPr>
        <w:pStyle w:val="5"/>
        <w:spacing w:line="360" w:lineRule="auto"/>
        <w:rPr>
          <w:rStyle w:val="10"/>
          <w:rFonts w:ascii="Arial" w:hAnsi="Arial" w:cs="Arial"/>
          <w:b/>
          <w:bCs w:val="0"/>
        </w:rPr>
      </w:pPr>
      <w:r>
        <w:rPr>
          <w:rStyle w:val="10"/>
          <w:rFonts w:ascii="Arial" w:hAnsi="Arial" w:cs="Arial"/>
          <w:b/>
          <w:bCs w:val="0"/>
        </w:rPr>
        <w:t>3.3. Prazo de Contratação</w:t>
      </w:r>
    </w:p>
    <w:p w14:paraId="4DD1A206">
      <w:pPr>
        <w:pStyle w:val="17"/>
        <w:spacing w:line="360" w:lineRule="auto"/>
        <w:jc w:val="both"/>
        <w:rPr>
          <w:rFonts w:ascii="Arial" w:hAnsi="Arial" w:cs="Arial"/>
        </w:rPr>
      </w:pPr>
      <w:r>
        <w:rPr>
          <w:rFonts w:ascii="Arial" w:hAnsi="Arial" w:cs="Arial"/>
        </w:rPr>
        <w:t xml:space="preserve">A </w:t>
      </w:r>
      <w:r>
        <w:rPr>
          <w:rStyle w:val="10"/>
          <w:rFonts w:ascii="Arial" w:hAnsi="Arial" w:cs="Arial"/>
        </w:rPr>
        <w:t>contratação será válida por um período de 12 (doze) meses</w:t>
      </w:r>
      <w:r>
        <w:rPr>
          <w:rFonts w:ascii="Arial" w:hAnsi="Arial" w:cs="Arial"/>
        </w:rPr>
        <w:t>, podendo ser prorrogada conforme necessidade da Secretaria Municipal de saúde, respeitando os limites legais previstos na legislação de licitações e contratos administrativos.</w:t>
      </w:r>
    </w:p>
    <w:p w14:paraId="53BBB135">
      <w:pPr>
        <w:spacing w:line="276" w:lineRule="auto"/>
        <w:jc w:val="both"/>
        <w:rPr>
          <w:rFonts w:ascii="Arial" w:hAnsi="Arial" w:cs="Arial"/>
          <w:sz w:val="24"/>
          <w:szCs w:val="24"/>
        </w:rPr>
      </w:pPr>
      <w:r>
        <w:rPr>
          <w:rFonts w:ascii="Arial" w:hAnsi="Arial" w:cs="Arial"/>
          <w:sz w:val="24"/>
          <w:szCs w:val="24"/>
        </w:rPr>
        <w:t xml:space="preserve">Garantir que a contratação supracitada atenda com eficácia às necessidades da </w:t>
      </w:r>
      <w:r>
        <w:rPr>
          <w:rFonts w:ascii="Arial" w:hAnsi="Arial" w:cs="Arial"/>
          <w:b/>
          <w:bCs/>
          <w:sz w:val="24"/>
          <w:szCs w:val="24"/>
        </w:rPr>
        <w:t>Secretaria Municipal de Saúde</w:t>
      </w:r>
      <w:r>
        <w:rPr>
          <w:rFonts w:ascii="Arial" w:hAnsi="Arial" w:cs="Arial"/>
          <w:sz w:val="24"/>
          <w:szCs w:val="24"/>
        </w:rPr>
        <w:t>, assegurando uma aquisição dos</w:t>
      </w:r>
      <w:r>
        <w:rPr>
          <w:rFonts w:ascii="Arial" w:hAnsi="Arial" w:eastAsia="Times New Roman" w:cs="Arial"/>
          <w:sz w:val="24"/>
          <w:szCs w:val="24"/>
        </w:rPr>
        <w:t>medicamentos, materiais de penso e produtos sanitizantes</w:t>
      </w:r>
      <w:r>
        <w:rPr>
          <w:rFonts w:ascii="Arial" w:hAnsi="Arial" w:cs="Arial"/>
          <w:sz w:val="24"/>
          <w:szCs w:val="24"/>
        </w:rPr>
        <w:t>de qualidade, seguro, econômico e eficiente para os pacientes que buscam assistência através deste órgão público.</w:t>
      </w:r>
    </w:p>
    <w:p w14:paraId="1E288966">
      <w:pPr>
        <w:spacing w:before="100" w:beforeAutospacing="1" w:after="100" w:afterAutospacing="1" w:line="360" w:lineRule="auto"/>
        <w:jc w:val="both"/>
        <w:rPr>
          <w:rFonts w:ascii="Arial" w:hAnsi="Arial" w:eastAsia="Times New Roman" w:cs="Arial"/>
          <w:sz w:val="24"/>
          <w:szCs w:val="24"/>
        </w:rPr>
      </w:pPr>
      <w:r>
        <w:rPr>
          <w:rFonts w:ascii="Arial" w:hAnsi="Arial" w:eastAsia="Times New Roman" w:cs="Arial"/>
          <w:sz w:val="24"/>
          <w:szCs w:val="24"/>
        </w:rPr>
        <w:t xml:space="preserve">Dessa forma, busca-se garantir a </w:t>
      </w:r>
      <w:r>
        <w:rPr>
          <w:rFonts w:ascii="Arial" w:hAnsi="Arial" w:eastAsia="Times New Roman" w:cs="Arial"/>
          <w:bCs/>
          <w:sz w:val="24"/>
          <w:szCs w:val="24"/>
        </w:rPr>
        <w:t>disponibilidade ininterrupta</w:t>
      </w:r>
      <w:r>
        <w:rPr>
          <w:rFonts w:ascii="Arial" w:hAnsi="Arial" w:eastAsia="Times New Roman" w:cs="Arial"/>
          <w:sz w:val="24"/>
          <w:szCs w:val="24"/>
        </w:rPr>
        <w:t xml:space="preserve"> desses insumos nos serviços de saúde municipais, permitindo um atendimento adequado e humanizado aos pacientes que dependem do Sistema Único de Saúde (</w:t>
      </w:r>
      <w:r>
        <w:rPr>
          <w:rFonts w:ascii="Arial" w:hAnsi="Arial" w:eastAsia="Times New Roman" w:cs="Arial"/>
          <w:bCs/>
          <w:sz w:val="24"/>
          <w:szCs w:val="24"/>
        </w:rPr>
        <w:t>SUS</w:t>
      </w:r>
      <w:r>
        <w:rPr>
          <w:rFonts w:ascii="Arial" w:hAnsi="Arial" w:eastAsia="Times New Roman" w:cs="Arial"/>
          <w:sz w:val="24"/>
          <w:szCs w:val="24"/>
        </w:rPr>
        <w:t>).</w:t>
      </w:r>
    </w:p>
    <w:p w14:paraId="1AFC4ABC">
      <w:pPr>
        <w:spacing w:line="360" w:lineRule="auto"/>
        <w:jc w:val="both"/>
        <w:rPr>
          <w:rFonts w:ascii="Arial" w:hAnsi="Arial" w:cs="Arial"/>
          <w:b/>
          <w:sz w:val="24"/>
          <w:szCs w:val="24"/>
        </w:rPr>
      </w:pPr>
      <w:r>
        <w:rPr>
          <w:rFonts w:ascii="Arial" w:hAnsi="Arial" w:cs="Arial"/>
          <w:b/>
          <w:sz w:val="24"/>
          <w:szCs w:val="24"/>
        </w:rPr>
        <w:t>A contratação deverá ainda atender aos seguintes requisitos:</w:t>
      </w:r>
    </w:p>
    <w:p w14:paraId="7FBF51F0">
      <w:pPr>
        <w:pStyle w:val="24"/>
        <w:numPr>
          <w:ilvl w:val="0"/>
          <w:numId w:val="3"/>
        </w:numPr>
        <w:spacing w:line="360" w:lineRule="auto"/>
        <w:jc w:val="both"/>
        <w:rPr>
          <w:rFonts w:ascii="Arial" w:hAnsi="Arial" w:cs="Arial"/>
          <w:b/>
          <w:sz w:val="24"/>
          <w:szCs w:val="24"/>
        </w:rPr>
      </w:pPr>
      <w:r>
        <w:rPr>
          <w:rFonts w:ascii="Arial" w:hAnsi="Arial" w:cs="Arial"/>
          <w:sz w:val="24"/>
          <w:szCs w:val="24"/>
        </w:rPr>
        <w:t>Capacidade de fornecer os produtos, conforme a demanda estimada, evitando interrupção dos atendimentos pela falta dos mesmos;</w:t>
      </w:r>
    </w:p>
    <w:p w14:paraId="002E6F95">
      <w:pPr>
        <w:pStyle w:val="24"/>
        <w:numPr>
          <w:ilvl w:val="0"/>
          <w:numId w:val="3"/>
        </w:numPr>
        <w:spacing w:line="360" w:lineRule="auto"/>
        <w:jc w:val="both"/>
        <w:rPr>
          <w:rFonts w:ascii="Arial" w:hAnsi="Arial" w:cs="Arial"/>
          <w:b/>
          <w:sz w:val="24"/>
          <w:szCs w:val="24"/>
        </w:rPr>
      </w:pPr>
      <w:r>
        <w:rPr>
          <w:rFonts w:ascii="Arial" w:hAnsi="Arial" w:cs="Arial"/>
          <w:sz w:val="24"/>
          <w:szCs w:val="24"/>
        </w:rPr>
        <w:t>Entrega dos produtos no prazo estipulado pela CONTRATANTE;</w:t>
      </w:r>
    </w:p>
    <w:p w14:paraId="62A3B65E">
      <w:pPr>
        <w:pStyle w:val="24"/>
        <w:numPr>
          <w:ilvl w:val="0"/>
          <w:numId w:val="3"/>
        </w:numPr>
        <w:spacing w:line="360" w:lineRule="auto"/>
        <w:jc w:val="both"/>
        <w:rPr>
          <w:rFonts w:ascii="Arial" w:hAnsi="Arial" w:cs="Arial"/>
          <w:b/>
          <w:sz w:val="24"/>
          <w:szCs w:val="24"/>
        </w:rPr>
      </w:pPr>
      <w:r>
        <w:rPr>
          <w:rFonts w:ascii="Arial" w:hAnsi="Arial" w:cs="Arial"/>
          <w:sz w:val="24"/>
          <w:szCs w:val="24"/>
        </w:rPr>
        <w:t>Submeter-se à fiscalização do CONTRATANTE, por meio do responsável técnico designado pelo órgão demandante dos serviços;</w:t>
      </w:r>
    </w:p>
    <w:p w14:paraId="06619129">
      <w:pPr>
        <w:pStyle w:val="24"/>
        <w:numPr>
          <w:ilvl w:val="0"/>
          <w:numId w:val="3"/>
        </w:numPr>
        <w:spacing w:before="240" w:line="360" w:lineRule="auto"/>
        <w:jc w:val="both"/>
        <w:rPr>
          <w:rFonts w:ascii="Arial" w:hAnsi="Arial" w:cs="Arial"/>
          <w:b/>
          <w:sz w:val="24"/>
          <w:szCs w:val="24"/>
        </w:rPr>
      </w:pPr>
      <w:r>
        <w:rPr>
          <w:rFonts w:ascii="Arial" w:hAnsi="Arial" w:cs="Arial"/>
          <w:sz w:val="24"/>
          <w:szCs w:val="24"/>
        </w:rPr>
        <w:t>A CONTRATADA deverá fornecer aos seus colaboradores, se necessária for, Equipamentos de Proteção Individuais (EPIs), assim como toda assistência em caso de acidente de trabalho.</w:t>
      </w:r>
    </w:p>
    <w:p w14:paraId="095BA092">
      <w:pPr>
        <w:pStyle w:val="24"/>
        <w:numPr>
          <w:ilvl w:val="0"/>
          <w:numId w:val="1"/>
        </w:numPr>
        <w:shd w:val="clear" w:color="auto" w:fill="E7E6E6"/>
        <w:spacing w:before="240" w:line="276" w:lineRule="auto"/>
        <w:ind w:left="0" w:firstLine="0"/>
        <w:jc w:val="both"/>
        <w:rPr>
          <w:rFonts w:ascii="Bookman Old Style" w:hAnsi="Bookman Old Style" w:eastAsia="Times New Roman" w:cs="Arial"/>
          <w:b/>
          <w:sz w:val="24"/>
          <w:szCs w:val="24"/>
        </w:rPr>
      </w:pPr>
      <w:r>
        <w:rPr>
          <w:rFonts w:ascii="Bookman Old Style" w:hAnsi="Bookman Old Style" w:eastAsia="Times New Roman" w:cs="Arial"/>
          <w:b/>
          <w:sz w:val="24"/>
          <w:szCs w:val="24"/>
        </w:rPr>
        <w:t>ESTIMATIVA DAS QUANTIDADES PARA CONTRATAÇÃO</w:t>
      </w:r>
    </w:p>
    <w:p w14:paraId="15D97303">
      <w:pPr>
        <w:spacing w:before="100" w:beforeAutospacing="1" w:after="100" w:afterAutospacing="1" w:line="276" w:lineRule="auto"/>
        <w:jc w:val="both"/>
        <w:rPr>
          <w:rFonts w:ascii="Arial" w:hAnsi="Arial" w:cs="Arial"/>
          <w:sz w:val="24"/>
          <w:szCs w:val="24"/>
        </w:rPr>
      </w:pPr>
      <w:r>
        <w:rPr>
          <w:rFonts w:ascii="Arial" w:hAnsi="Arial" w:cs="Arial"/>
          <w:sz w:val="24"/>
          <w:szCs w:val="24"/>
        </w:rPr>
        <w:t>A estimativa das quantidades necessárias de medicamentos, materiais de penso e produtos sanitizantes para suprir as necessidaes das Unidades de Saúde da Família e o Hospital Municipal foi realizada com base no histórico de consumo dos anos anteriores. Além disso, foi aplicada uma margem prudente de acréscimo para atender a possíveis aumentos na demanda, especialmente em períodos de maior incidência de doenças sazonais, como gripes e infecções respiratórias. Essa metodologia garante o abastecimento contínuo, prevenindo a escassez de insumos em momentos críticos.</w:t>
      </w:r>
    </w:p>
    <w:p w14:paraId="318DE0AD">
      <w:pPr>
        <w:pStyle w:val="5"/>
        <w:spacing w:line="276" w:lineRule="auto"/>
        <w:jc w:val="both"/>
        <w:rPr>
          <w:rFonts w:ascii="Arial" w:hAnsi="Arial" w:cs="Arial"/>
        </w:rPr>
      </w:pPr>
      <w:r>
        <w:rPr>
          <w:rStyle w:val="10"/>
          <w:rFonts w:ascii="Arial" w:hAnsi="Arial" w:cs="Arial"/>
          <w:b/>
          <w:bCs w:val="0"/>
        </w:rPr>
        <w:t>Critérios para Seleção dos Medicamentos</w:t>
      </w:r>
    </w:p>
    <w:p w14:paraId="4A25C8F9">
      <w:pPr>
        <w:spacing w:before="100" w:beforeAutospacing="1" w:after="100" w:afterAutospacing="1" w:line="276" w:lineRule="auto"/>
        <w:jc w:val="both"/>
        <w:rPr>
          <w:rFonts w:ascii="Arial" w:hAnsi="Arial" w:cs="Arial"/>
          <w:sz w:val="24"/>
          <w:szCs w:val="24"/>
        </w:rPr>
      </w:pPr>
      <w:r>
        <w:rPr>
          <w:rFonts w:ascii="Arial" w:hAnsi="Arial" w:cs="Arial"/>
          <w:sz w:val="24"/>
          <w:szCs w:val="24"/>
        </w:rPr>
        <w:t>Os medicamentos a serem adquiridos foram selecionados com base nos seguintes critérios:</w:t>
      </w:r>
    </w:p>
    <w:p w14:paraId="0BD5B221">
      <w:pPr>
        <w:spacing w:before="100" w:beforeAutospacing="1" w:after="100" w:afterAutospacing="1" w:line="276" w:lineRule="auto"/>
        <w:jc w:val="both"/>
        <w:rPr>
          <w:rFonts w:ascii="Arial" w:hAnsi="Arial" w:cs="Arial"/>
          <w:sz w:val="24"/>
          <w:szCs w:val="24"/>
        </w:rPr>
      </w:pPr>
      <w:r>
        <w:rPr>
          <w:rStyle w:val="10"/>
          <w:rFonts w:ascii="Arial" w:hAnsi="Arial" w:cs="Arial"/>
          <w:sz w:val="24"/>
          <w:szCs w:val="24"/>
        </w:rPr>
        <w:t>Relação Nacional de Medicamentos Essenciais (Rename):</w:t>
      </w:r>
      <w:r>
        <w:rPr>
          <w:rFonts w:ascii="Arial" w:hAnsi="Arial" w:cs="Arial"/>
          <w:sz w:val="24"/>
          <w:szCs w:val="24"/>
        </w:rPr>
        <w:t xml:space="preserve"> Conforme estabelecido pelo Sistema Único de Saúde (SUS), garantindo acesso a tratamentos essenciais.</w:t>
      </w:r>
    </w:p>
    <w:p w14:paraId="6EF13BB6">
      <w:pPr>
        <w:spacing w:before="100" w:beforeAutospacing="1" w:after="100" w:afterAutospacing="1" w:line="276" w:lineRule="auto"/>
        <w:jc w:val="both"/>
        <w:rPr>
          <w:rFonts w:ascii="Arial" w:hAnsi="Arial" w:cs="Arial"/>
          <w:sz w:val="24"/>
          <w:szCs w:val="24"/>
        </w:rPr>
      </w:pPr>
      <w:r>
        <w:rPr>
          <w:rStyle w:val="10"/>
          <w:rFonts w:ascii="Arial" w:hAnsi="Arial" w:cs="Arial"/>
          <w:sz w:val="24"/>
          <w:szCs w:val="24"/>
        </w:rPr>
        <w:t>Protocolos Clínicos e Diretrizes Terapêuticas:</w:t>
      </w:r>
      <w:r>
        <w:rPr>
          <w:rFonts w:ascii="Arial" w:hAnsi="Arial" w:cs="Arial"/>
          <w:sz w:val="24"/>
          <w:szCs w:val="24"/>
        </w:rPr>
        <w:t xml:space="preserve"> Definidos pelo Ministério da Saúde, assegurando a padronização e eficácia dos tratamentos.</w:t>
      </w:r>
    </w:p>
    <w:p w14:paraId="1A14AC13">
      <w:pPr>
        <w:spacing w:before="100" w:beforeAutospacing="1" w:after="100" w:afterAutospacing="1" w:line="276" w:lineRule="auto"/>
        <w:jc w:val="both"/>
        <w:rPr>
          <w:rFonts w:ascii="Arial" w:hAnsi="Arial" w:cs="Arial"/>
          <w:sz w:val="24"/>
          <w:szCs w:val="24"/>
        </w:rPr>
      </w:pPr>
      <w:r>
        <w:rPr>
          <w:rStyle w:val="10"/>
          <w:rFonts w:ascii="Arial" w:hAnsi="Arial" w:cs="Arial"/>
          <w:sz w:val="24"/>
          <w:szCs w:val="24"/>
        </w:rPr>
        <w:t>Prescrições Médicas por Especialidades:</w:t>
      </w:r>
      <w:r>
        <w:rPr>
          <w:rFonts w:ascii="Arial" w:hAnsi="Arial" w:cs="Arial"/>
          <w:sz w:val="24"/>
          <w:szCs w:val="24"/>
        </w:rPr>
        <w:t xml:space="preserve"> Considerando as necessidades específicas de cada área da saúde.</w:t>
      </w:r>
    </w:p>
    <w:p w14:paraId="3B661EF3">
      <w:pPr>
        <w:spacing w:before="100" w:beforeAutospacing="1" w:after="100" w:afterAutospacing="1" w:line="276" w:lineRule="auto"/>
        <w:jc w:val="both"/>
        <w:rPr>
          <w:rFonts w:ascii="Arial" w:hAnsi="Arial" w:cs="Arial"/>
          <w:sz w:val="24"/>
          <w:szCs w:val="24"/>
        </w:rPr>
      </w:pPr>
      <w:r>
        <w:rPr>
          <w:rStyle w:val="10"/>
          <w:rFonts w:ascii="Arial" w:hAnsi="Arial" w:cs="Arial"/>
          <w:sz w:val="24"/>
          <w:szCs w:val="24"/>
        </w:rPr>
        <w:t>Histórico de Consumo:</w:t>
      </w:r>
      <w:r>
        <w:rPr>
          <w:rFonts w:ascii="Arial" w:hAnsi="Arial" w:cs="Arial"/>
          <w:sz w:val="24"/>
          <w:szCs w:val="24"/>
        </w:rPr>
        <w:t xml:space="preserve"> Levantamento do uso registrado nas Unidades de Saúde da Família (USFs) e no Hospital Municipal.</w:t>
      </w:r>
    </w:p>
    <w:p w14:paraId="47166BC8">
      <w:pPr>
        <w:spacing w:before="100" w:beforeAutospacing="1" w:after="100" w:afterAutospacing="1" w:line="276" w:lineRule="auto"/>
        <w:jc w:val="both"/>
        <w:rPr>
          <w:rFonts w:ascii="Arial" w:hAnsi="Arial" w:cs="Arial"/>
          <w:sz w:val="24"/>
          <w:szCs w:val="24"/>
        </w:rPr>
      </w:pPr>
      <w:r>
        <w:rPr>
          <w:rStyle w:val="10"/>
          <w:rFonts w:ascii="Arial" w:hAnsi="Arial" w:cs="Arial"/>
          <w:sz w:val="24"/>
          <w:szCs w:val="24"/>
        </w:rPr>
        <w:t>Demanda Epidemiológica Local:</w:t>
      </w:r>
      <w:r>
        <w:rPr>
          <w:rFonts w:ascii="Arial" w:hAnsi="Arial" w:cs="Arial"/>
          <w:sz w:val="24"/>
          <w:szCs w:val="24"/>
        </w:rPr>
        <w:t xml:space="preserve"> Avaliação das doenças mais prevalentes no município para adequar o fornecimento de insumos às necessidades da população.</w:t>
      </w:r>
    </w:p>
    <w:p w14:paraId="649D53A5">
      <w:pPr>
        <w:pStyle w:val="17"/>
        <w:spacing w:line="276" w:lineRule="auto"/>
        <w:jc w:val="both"/>
        <w:rPr>
          <w:rFonts w:ascii="Arial" w:hAnsi="Arial" w:cs="Arial"/>
        </w:rPr>
      </w:pPr>
      <w:r>
        <w:rPr>
          <w:rFonts w:ascii="Arial" w:hAnsi="Arial" w:cs="Arial"/>
        </w:rPr>
        <w:t xml:space="preserve">A projeção de consumo foi baseada nos registros de dispensação dos últimos 12 meses, considerando tanto a demanda das Unidades de Saúde quanto o consumo hospitalar. Foram levados em conta fatores como o aumento da procura por antigripais e antibióticos em determinados períodos do ano, além da necessidade contínua de medicamentos para o tratamento de doenças crônicas, como hipertensão e diabetes. No contexto hospitalar, também foram avaliadas as demandas específicas para atendimentos. </w:t>
      </w:r>
    </w:p>
    <w:p w14:paraId="36FF199E">
      <w:pPr>
        <w:pStyle w:val="17"/>
        <w:spacing w:line="276" w:lineRule="auto"/>
        <w:jc w:val="both"/>
        <w:rPr>
          <w:rFonts w:ascii="Arial" w:hAnsi="Arial" w:cs="Arial"/>
        </w:rPr>
      </w:pPr>
      <w:r>
        <w:rPr>
          <w:rFonts w:ascii="Arial" w:hAnsi="Arial" w:cs="Arial"/>
        </w:rPr>
        <w:t>Com base nos historicos de pacientes internados, demandas de emergência e outras necessidades clínicas, garantindo um abastecimento adequado e ininterrupto. Este levantamento tem como objetivo assegurar um planejamento preciso para a contratação, de forma que a aquisição dos insumos atenda às demandas reais, contemplando também margens de acréscimo para sazonalidades e crescimento populacional. A planilha discriminatória anexa detalha os insumos necessários..</w:t>
      </w:r>
    </w:p>
    <w:tbl>
      <w:tblPr>
        <w:tblStyle w:val="9"/>
        <w:tblW w:w="9938" w:type="dxa"/>
        <w:tblInd w:w="55" w:type="dxa"/>
        <w:tblLayout w:type="autofit"/>
        <w:tblCellMar>
          <w:top w:w="0" w:type="dxa"/>
          <w:left w:w="70" w:type="dxa"/>
          <w:bottom w:w="0" w:type="dxa"/>
          <w:right w:w="70" w:type="dxa"/>
        </w:tblCellMar>
      </w:tblPr>
      <w:tblGrid>
        <w:gridCol w:w="866"/>
        <w:gridCol w:w="4111"/>
        <w:gridCol w:w="1701"/>
        <w:gridCol w:w="3260"/>
      </w:tblGrid>
      <w:tr w14:paraId="20114886">
        <w:tblPrEx>
          <w:tblCellMar>
            <w:top w:w="0" w:type="dxa"/>
            <w:left w:w="70" w:type="dxa"/>
            <w:bottom w:w="0" w:type="dxa"/>
            <w:right w:w="70" w:type="dxa"/>
          </w:tblCellMar>
        </w:tblPrEx>
        <w:trPr>
          <w:trHeight w:val="324" w:hRule="atLeast"/>
        </w:trPr>
        <w:tc>
          <w:tcPr>
            <w:tcW w:w="866" w:type="dxa"/>
            <w:tcBorders>
              <w:top w:val="single" w:color="auto" w:sz="8" w:space="0"/>
              <w:left w:val="single" w:color="auto" w:sz="8" w:space="0"/>
              <w:bottom w:val="nil"/>
              <w:right w:val="single" w:color="auto" w:sz="8" w:space="0"/>
            </w:tcBorders>
            <w:shd w:val="clear" w:color="000000" w:fill="FFFFFF"/>
            <w:noWrap/>
            <w:vAlign w:val="center"/>
          </w:tcPr>
          <w:p w14:paraId="41971DDB">
            <w:pPr>
              <w:spacing w:after="0" w:line="240" w:lineRule="auto"/>
              <w:jc w:val="center"/>
              <w:rPr>
                <w:rFonts w:ascii="Arial Narrow" w:hAnsi="Arial Narrow" w:eastAsia="Times New Roman"/>
                <w:b/>
                <w:bCs/>
                <w:color w:val="000000"/>
                <w:sz w:val="18"/>
                <w:szCs w:val="18"/>
              </w:rPr>
            </w:pPr>
            <w:r>
              <w:rPr>
                <w:rFonts w:ascii="Arial Narrow" w:hAnsi="Arial Narrow" w:eastAsia="Times New Roman"/>
                <w:b/>
                <w:bCs/>
                <w:color w:val="000000"/>
                <w:sz w:val="18"/>
                <w:szCs w:val="18"/>
              </w:rPr>
              <w:t>ITEM</w:t>
            </w:r>
          </w:p>
        </w:tc>
        <w:tc>
          <w:tcPr>
            <w:tcW w:w="4111" w:type="dxa"/>
            <w:tcBorders>
              <w:top w:val="single" w:color="auto" w:sz="8" w:space="0"/>
              <w:left w:val="nil"/>
              <w:bottom w:val="nil"/>
              <w:right w:val="single" w:color="auto" w:sz="8" w:space="0"/>
            </w:tcBorders>
            <w:shd w:val="clear" w:color="000000" w:fill="FFFFFF"/>
            <w:vAlign w:val="center"/>
          </w:tcPr>
          <w:p w14:paraId="4D602B1B">
            <w:pPr>
              <w:spacing w:after="0" w:line="240" w:lineRule="auto"/>
              <w:jc w:val="center"/>
              <w:rPr>
                <w:rFonts w:ascii="Arial Narrow" w:hAnsi="Arial Narrow" w:eastAsia="Times New Roman"/>
                <w:b/>
                <w:bCs/>
                <w:color w:val="000000"/>
                <w:sz w:val="24"/>
                <w:szCs w:val="24"/>
              </w:rPr>
            </w:pPr>
            <w:r>
              <w:rPr>
                <w:rFonts w:ascii="Arial Narrow" w:hAnsi="Arial Narrow" w:eastAsia="Times New Roman"/>
                <w:b/>
                <w:bCs/>
                <w:color w:val="000000"/>
                <w:sz w:val="24"/>
                <w:szCs w:val="24"/>
              </w:rPr>
              <w:t>DESCRIÇAO</w:t>
            </w:r>
          </w:p>
        </w:tc>
        <w:tc>
          <w:tcPr>
            <w:tcW w:w="1701" w:type="dxa"/>
            <w:tcBorders>
              <w:top w:val="single" w:color="auto" w:sz="8" w:space="0"/>
              <w:left w:val="nil"/>
              <w:bottom w:val="nil"/>
              <w:right w:val="single" w:color="auto" w:sz="8" w:space="0"/>
            </w:tcBorders>
            <w:shd w:val="clear" w:color="000000" w:fill="FFFFFF"/>
            <w:vAlign w:val="center"/>
          </w:tcPr>
          <w:p w14:paraId="7968C9D0">
            <w:pPr>
              <w:spacing w:after="0" w:line="240" w:lineRule="auto"/>
              <w:jc w:val="center"/>
              <w:rPr>
                <w:rFonts w:ascii="Arial Narrow" w:hAnsi="Arial Narrow" w:eastAsia="Times New Roman"/>
                <w:b/>
                <w:bCs/>
                <w:color w:val="000000"/>
                <w:sz w:val="24"/>
                <w:szCs w:val="24"/>
              </w:rPr>
            </w:pPr>
            <w:r>
              <w:rPr>
                <w:rFonts w:ascii="Arial Narrow" w:hAnsi="Arial Narrow" w:eastAsia="Times New Roman"/>
                <w:b/>
                <w:bCs/>
                <w:color w:val="000000"/>
                <w:sz w:val="24"/>
                <w:szCs w:val="24"/>
              </w:rPr>
              <w:t>UND.</w:t>
            </w:r>
          </w:p>
        </w:tc>
        <w:tc>
          <w:tcPr>
            <w:tcW w:w="3260" w:type="dxa"/>
            <w:tcBorders>
              <w:top w:val="single" w:color="auto" w:sz="8" w:space="0"/>
              <w:left w:val="nil"/>
              <w:bottom w:val="nil"/>
              <w:right w:val="single" w:color="auto" w:sz="8" w:space="0"/>
            </w:tcBorders>
            <w:shd w:val="clear" w:color="000000" w:fill="FFFFFF"/>
            <w:vAlign w:val="center"/>
          </w:tcPr>
          <w:p w14:paraId="72A58463">
            <w:pPr>
              <w:spacing w:after="0" w:line="240" w:lineRule="auto"/>
              <w:jc w:val="center"/>
              <w:rPr>
                <w:rFonts w:ascii="Arial Narrow" w:hAnsi="Arial Narrow" w:eastAsia="Times New Roman"/>
                <w:b/>
                <w:bCs/>
                <w:color w:val="000000"/>
              </w:rPr>
            </w:pPr>
            <w:r>
              <w:rPr>
                <w:rFonts w:ascii="Arial Narrow" w:hAnsi="Arial Narrow" w:eastAsia="Times New Roman"/>
                <w:b/>
                <w:bCs/>
                <w:color w:val="000000"/>
              </w:rPr>
              <w:t>QUANT</w:t>
            </w:r>
          </w:p>
        </w:tc>
      </w:tr>
      <w:tr w14:paraId="43E6FC06">
        <w:tblPrEx>
          <w:tblCellMar>
            <w:top w:w="0" w:type="dxa"/>
            <w:left w:w="70" w:type="dxa"/>
            <w:bottom w:w="0" w:type="dxa"/>
            <w:right w:w="70" w:type="dxa"/>
          </w:tblCellMar>
        </w:tblPrEx>
        <w:trPr>
          <w:trHeight w:val="300" w:hRule="atLeast"/>
        </w:trPr>
        <w:tc>
          <w:tcPr>
            <w:tcW w:w="866" w:type="dxa"/>
            <w:tcBorders>
              <w:top w:val="single" w:color="auto" w:sz="8" w:space="0"/>
              <w:left w:val="single" w:color="auto" w:sz="8" w:space="0"/>
              <w:bottom w:val="single" w:color="auto" w:sz="8" w:space="0"/>
              <w:right w:val="single" w:color="auto" w:sz="8" w:space="0"/>
            </w:tcBorders>
            <w:shd w:val="clear" w:color="000000" w:fill="FFFFFF"/>
            <w:noWrap/>
            <w:vAlign w:val="center"/>
          </w:tcPr>
          <w:p w14:paraId="25F74352">
            <w:pPr>
              <w:spacing w:after="0" w:line="240" w:lineRule="auto"/>
              <w:jc w:val="center"/>
              <w:rPr>
                <w:rFonts w:ascii="Arial" w:hAnsi="Arial" w:eastAsia="Times New Roman" w:cs="Arial"/>
                <w:color w:val="000000"/>
              </w:rPr>
            </w:pPr>
            <w:r>
              <w:rPr>
                <w:rFonts w:ascii="Arial" w:hAnsi="Arial" w:eastAsia="Times New Roman" w:cs="Arial"/>
                <w:color w:val="000000"/>
              </w:rPr>
              <w:t>1</w:t>
            </w:r>
          </w:p>
        </w:tc>
        <w:tc>
          <w:tcPr>
            <w:tcW w:w="4111" w:type="dxa"/>
            <w:tcBorders>
              <w:top w:val="single" w:color="auto" w:sz="8" w:space="0"/>
              <w:left w:val="nil"/>
              <w:bottom w:val="single" w:color="auto" w:sz="8" w:space="0"/>
              <w:right w:val="single" w:color="auto" w:sz="8" w:space="0"/>
            </w:tcBorders>
            <w:shd w:val="clear" w:color="000000" w:fill="FFFFFF"/>
            <w:vAlign w:val="center"/>
          </w:tcPr>
          <w:p w14:paraId="58A7106D">
            <w:pPr>
              <w:spacing w:after="0" w:line="240" w:lineRule="auto"/>
              <w:rPr>
                <w:rFonts w:ascii="Arial" w:hAnsi="Arial" w:eastAsia="Times New Roman" w:cs="Arial"/>
                <w:color w:val="000000"/>
              </w:rPr>
            </w:pPr>
            <w:r>
              <w:rPr>
                <w:rFonts w:ascii="Arial" w:hAnsi="Arial" w:eastAsia="Times New Roman" w:cs="Arial"/>
                <w:color w:val="000000"/>
              </w:rPr>
              <w:t>Acarbose 50 mg</w:t>
            </w:r>
          </w:p>
        </w:tc>
        <w:tc>
          <w:tcPr>
            <w:tcW w:w="1701" w:type="dxa"/>
            <w:tcBorders>
              <w:top w:val="single" w:color="auto" w:sz="8" w:space="0"/>
              <w:left w:val="nil"/>
              <w:bottom w:val="single" w:color="auto" w:sz="8" w:space="0"/>
              <w:right w:val="single" w:color="auto" w:sz="8" w:space="0"/>
            </w:tcBorders>
            <w:shd w:val="clear" w:color="000000" w:fill="FFFFFF"/>
            <w:vAlign w:val="center"/>
          </w:tcPr>
          <w:p w14:paraId="04D9CFB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single" w:color="auto" w:sz="8" w:space="0"/>
              <w:left w:val="nil"/>
              <w:bottom w:val="single" w:color="auto" w:sz="8" w:space="0"/>
              <w:right w:val="single" w:color="auto" w:sz="8" w:space="0"/>
            </w:tcBorders>
            <w:shd w:val="clear" w:color="auto" w:fill="auto"/>
            <w:vAlign w:val="center"/>
          </w:tcPr>
          <w:p w14:paraId="493CB4A8">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2B6B172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0420C33">
            <w:pPr>
              <w:spacing w:after="0" w:line="240" w:lineRule="auto"/>
              <w:jc w:val="center"/>
              <w:rPr>
                <w:rFonts w:ascii="Arial" w:hAnsi="Arial" w:eastAsia="Times New Roman" w:cs="Arial"/>
                <w:color w:val="000000"/>
              </w:rPr>
            </w:pPr>
            <w:r>
              <w:rPr>
                <w:rFonts w:ascii="Arial" w:hAnsi="Arial" w:eastAsia="Times New Roman" w:cs="Arial"/>
                <w:color w:val="000000"/>
              </w:rPr>
              <w:t>2</w:t>
            </w:r>
          </w:p>
        </w:tc>
        <w:tc>
          <w:tcPr>
            <w:tcW w:w="4111" w:type="dxa"/>
            <w:tcBorders>
              <w:top w:val="nil"/>
              <w:left w:val="nil"/>
              <w:bottom w:val="single" w:color="auto" w:sz="8" w:space="0"/>
              <w:right w:val="single" w:color="auto" w:sz="8" w:space="0"/>
            </w:tcBorders>
            <w:shd w:val="clear" w:color="000000" w:fill="FFFFFF"/>
            <w:vAlign w:val="center"/>
          </w:tcPr>
          <w:p w14:paraId="6B82ED73">
            <w:pPr>
              <w:spacing w:after="0" w:line="240" w:lineRule="auto"/>
              <w:rPr>
                <w:rFonts w:ascii="Arial" w:hAnsi="Arial" w:eastAsia="Times New Roman" w:cs="Arial"/>
                <w:color w:val="000000"/>
              </w:rPr>
            </w:pPr>
            <w:r>
              <w:rPr>
                <w:rFonts w:ascii="Arial" w:hAnsi="Arial" w:eastAsia="Times New Roman" w:cs="Arial"/>
                <w:color w:val="000000"/>
              </w:rPr>
              <w:t>Acebrofilina 10 mg/ml xarope 120 ml</w:t>
            </w:r>
          </w:p>
        </w:tc>
        <w:tc>
          <w:tcPr>
            <w:tcW w:w="1701" w:type="dxa"/>
            <w:tcBorders>
              <w:top w:val="nil"/>
              <w:left w:val="nil"/>
              <w:bottom w:val="single" w:color="auto" w:sz="8" w:space="0"/>
              <w:right w:val="single" w:color="auto" w:sz="8" w:space="0"/>
            </w:tcBorders>
            <w:shd w:val="clear" w:color="000000" w:fill="FFFFFF"/>
            <w:vAlign w:val="center"/>
          </w:tcPr>
          <w:p w14:paraId="7978F6A8">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0BBA32E3">
            <w:pPr>
              <w:spacing w:after="0" w:line="240" w:lineRule="auto"/>
              <w:jc w:val="center"/>
              <w:rPr>
                <w:rFonts w:ascii="Arial" w:hAnsi="Arial" w:eastAsia="Times New Roman" w:cs="Arial"/>
                <w:color w:val="000000"/>
              </w:rPr>
            </w:pPr>
            <w:r>
              <w:rPr>
                <w:rFonts w:ascii="Arial" w:hAnsi="Arial" w:eastAsia="Times New Roman" w:cs="Arial"/>
                <w:color w:val="000000"/>
              </w:rPr>
              <w:t>600</w:t>
            </w:r>
          </w:p>
        </w:tc>
      </w:tr>
      <w:tr w14:paraId="7628301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38758A3">
            <w:pPr>
              <w:spacing w:after="0" w:line="240" w:lineRule="auto"/>
              <w:jc w:val="center"/>
              <w:rPr>
                <w:rFonts w:ascii="Arial" w:hAnsi="Arial" w:eastAsia="Times New Roman" w:cs="Arial"/>
                <w:color w:val="000000"/>
              </w:rPr>
            </w:pPr>
            <w:r>
              <w:rPr>
                <w:rFonts w:ascii="Arial" w:hAnsi="Arial" w:eastAsia="Times New Roman" w:cs="Arial"/>
                <w:color w:val="000000"/>
              </w:rPr>
              <w:t>3</w:t>
            </w:r>
          </w:p>
        </w:tc>
        <w:tc>
          <w:tcPr>
            <w:tcW w:w="4111" w:type="dxa"/>
            <w:tcBorders>
              <w:top w:val="nil"/>
              <w:left w:val="nil"/>
              <w:bottom w:val="single" w:color="auto" w:sz="8" w:space="0"/>
              <w:right w:val="single" w:color="auto" w:sz="8" w:space="0"/>
            </w:tcBorders>
            <w:shd w:val="clear" w:color="000000" w:fill="FFFFFF"/>
            <w:vAlign w:val="center"/>
          </w:tcPr>
          <w:p w14:paraId="7E757525">
            <w:pPr>
              <w:spacing w:after="0" w:line="240" w:lineRule="auto"/>
              <w:rPr>
                <w:rFonts w:ascii="Arial" w:hAnsi="Arial" w:eastAsia="Times New Roman" w:cs="Arial"/>
                <w:color w:val="000000"/>
              </w:rPr>
            </w:pPr>
            <w:r>
              <w:rPr>
                <w:rFonts w:ascii="Arial" w:hAnsi="Arial" w:eastAsia="Times New Roman" w:cs="Arial"/>
                <w:color w:val="000000"/>
              </w:rPr>
              <w:t>Acebrofilina 5 mg/ml xarope 120 ml</w:t>
            </w:r>
          </w:p>
        </w:tc>
        <w:tc>
          <w:tcPr>
            <w:tcW w:w="1701" w:type="dxa"/>
            <w:tcBorders>
              <w:top w:val="nil"/>
              <w:left w:val="nil"/>
              <w:bottom w:val="single" w:color="auto" w:sz="8" w:space="0"/>
              <w:right w:val="single" w:color="auto" w:sz="8" w:space="0"/>
            </w:tcBorders>
            <w:shd w:val="clear" w:color="000000" w:fill="FFFFFF"/>
            <w:vAlign w:val="center"/>
          </w:tcPr>
          <w:p w14:paraId="756DCBB9">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7443CFFD">
            <w:pPr>
              <w:spacing w:after="0" w:line="240" w:lineRule="auto"/>
              <w:jc w:val="center"/>
              <w:rPr>
                <w:rFonts w:ascii="Arial" w:hAnsi="Arial" w:eastAsia="Times New Roman" w:cs="Arial"/>
                <w:color w:val="000000"/>
              </w:rPr>
            </w:pPr>
            <w:r>
              <w:rPr>
                <w:rFonts w:ascii="Arial" w:hAnsi="Arial" w:eastAsia="Times New Roman" w:cs="Arial"/>
                <w:color w:val="000000"/>
              </w:rPr>
              <w:t>600</w:t>
            </w:r>
          </w:p>
        </w:tc>
      </w:tr>
      <w:tr w14:paraId="01179BB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CC83EFD">
            <w:pPr>
              <w:spacing w:after="0" w:line="240" w:lineRule="auto"/>
              <w:jc w:val="center"/>
              <w:rPr>
                <w:rFonts w:ascii="Arial" w:hAnsi="Arial" w:eastAsia="Times New Roman" w:cs="Arial"/>
                <w:color w:val="000000"/>
              </w:rPr>
            </w:pPr>
            <w:r>
              <w:rPr>
                <w:rFonts w:ascii="Arial" w:hAnsi="Arial" w:eastAsia="Times New Roman" w:cs="Arial"/>
                <w:color w:val="000000"/>
              </w:rPr>
              <w:t>4</w:t>
            </w:r>
          </w:p>
        </w:tc>
        <w:tc>
          <w:tcPr>
            <w:tcW w:w="4111" w:type="dxa"/>
            <w:tcBorders>
              <w:top w:val="nil"/>
              <w:left w:val="nil"/>
              <w:bottom w:val="single" w:color="auto" w:sz="8" w:space="0"/>
              <w:right w:val="single" w:color="auto" w:sz="8" w:space="0"/>
            </w:tcBorders>
            <w:shd w:val="clear" w:color="auto" w:fill="auto"/>
            <w:vAlign w:val="center"/>
          </w:tcPr>
          <w:p w14:paraId="3C4C4D1B">
            <w:pPr>
              <w:spacing w:after="0" w:line="240" w:lineRule="auto"/>
              <w:rPr>
                <w:rFonts w:ascii="Arial" w:hAnsi="Arial" w:eastAsia="Times New Roman" w:cs="Arial"/>
                <w:color w:val="000000"/>
              </w:rPr>
            </w:pPr>
            <w:r>
              <w:rPr>
                <w:rFonts w:ascii="Arial" w:hAnsi="Arial" w:eastAsia="Times New Roman" w:cs="Arial"/>
                <w:color w:val="000000"/>
              </w:rPr>
              <w:t xml:space="preserve">Aceclofenaco 100 mg </w:t>
            </w:r>
          </w:p>
        </w:tc>
        <w:tc>
          <w:tcPr>
            <w:tcW w:w="1701" w:type="dxa"/>
            <w:tcBorders>
              <w:top w:val="nil"/>
              <w:left w:val="nil"/>
              <w:bottom w:val="single" w:color="auto" w:sz="8" w:space="0"/>
              <w:right w:val="single" w:color="auto" w:sz="8" w:space="0"/>
            </w:tcBorders>
            <w:shd w:val="clear" w:color="auto" w:fill="auto"/>
            <w:vAlign w:val="center"/>
          </w:tcPr>
          <w:p w14:paraId="6725836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C965E48">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3FCB481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9DC50F5">
            <w:pPr>
              <w:spacing w:after="0" w:line="240" w:lineRule="auto"/>
              <w:jc w:val="center"/>
              <w:rPr>
                <w:rFonts w:ascii="Arial" w:hAnsi="Arial" w:eastAsia="Times New Roman" w:cs="Arial"/>
                <w:color w:val="000000"/>
              </w:rPr>
            </w:pPr>
            <w:r>
              <w:rPr>
                <w:rFonts w:ascii="Arial" w:hAnsi="Arial" w:eastAsia="Times New Roman" w:cs="Arial"/>
                <w:color w:val="000000"/>
              </w:rPr>
              <w:t>5</w:t>
            </w:r>
          </w:p>
        </w:tc>
        <w:tc>
          <w:tcPr>
            <w:tcW w:w="4111" w:type="dxa"/>
            <w:tcBorders>
              <w:top w:val="nil"/>
              <w:left w:val="nil"/>
              <w:bottom w:val="single" w:color="auto" w:sz="8" w:space="0"/>
              <w:right w:val="single" w:color="auto" w:sz="8" w:space="0"/>
            </w:tcBorders>
            <w:shd w:val="clear" w:color="auto" w:fill="auto"/>
            <w:vAlign w:val="center"/>
          </w:tcPr>
          <w:p w14:paraId="4620C1F4">
            <w:pPr>
              <w:spacing w:after="0" w:line="240" w:lineRule="auto"/>
              <w:rPr>
                <w:rFonts w:ascii="Arial" w:hAnsi="Arial" w:eastAsia="Times New Roman" w:cs="Arial"/>
                <w:color w:val="000000"/>
              </w:rPr>
            </w:pPr>
            <w:r>
              <w:rPr>
                <w:rFonts w:ascii="Arial" w:hAnsi="Arial" w:eastAsia="Times New Roman" w:cs="Arial"/>
                <w:color w:val="000000"/>
              </w:rPr>
              <w:t xml:space="preserve">Aciclovir 200mg </w:t>
            </w:r>
          </w:p>
        </w:tc>
        <w:tc>
          <w:tcPr>
            <w:tcW w:w="1701" w:type="dxa"/>
            <w:tcBorders>
              <w:top w:val="nil"/>
              <w:left w:val="nil"/>
              <w:bottom w:val="single" w:color="auto" w:sz="8" w:space="0"/>
              <w:right w:val="single" w:color="auto" w:sz="8" w:space="0"/>
            </w:tcBorders>
            <w:shd w:val="clear" w:color="auto" w:fill="auto"/>
            <w:vAlign w:val="center"/>
          </w:tcPr>
          <w:p w14:paraId="411C170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21709C9">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54771F9E">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452EB54">
            <w:pPr>
              <w:spacing w:after="0" w:line="240" w:lineRule="auto"/>
              <w:jc w:val="center"/>
              <w:rPr>
                <w:rFonts w:ascii="Arial" w:hAnsi="Arial" w:eastAsia="Times New Roman" w:cs="Arial"/>
                <w:color w:val="000000"/>
              </w:rPr>
            </w:pPr>
            <w:r>
              <w:rPr>
                <w:rFonts w:ascii="Arial" w:hAnsi="Arial" w:eastAsia="Times New Roman" w:cs="Arial"/>
                <w:color w:val="000000"/>
              </w:rPr>
              <w:t>6</w:t>
            </w:r>
          </w:p>
        </w:tc>
        <w:tc>
          <w:tcPr>
            <w:tcW w:w="4111" w:type="dxa"/>
            <w:tcBorders>
              <w:top w:val="nil"/>
              <w:left w:val="nil"/>
              <w:bottom w:val="single" w:color="auto" w:sz="8" w:space="0"/>
              <w:right w:val="single" w:color="auto" w:sz="8" w:space="0"/>
            </w:tcBorders>
            <w:shd w:val="clear" w:color="auto" w:fill="auto"/>
            <w:vAlign w:val="center"/>
          </w:tcPr>
          <w:p w14:paraId="51C3429E">
            <w:pPr>
              <w:spacing w:after="0" w:line="240" w:lineRule="auto"/>
              <w:rPr>
                <w:rFonts w:ascii="Arial" w:hAnsi="Arial" w:eastAsia="Times New Roman" w:cs="Arial"/>
                <w:color w:val="000000"/>
              </w:rPr>
            </w:pPr>
            <w:r>
              <w:rPr>
                <w:rFonts w:ascii="Arial" w:hAnsi="Arial" w:eastAsia="Times New Roman" w:cs="Arial"/>
                <w:color w:val="000000"/>
              </w:rPr>
              <w:t>ACICLOVIR, 50mg/g (5%), creme dermatologico, tubo ou bisnaga, 10 gramas</w:t>
            </w:r>
          </w:p>
        </w:tc>
        <w:tc>
          <w:tcPr>
            <w:tcW w:w="1701" w:type="dxa"/>
            <w:tcBorders>
              <w:top w:val="nil"/>
              <w:left w:val="nil"/>
              <w:bottom w:val="single" w:color="auto" w:sz="8" w:space="0"/>
              <w:right w:val="single" w:color="auto" w:sz="8" w:space="0"/>
            </w:tcBorders>
            <w:shd w:val="clear" w:color="auto" w:fill="auto"/>
            <w:vAlign w:val="center"/>
          </w:tcPr>
          <w:p w14:paraId="48C09AA3">
            <w:pPr>
              <w:spacing w:after="0" w:line="240" w:lineRule="auto"/>
              <w:jc w:val="center"/>
              <w:rPr>
                <w:rFonts w:ascii="Arial" w:hAnsi="Arial" w:eastAsia="Times New Roman" w:cs="Arial"/>
                <w:color w:val="000000"/>
              </w:rPr>
            </w:pPr>
            <w:r>
              <w:rPr>
                <w:rFonts w:ascii="Arial" w:hAnsi="Arial" w:eastAsia="Times New Roman" w:cs="Arial"/>
                <w:color w:val="000000"/>
              </w:rPr>
              <w:t>Tb</w:t>
            </w:r>
          </w:p>
        </w:tc>
        <w:tc>
          <w:tcPr>
            <w:tcW w:w="3260" w:type="dxa"/>
            <w:tcBorders>
              <w:top w:val="nil"/>
              <w:left w:val="nil"/>
              <w:bottom w:val="single" w:color="auto" w:sz="8" w:space="0"/>
              <w:right w:val="single" w:color="auto" w:sz="8" w:space="0"/>
            </w:tcBorders>
            <w:shd w:val="clear" w:color="auto" w:fill="auto"/>
            <w:vAlign w:val="center"/>
          </w:tcPr>
          <w:p w14:paraId="006749A6">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3D187BF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3D33F7C">
            <w:pPr>
              <w:spacing w:after="0" w:line="240" w:lineRule="auto"/>
              <w:jc w:val="center"/>
              <w:rPr>
                <w:rFonts w:ascii="Arial" w:hAnsi="Arial" w:eastAsia="Times New Roman" w:cs="Arial"/>
                <w:color w:val="000000"/>
              </w:rPr>
            </w:pPr>
            <w:r>
              <w:rPr>
                <w:rFonts w:ascii="Arial" w:hAnsi="Arial" w:eastAsia="Times New Roman" w:cs="Arial"/>
                <w:color w:val="000000"/>
              </w:rPr>
              <w:t>7</w:t>
            </w:r>
          </w:p>
        </w:tc>
        <w:tc>
          <w:tcPr>
            <w:tcW w:w="4111" w:type="dxa"/>
            <w:tcBorders>
              <w:top w:val="nil"/>
              <w:left w:val="nil"/>
              <w:bottom w:val="single" w:color="auto" w:sz="8" w:space="0"/>
              <w:right w:val="single" w:color="auto" w:sz="8" w:space="0"/>
            </w:tcBorders>
            <w:shd w:val="clear" w:color="000000" w:fill="FFFFFF"/>
            <w:vAlign w:val="center"/>
          </w:tcPr>
          <w:p w14:paraId="5F79C606">
            <w:pPr>
              <w:spacing w:after="0" w:line="240" w:lineRule="auto"/>
              <w:rPr>
                <w:rFonts w:ascii="Arial" w:hAnsi="Arial" w:eastAsia="Times New Roman" w:cs="Arial"/>
                <w:color w:val="000000"/>
              </w:rPr>
            </w:pPr>
            <w:r>
              <w:rPr>
                <w:rFonts w:ascii="Arial" w:hAnsi="Arial" w:eastAsia="Times New Roman" w:cs="Arial"/>
                <w:color w:val="000000"/>
              </w:rPr>
              <w:t>Ácido acetilsalicílico 100mg comp.</w:t>
            </w:r>
          </w:p>
        </w:tc>
        <w:tc>
          <w:tcPr>
            <w:tcW w:w="1701" w:type="dxa"/>
            <w:tcBorders>
              <w:top w:val="nil"/>
              <w:left w:val="nil"/>
              <w:bottom w:val="single" w:color="auto" w:sz="8" w:space="0"/>
              <w:right w:val="single" w:color="auto" w:sz="8" w:space="0"/>
            </w:tcBorders>
            <w:shd w:val="clear" w:color="000000" w:fill="FFFFFF"/>
            <w:vAlign w:val="center"/>
          </w:tcPr>
          <w:p w14:paraId="1D9312F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DD0C70B">
            <w:pPr>
              <w:spacing w:after="0" w:line="240" w:lineRule="auto"/>
              <w:jc w:val="center"/>
              <w:rPr>
                <w:rFonts w:ascii="Arial" w:hAnsi="Arial" w:eastAsia="Times New Roman" w:cs="Arial"/>
                <w:color w:val="000000"/>
              </w:rPr>
            </w:pPr>
            <w:r>
              <w:rPr>
                <w:rFonts w:ascii="Arial" w:hAnsi="Arial" w:eastAsia="Times New Roman" w:cs="Arial"/>
                <w:color w:val="000000"/>
              </w:rPr>
              <w:t>120.000</w:t>
            </w:r>
          </w:p>
        </w:tc>
      </w:tr>
      <w:tr w14:paraId="3C93D13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C0EBD5E">
            <w:pPr>
              <w:spacing w:after="0" w:line="240" w:lineRule="auto"/>
              <w:jc w:val="center"/>
              <w:rPr>
                <w:rFonts w:ascii="Arial" w:hAnsi="Arial" w:eastAsia="Times New Roman" w:cs="Arial"/>
                <w:color w:val="000000"/>
              </w:rPr>
            </w:pPr>
            <w:r>
              <w:rPr>
                <w:rFonts w:ascii="Arial" w:hAnsi="Arial" w:eastAsia="Times New Roman" w:cs="Arial"/>
                <w:color w:val="000000"/>
              </w:rPr>
              <w:t>8</w:t>
            </w:r>
          </w:p>
        </w:tc>
        <w:tc>
          <w:tcPr>
            <w:tcW w:w="4111" w:type="dxa"/>
            <w:tcBorders>
              <w:top w:val="nil"/>
              <w:left w:val="nil"/>
              <w:bottom w:val="single" w:color="auto" w:sz="8" w:space="0"/>
              <w:right w:val="single" w:color="auto" w:sz="8" w:space="0"/>
            </w:tcBorders>
            <w:shd w:val="clear" w:color="000000" w:fill="FFFFFF"/>
            <w:vAlign w:val="center"/>
          </w:tcPr>
          <w:p w14:paraId="3F50C016">
            <w:pPr>
              <w:spacing w:after="0" w:line="240" w:lineRule="auto"/>
              <w:rPr>
                <w:rFonts w:ascii="Arial" w:hAnsi="Arial" w:eastAsia="Times New Roman" w:cs="Arial"/>
                <w:color w:val="000000"/>
              </w:rPr>
            </w:pPr>
            <w:r>
              <w:rPr>
                <w:rFonts w:ascii="Arial" w:hAnsi="Arial" w:eastAsia="Times New Roman" w:cs="Arial"/>
                <w:color w:val="000000"/>
              </w:rPr>
              <w:t>ÁCIDO FÓLICO solução oral 0,2 mg/ml 30 ml</w:t>
            </w:r>
          </w:p>
        </w:tc>
        <w:tc>
          <w:tcPr>
            <w:tcW w:w="1701" w:type="dxa"/>
            <w:tcBorders>
              <w:top w:val="nil"/>
              <w:left w:val="nil"/>
              <w:bottom w:val="single" w:color="auto" w:sz="8" w:space="0"/>
              <w:right w:val="single" w:color="auto" w:sz="8" w:space="0"/>
            </w:tcBorders>
            <w:shd w:val="clear" w:color="000000" w:fill="FFFFFF"/>
            <w:vAlign w:val="center"/>
          </w:tcPr>
          <w:p w14:paraId="185400D6">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5AB5AFD3">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0ABA877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389EB92">
            <w:pPr>
              <w:spacing w:after="0" w:line="240" w:lineRule="auto"/>
              <w:jc w:val="center"/>
              <w:rPr>
                <w:rFonts w:ascii="Arial" w:hAnsi="Arial" w:eastAsia="Times New Roman" w:cs="Arial"/>
                <w:color w:val="000000"/>
              </w:rPr>
            </w:pPr>
            <w:r>
              <w:rPr>
                <w:rFonts w:ascii="Arial" w:hAnsi="Arial" w:eastAsia="Times New Roman" w:cs="Arial"/>
                <w:color w:val="000000"/>
              </w:rPr>
              <w:t>9</w:t>
            </w:r>
          </w:p>
        </w:tc>
        <w:tc>
          <w:tcPr>
            <w:tcW w:w="4111" w:type="dxa"/>
            <w:tcBorders>
              <w:top w:val="nil"/>
              <w:left w:val="nil"/>
              <w:bottom w:val="single" w:color="auto" w:sz="8" w:space="0"/>
              <w:right w:val="single" w:color="auto" w:sz="8" w:space="0"/>
            </w:tcBorders>
            <w:shd w:val="clear" w:color="000000" w:fill="FFFFFF"/>
            <w:vAlign w:val="center"/>
          </w:tcPr>
          <w:p w14:paraId="6B8EA66F">
            <w:pPr>
              <w:spacing w:after="0" w:line="240" w:lineRule="auto"/>
              <w:rPr>
                <w:rFonts w:ascii="Arial" w:hAnsi="Arial" w:eastAsia="Times New Roman" w:cs="Arial"/>
                <w:color w:val="000000"/>
              </w:rPr>
            </w:pPr>
            <w:r>
              <w:rPr>
                <w:rFonts w:ascii="Arial" w:hAnsi="Arial" w:eastAsia="Times New Roman" w:cs="Arial"/>
                <w:color w:val="000000"/>
              </w:rPr>
              <w:t>Ácido fólico 5mg comp.</w:t>
            </w:r>
          </w:p>
        </w:tc>
        <w:tc>
          <w:tcPr>
            <w:tcW w:w="1701" w:type="dxa"/>
            <w:tcBorders>
              <w:top w:val="nil"/>
              <w:left w:val="nil"/>
              <w:bottom w:val="single" w:color="auto" w:sz="8" w:space="0"/>
              <w:right w:val="single" w:color="auto" w:sz="8" w:space="0"/>
            </w:tcBorders>
            <w:shd w:val="clear" w:color="000000" w:fill="FFFFFF"/>
            <w:vAlign w:val="center"/>
          </w:tcPr>
          <w:p w14:paraId="52FA8C5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8F6E97D">
            <w:pPr>
              <w:spacing w:after="0" w:line="240" w:lineRule="auto"/>
              <w:jc w:val="center"/>
              <w:rPr>
                <w:rFonts w:ascii="Arial" w:hAnsi="Arial" w:eastAsia="Times New Roman" w:cs="Arial"/>
                <w:color w:val="000000"/>
              </w:rPr>
            </w:pPr>
            <w:r>
              <w:rPr>
                <w:rFonts w:ascii="Arial" w:hAnsi="Arial" w:eastAsia="Times New Roman" w:cs="Arial"/>
                <w:color w:val="000000"/>
              </w:rPr>
              <w:t>50.000</w:t>
            </w:r>
          </w:p>
        </w:tc>
      </w:tr>
      <w:tr w14:paraId="04F4449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1BE908F">
            <w:pPr>
              <w:spacing w:after="0" w:line="240" w:lineRule="auto"/>
              <w:jc w:val="center"/>
              <w:rPr>
                <w:rFonts w:ascii="Arial" w:hAnsi="Arial" w:eastAsia="Times New Roman" w:cs="Arial"/>
                <w:color w:val="000000"/>
              </w:rPr>
            </w:pPr>
            <w:r>
              <w:rPr>
                <w:rFonts w:ascii="Arial" w:hAnsi="Arial" w:eastAsia="Times New Roman" w:cs="Arial"/>
                <w:color w:val="000000"/>
              </w:rPr>
              <w:t>10</w:t>
            </w:r>
          </w:p>
        </w:tc>
        <w:tc>
          <w:tcPr>
            <w:tcW w:w="4111" w:type="dxa"/>
            <w:tcBorders>
              <w:top w:val="nil"/>
              <w:left w:val="nil"/>
              <w:bottom w:val="single" w:color="auto" w:sz="8" w:space="0"/>
              <w:right w:val="single" w:color="auto" w:sz="8" w:space="0"/>
            </w:tcBorders>
            <w:shd w:val="clear" w:color="000000" w:fill="FFFFFF"/>
            <w:vAlign w:val="center"/>
          </w:tcPr>
          <w:p w14:paraId="4122306B">
            <w:pPr>
              <w:spacing w:after="0" w:line="240" w:lineRule="auto"/>
              <w:rPr>
                <w:rFonts w:ascii="Arial" w:hAnsi="Arial" w:eastAsia="Times New Roman" w:cs="Arial"/>
                <w:color w:val="000000"/>
              </w:rPr>
            </w:pPr>
            <w:r>
              <w:rPr>
                <w:rFonts w:ascii="Arial" w:hAnsi="Arial" w:eastAsia="Times New Roman" w:cs="Arial"/>
                <w:color w:val="000000"/>
              </w:rPr>
              <w:t>Ácido Folínico (Folinato de cálcio) 15 mg</w:t>
            </w:r>
          </w:p>
        </w:tc>
        <w:tc>
          <w:tcPr>
            <w:tcW w:w="1701" w:type="dxa"/>
            <w:tcBorders>
              <w:top w:val="nil"/>
              <w:left w:val="nil"/>
              <w:bottom w:val="single" w:color="auto" w:sz="8" w:space="0"/>
              <w:right w:val="single" w:color="auto" w:sz="8" w:space="0"/>
            </w:tcBorders>
            <w:shd w:val="clear" w:color="000000" w:fill="FFFFFF"/>
            <w:vAlign w:val="center"/>
          </w:tcPr>
          <w:p w14:paraId="2062809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0B6CC66">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5FBC748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8DD5E7D">
            <w:pPr>
              <w:spacing w:after="0" w:line="240" w:lineRule="auto"/>
              <w:jc w:val="center"/>
              <w:rPr>
                <w:rFonts w:ascii="Arial" w:hAnsi="Arial" w:eastAsia="Times New Roman" w:cs="Arial"/>
                <w:color w:val="000000"/>
              </w:rPr>
            </w:pPr>
            <w:r>
              <w:rPr>
                <w:rFonts w:ascii="Arial" w:hAnsi="Arial" w:eastAsia="Times New Roman" w:cs="Arial"/>
                <w:color w:val="000000"/>
              </w:rPr>
              <w:t>11</w:t>
            </w:r>
          </w:p>
        </w:tc>
        <w:tc>
          <w:tcPr>
            <w:tcW w:w="4111" w:type="dxa"/>
            <w:tcBorders>
              <w:top w:val="nil"/>
              <w:left w:val="nil"/>
              <w:bottom w:val="single" w:color="auto" w:sz="8" w:space="0"/>
              <w:right w:val="single" w:color="auto" w:sz="8" w:space="0"/>
            </w:tcBorders>
            <w:shd w:val="clear" w:color="000000" w:fill="FFFFFF"/>
            <w:vAlign w:val="center"/>
          </w:tcPr>
          <w:p w14:paraId="684E2FFF">
            <w:pPr>
              <w:spacing w:after="0" w:line="240" w:lineRule="auto"/>
              <w:rPr>
                <w:rFonts w:ascii="Arial" w:hAnsi="Arial" w:eastAsia="Times New Roman" w:cs="Arial"/>
                <w:color w:val="000000"/>
              </w:rPr>
            </w:pPr>
            <w:r>
              <w:rPr>
                <w:rFonts w:ascii="Arial" w:hAnsi="Arial" w:eastAsia="Times New Roman" w:cs="Arial"/>
                <w:color w:val="000000"/>
              </w:rPr>
              <w:t>Albendazol 40 mg/ml suspensão oral 10 ml</w:t>
            </w:r>
          </w:p>
        </w:tc>
        <w:tc>
          <w:tcPr>
            <w:tcW w:w="1701" w:type="dxa"/>
            <w:tcBorders>
              <w:top w:val="nil"/>
              <w:left w:val="nil"/>
              <w:bottom w:val="single" w:color="auto" w:sz="8" w:space="0"/>
              <w:right w:val="single" w:color="auto" w:sz="8" w:space="0"/>
            </w:tcBorders>
            <w:shd w:val="clear" w:color="000000" w:fill="FFFFFF"/>
            <w:vAlign w:val="center"/>
          </w:tcPr>
          <w:p w14:paraId="00895958">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3F913A1B">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17F9C03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3F394EC">
            <w:pPr>
              <w:spacing w:after="0" w:line="240" w:lineRule="auto"/>
              <w:jc w:val="center"/>
              <w:rPr>
                <w:rFonts w:ascii="Arial" w:hAnsi="Arial" w:eastAsia="Times New Roman" w:cs="Arial"/>
                <w:color w:val="000000"/>
              </w:rPr>
            </w:pPr>
            <w:r>
              <w:rPr>
                <w:rFonts w:ascii="Arial" w:hAnsi="Arial" w:eastAsia="Times New Roman" w:cs="Arial"/>
                <w:color w:val="000000"/>
              </w:rPr>
              <w:t>12</w:t>
            </w:r>
          </w:p>
        </w:tc>
        <w:tc>
          <w:tcPr>
            <w:tcW w:w="4111" w:type="dxa"/>
            <w:tcBorders>
              <w:top w:val="nil"/>
              <w:left w:val="nil"/>
              <w:bottom w:val="single" w:color="auto" w:sz="8" w:space="0"/>
              <w:right w:val="single" w:color="auto" w:sz="8" w:space="0"/>
            </w:tcBorders>
            <w:shd w:val="clear" w:color="000000" w:fill="FFFFFF"/>
            <w:vAlign w:val="center"/>
          </w:tcPr>
          <w:p w14:paraId="1D68E24E">
            <w:pPr>
              <w:spacing w:after="0" w:line="240" w:lineRule="auto"/>
              <w:rPr>
                <w:rFonts w:ascii="Arial" w:hAnsi="Arial" w:eastAsia="Times New Roman" w:cs="Arial"/>
                <w:color w:val="000000"/>
              </w:rPr>
            </w:pPr>
            <w:r>
              <w:rPr>
                <w:rFonts w:ascii="Arial" w:hAnsi="Arial" w:eastAsia="Times New Roman" w:cs="Arial"/>
                <w:color w:val="000000"/>
              </w:rPr>
              <w:t>Albendazol 400 mg</w:t>
            </w:r>
          </w:p>
        </w:tc>
        <w:tc>
          <w:tcPr>
            <w:tcW w:w="1701" w:type="dxa"/>
            <w:tcBorders>
              <w:top w:val="nil"/>
              <w:left w:val="nil"/>
              <w:bottom w:val="single" w:color="auto" w:sz="8" w:space="0"/>
              <w:right w:val="single" w:color="auto" w:sz="8" w:space="0"/>
            </w:tcBorders>
            <w:shd w:val="clear" w:color="000000" w:fill="FFFFFF"/>
            <w:vAlign w:val="center"/>
          </w:tcPr>
          <w:p w14:paraId="66A38C7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969A954">
            <w:pPr>
              <w:spacing w:after="0" w:line="240" w:lineRule="auto"/>
              <w:jc w:val="center"/>
              <w:rPr>
                <w:rFonts w:ascii="Arial" w:hAnsi="Arial" w:eastAsia="Times New Roman" w:cs="Arial"/>
                <w:color w:val="000000"/>
              </w:rPr>
            </w:pPr>
            <w:r>
              <w:rPr>
                <w:rFonts w:ascii="Arial" w:hAnsi="Arial" w:eastAsia="Times New Roman" w:cs="Arial"/>
                <w:color w:val="000000"/>
              </w:rPr>
              <w:t>6.000</w:t>
            </w:r>
          </w:p>
        </w:tc>
      </w:tr>
      <w:tr w14:paraId="48E12FF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5CC3494">
            <w:pPr>
              <w:spacing w:after="0" w:line="240" w:lineRule="auto"/>
              <w:jc w:val="center"/>
              <w:rPr>
                <w:rFonts w:ascii="Arial" w:hAnsi="Arial" w:eastAsia="Times New Roman" w:cs="Arial"/>
                <w:color w:val="000000"/>
              </w:rPr>
            </w:pPr>
            <w:r>
              <w:rPr>
                <w:rFonts w:ascii="Arial" w:hAnsi="Arial" w:eastAsia="Times New Roman" w:cs="Arial"/>
                <w:color w:val="000000"/>
              </w:rPr>
              <w:t>13</w:t>
            </w:r>
          </w:p>
        </w:tc>
        <w:tc>
          <w:tcPr>
            <w:tcW w:w="4111" w:type="dxa"/>
            <w:tcBorders>
              <w:top w:val="nil"/>
              <w:left w:val="nil"/>
              <w:bottom w:val="single" w:color="auto" w:sz="8" w:space="0"/>
              <w:right w:val="single" w:color="auto" w:sz="8" w:space="0"/>
            </w:tcBorders>
            <w:shd w:val="clear" w:color="auto" w:fill="auto"/>
            <w:vAlign w:val="center"/>
          </w:tcPr>
          <w:p w14:paraId="35877567">
            <w:pPr>
              <w:spacing w:after="0" w:line="240" w:lineRule="auto"/>
              <w:rPr>
                <w:rFonts w:ascii="Arial" w:hAnsi="Arial" w:eastAsia="Times New Roman" w:cs="Arial"/>
                <w:color w:val="000000"/>
              </w:rPr>
            </w:pPr>
            <w:r>
              <w:rPr>
                <w:rFonts w:ascii="Arial" w:hAnsi="Arial" w:eastAsia="Times New Roman" w:cs="Arial"/>
                <w:color w:val="000000"/>
              </w:rPr>
              <w:t xml:space="preserve">ALENDRONATO, de sodio, 70 mg, comprimido </w:t>
            </w:r>
          </w:p>
        </w:tc>
        <w:tc>
          <w:tcPr>
            <w:tcW w:w="1701" w:type="dxa"/>
            <w:tcBorders>
              <w:top w:val="nil"/>
              <w:left w:val="nil"/>
              <w:bottom w:val="single" w:color="auto" w:sz="8" w:space="0"/>
              <w:right w:val="single" w:color="auto" w:sz="8" w:space="0"/>
            </w:tcBorders>
            <w:shd w:val="clear" w:color="000000" w:fill="FFFFFF"/>
            <w:vAlign w:val="center"/>
          </w:tcPr>
          <w:p w14:paraId="207B87E0">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505B3EE">
            <w:pPr>
              <w:spacing w:after="0" w:line="240" w:lineRule="auto"/>
              <w:jc w:val="center"/>
              <w:rPr>
                <w:rFonts w:ascii="Arial" w:hAnsi="Arial" w:eastAsia="Times New Roman" w:cs="Arial"/>
                <w:color w:val="000000"/>
              </w:rPr>
            </w:pPr>
            <w:r>
              <w:rPr>
                <w:rFonts w:ascii="Arial" w:hAnsi="Arial" w:eastAsia="Times New Roman" w:cs="Arial"/>
                <w:color w:val="000000"/>
              </w:rPr>
              <w:t>800</w:t>
            </w:r>
          </w:p>
        </w:tc>
      </w:tr>
      <w:tr w14:paraId="1B44BB7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526CD51">
            <w:pPr>
              <w:spacing w:after="0" w:line="240" w:lineRule="auto"/>
              <w:jc w:val="center"/>
              <w:rPr>
                <w:rFonts w:ascii="Arial" w:hAnsi="Arial" w:eastAsia="Times New Roman" w:cs="Arial"/>
                <w:color w:val="000000"/>
              </w:rPr>
            </w:pPr>
            <w:r>
              <w:rPr>
                <w:rFonts w:ascii="Arial" w:hAnsi="Arial" w:eastAsia="Times New Roman" w:cs="Arial"/>
                <w:color w:val="000000"/>
              </w:rPr>
              <w:t>14</w:t>
            </w:r>
          </w:p>
        </w:tc>
        <w:tc>
          <w:tcPr>
            <w:tcW w:w="4111" w:type="dxa"/>
            <w:tcBorders>
              <w:top w:val="nil"/>
              <w:left w:val="nil"/>
              <w:bottom w:val="single" w:color="auto" w:sz="8" w:space="0"/>
              <w:right w:val="single" w:color="auto" w:sz="8" w:space="0"/>
            </w:tcBorders>
            <w:shd w:val="clear" w:color="auto" w:fill="auto"/>
            <w:vAlign w:val="center"/>
          </w:tcPr>
          <w:p w14:paraId="005C7428">
            <w:pPr>
              <w:spacing w:after="0" w:line="240" w:lineRule="auto"/>
              <w:rPr>
                <w:rFonts w:ascii="Arial" w:hAnsi="Arial" w:eastAsia="Times New Roman" w:cs="Arial"/>
                <w:color w:val="000000"/>
              </w:rPr>
            </w:pPr>
            <w:r>
              <w:rPr>
                <w:rFonts w:ascii="Arial" w:hAnsi="Arial" w:eastAsia="Times New Roman" w:cs="Arial"/>
                <w:color w:val="000000"/>
              </w:rPr>
              <w:t xml:space="preserve">ALOPURINOL, 100mg, comprimido. </w:t>
            </w:r>
          </w:p>
        </w:tc>
        <w:tc>
          <w:tcPr>
            <w:tcW w:w="1701" w:type="dxa"/>
            <w:tcBorders>
              <w:top w:val="nil"/>
              <w:left w:val="nil"/>
              <w:bottom w:val="single" w:color="auto" w:sz="8" w:space="0"/>
              <w:right w:val="single" w:color="auto" w:sz="8" w:space="0"/>
            </w:tcBorders>
            <w:shd w:val="clear" w:color="000000" w:fill="FFFFFF"/>
            <w:vAlign w:val="center"/>
          </w:tcPr>
          <w:p w14:paraId="775F931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CB864BD">
            <w:pPr>
              <w:spacing w:after="0" w:line="240" w:lineRule="auto"/>
              <w:jc w:val="center"/>
              <w:rPr>
                <w:rFonts w:ascii="Arial" w:hAnsi="Arial" w:eastAsia="Times New Roman" w:cs="Arial"/>
                <w:color w:val="000000"/>
              </w:rPr>
            </w:pPr>
            <w:r>
              <w:rPr>
                <w:rFonts w:ascii="Arial" w:hAnsi="Arial" w:eastAsia="Times New Roman" w:cs="Arial"/>
                <w:color w:val="000000"/>
              </w:rPr>
              <w:t>600</w:t>
            </w:r>
          </w:p>
        </w:tc>
      </w:tr>
      <w:tr w14:paraId="4D86B11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3D956FF">
            <w:pPr>
              <w:spacing w:after="0" w:line="240" w:lineRule="auto"/>
              <w:jc w:val="center"/>
              <w:rPr>
                <w:rFonts w:ascii="Arial" w:hAnsi="Arial" w:eastAsia="Times New Roman" w:cs="Arial"/>
                <w:color w:val="000000"/>
              </w:rPr>
            </w:pPr>
            <w:r>
              <w:rPr>
                <w:rFonts w:ascii="Arial" w:hAnsi="Arial" w:eastAsia="Times New Roman" w:cs="Arial"/>
                <w:color w:val="000000"/>
              </w:rPr>
              <w:t>15</w:t>
            </w:r>
          </w:p>
        </w:tc>
        <w:tc>
          <w:tcPr>
            <w:tcW w:w="4111" w:type="dxa"/>
            <w:tcBorders>
              <w:top w:val="nil"/>
              <w:left w:val="nil"/>
              <w:bottom w:val="single" w:color="auto" w:sz="8" w:space="0"/>
              <w:right w:val="single" w:color="auto" w:sz="8" w:space="0"/>
            </w:tcBorders>
            <w:shd w:val="clear" w:color="auto" w:fill="auto"/>
            <w:vAlign w:val="center"/>
          </w:tcPr>
          <w:p w14:paraId="2FC33FA9">
            <w:pPr>
              <w:spacing w:after="0" w:line="240" w:lineRule="auto"/>
              <w:rPr>
                <w:rFonts w:ascii="Arial" w:hAnsi="Arial" w:eastAsia="Times New Roman" w:cs="Arial"/>
                <w:color w:val="000000"/>
              </w:rPr>
            </w:pPr>
            <w:r>
              <w:rPr>
                <w:rFonts w:ascii="Arial" w:hAnsi="Arial" w:eastAsia="Times New Roman" w:cs="Arial"/>
                <w:color w:val="000000"/>
              </w:rPr>
              <w:t xml:space="preserve">ALOPURINOL, 300mg comprimido </w:t>
            </w:r>
          </w:p>
        </w:tc>
        <w:tc>
          <w:tcPr>
            <w:tcW w:w="1701" w:type="dxa"/>
            <w:tcBorders>
              <w:top w:val="nil"/>
              <w:left w:val="nil"/>
              <w:bottom w:val="single" w:color="auto" w:sz="8" w:space="0"/>
              <w:right w:val="single" w:color="auto" w:sz="8" w:space="0"/>
            </w:tcBorders>
            <w:shd w:val="clear" w:color="auto" w:fill="auto"/>
            <w:vAlign w:val="center"/>
          </w:tcPr>
          <w:p w14:paraId="6B56BE4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24B3FAF">
            <w:pPr>
              <w:spacing w:after="0" w:line="240" w:lineRule="auto"/>
              <w:jc w:val="center"/>
              <w:rPr>
                <w:rFonts w:ascii="Arial" w:hAnsi="Arial" w:eastAsia="Times New Roman" w:cs="Arial"/>
                <w:color w:val="000000"/>
              </w:rPr>
            </w:pPr>
            <w:r>
              <w:rPr>
                <w:rFonts w:ascii="Arial" w:hAnsi="Arial" w:eastAsia="Times New Roman" w:cs="Arial"/>
                <w:color w:val="000000"/>
              </w:rPr>
              <w:t>600</w:t>
            </w:r>
          </w:p>
        </w:tc>
      </w:tr>
      <w:tr w14:paraId="2CDA747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C60DE01">
            <w:pPr>
              <w:spacing w:after="0" w:line="240" w:lineRule="auto"/>
              <w:jc w:val="center"/>
              <w:rPr>
                <w:rFonts w:ascii="Arial" w:hAnsi="Arial" w:eastAsia="Times New Roman" w:cs="Arial"/>
                <w:color w:val="000000"/>
              </w:rPr>
            </w:pPr>
            <w:r>
              <w:rPr>
                <w:rFonts w:ascii="Arial" w:hAnsi="Arial" w:eastAsia="Times New Roman" w:cs="Arial"/>
                <w:color w:val="000000"/>
              </w:rPr>
              <w:t>16</w:t>
            </w:r>
          </w:p>
        </w:tc>
        <w:tc>
          <w:tcPr>
            <w:tcW w:w="4111" w:type="dxa"/>
            <w:tcBorders>
              <w:top w:val="nil"/>
              <w:left w:val="nil"/>
              <w:bottom w:val="single" w:color="auto" w:sz="8" w:space="0"/>
              <w:right w:val="single" w:color="auto" w:sz="8" w:space="0"/>
            </w:tcBorders>
            <w:shd w:val="clear" w:color="auto" w:fill="auto"/>
            <w:vAlign w:val="center"/>
          </w:tcPr>
          <w:p w14:paraId="70B78ABC">
            <w:pPr>
              <w:spacing w:after="0" w:line="240" w:lineRule="auto"/>
              <w:rPr>
                <w:rFonts w:ascii="Arial" w:hAnsi="Arial" w:eastAsia="Times New Roman" w:cs="Arial"/>
                <w:color w:val="000000"/>
              </w:rPr>
            </w:pPr>
            <w:r>
              <w:rPr>
                <w:rFonts w:ascii="Arial" w:hAnsi="Arial" w:eastAsia="Times New Roman" w:cs="Arial"/>
                <w:color w:val="000000"/>
              </w:rPr>
              <w:t>Ambroxol, cloridrato 3 mg/ml xarope 100 ml</w:t>
            </w:r>
          </w:p>
        </w:tc>
        <w:tc>
          <w:tcPr>
            <w:tcW w:w="1701" w:type="dxa"/>
            <w:tcBorders>
              <w:top w:val="nil"/>
              <w:left w:val="nil"/>
              <w:bottom w:val="single" w:color="auto" w:sz="8" w:space="0"/>
              <w:right w:val="single" w:color="auto" w:sz="8" w:space="0"/>
            </w:tcBorders>
            <w:shd w:val="clear" w:color="auto" w:fill="auto"/>
            <w:vAlign w:val="center"/>
          </w:tcPr>
          <w:p w14:paraId="6C116D08">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4C561DD2">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060AA9F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EEF662F">
            <w:pPr>
              <w:spacing w:after="0" w:line="240" w:lineRule="auto"/>
              <w:jc w:val="center"/>
              <w:rPr>
                <w:rFonts w:ascii="Arial" w:hAnsi="Arial" w:eastAsia="Times New Roman" w:cs="Arial"/>
                <w:color w:val="000000"/>
              </w:rPr>
            </w:pPr>
            <w:r>
              <w:rPr>
                <w:rFonts w:ascii="Arial" w:hAnsi="Arial" w:eastAsia="Times New Roman" w:cs="Arial"/>
                <w:color w:val="000000"/>
              </w:rPr>
              <w:t>17</w:t>
            </w:r>
          </w:p>
        </w:tc>
        <w:tc>
          <w:tcPr>
            <w:tcW w:w="4111" w:type="dxa"/>
            <w:tcBorders>
              <w:top w:val="nil"/>
              <w:left w:val="nil"/>
              <w:bottom w:val="single" w:color="auto" w:sz="8" w:space="0"/>
              <w:right w:val="single" w:color="auto" w:sz="8" w:space="0"/>
            </w:tcBorders>
            <w:shd w:val="clear" w:color="auto" w:fill="auto"/>
            <w:vAlign w:val="center"/>
          </w:tcPr>
          <w:p w14:paraId="49F6A2D7">
            <w:pPr>
              <w:spacing w:after="0" w:line="240" w:lineRule="auto"/>
              <w:rPr>
                <w:rFonts w:ascii="Arial" w:hAnsi="Arial" w:eastAsia="Times New Roman" w:cs="Arial"/>
                <w:color w:val="000000"/>
              </w:rPr>
            </w:pPr>
            <w:r>
              <w:rPr>
                <w:rFonts w:ascii="Arial" w:hAnsi="Arial" w:eastAsia="Times New Roman" w:cs="Arial"/>
                <w:color w:val="000000"/>
              </w:rPr>
              <w:t>Ambroxol, cloridrato 6 mg/ml xarope 100 ml</w:t>
            </w:r>
          </w:p>
        </w:tc>
        <w:tc>
          <w:tcPr>
            <w:tcW w:w="1701" w:type="dxa"/>
            <w:tcBorders>
              <w:top w:val="nil"/>
              <w:left w:val="nil"/>
              <w:bottom w:val="single" w:color="auto" w:sz="8" w:space="0"/>
              <w:right w:val="single" w:color="auto" w:sz="8" w:space="0"/>
            </w:tcBorders>
            <w:shd w:val="clear" w:color="auto" w:fill="auto"/>
            <w:vAlign w:val="center"/>
          </w:tcPr>
          <w:p w14:paraId="7B4D3CAA">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548500F8">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1F574D9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47FEAB6">
            <w:pPr>
              <w:spacing w:after="0" w:line="240" w:lineRule="auto"/>
              <w:jc w:val="center"/>
              <w:rPr>
                <w:rFonts w:ascii="Arial" w:hAnsi="Arial" w:eastAsia="Times New Roman" w:cs="Arial"/>
                <w:color w:val="000000"/>
              </w:rPr>
            </w:pPr>
            <w:r>
              <w:rPr>
                <w:rFonts w:ascii="Arial" w:hAnsi="Arial" w:eastAsia="Times New Roman" w:cs="Arial"/>
                <w:color w:val="000000"/>
              </w:rPr>
              <w:t>18</w:t>
            </w:r>
          </w:p>
        </w:tc>
        <w:tc>
          <w:tcPr>
            <w:tcW w:w="4111" w:type="dxa"/>
            <w:tcBorders>
              <w:top w:val="nil"/>
              <w:left w:val="nil"/>
              <w:bottom w:val="single" w:color="auto" w:sz="8" w:space="0"/>
              <w:right w:val="single" w:color="auto" w:sz="8" w:space="0"/>
            </w:tcBorders>
            <w:shd w:val="clear" w:color="auto" w:fill="auto"/>
            <w:vAlign w:val="center"/>
          </w:tcPr>
          <w:p w14:paraId="1E7D0D7F">
            <w:pPr>
              <w:spacing w:after="0" w:line="240" w:lineRule="auto"/>
              <w:rPr>
                <w:rFonts w:ascii="Arial" w:hAnsi="Arial" w:eastAsia="Times New Roman" w:cs="Arial"/>
                <w:color w:val="000000"/>
              </w:rPr>
            </w:pPr>
            <w:r>
              <w:rPr>
                <w:rFonts w:ascii="Arial" w:hAnsi="Arial" w:eastAsia="Times New Roman" w:cs="Arial"/>
                <w:color w:val="000000"/>
              </w:rPr>
              <w:t>Amiodarona 200mg</w:t>
            </w:r>
          </w:p>
        </w:tc>
        <w:tc>
          <w:tcPr>
            <w:tcW w:w="1701" w:type="dxa"/>
            <w:tcBorders>
              <w:top w:val="nil"/>
              <w:left w:val="nil"/>
              <w:bottom w:val="single" w:color="auto" w:sz="8" w:space="0"/>
              <w:right w:val="single" w:color="auto" w:sz="8" w:space="0"/>
            </w:tcBorders>
            <w:shd w:val="clear" w:color="auto" w:fill="auto"/>
            <w:vAlign w:val="center"/>
          </w:tcPr>
          <w:p w14:paraId="34DA5ED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2D7A7E3">
            <w:pPr>
              <w:spacing w:after="0" w:line="240" w:lineRule="auto"/>
              <w:jc w:val="center"/>
              <w:rPr>
                <w:rFonts w:ascii="Arial" w:hAnsi="Arial" w:eastAsia="Times New Roman" w:cs="Arial"/>
                <w:color w:val="000000"/>
              </w:rPr>
            </w:pPr>
            <w:r>
              <w:rPr>
                <w:rFonts w:ascii="Arial" w:hAnsi="Arial" w:eastAsia="Times New Roman" w:cs="Arial"/>
                <w:color w:val="000000"/>
              </w:rPr>
              <w:t>8.000</w:t>
            </w:r>
          </w:p>
        </w:tc>
      </w:tr>
      <w:tr w14:paraId="60955299">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F5DBD28">
            <w:pPr>
              <w:spacing w:after="0" w:line="240" w:lineRule="auto"/>
              <w:jc w:val="center"/>
              <w:rPr>
                <w:rFonts w:ascii="Arial" w:hAnsi="Arial" w:eastAsia="Times New Roman" w:cs="Arial"/>
                <w:color w:val="000000"/>
              </w:rPr>
            </w:pPr>
            <w:r>
              <w:rPr>
                <w:rFonts w:ascii="Arial" w:hAnsi="Arial" w:eastAsia="Times New Roman" w:cs="Arial"/>
                <w:color w:val="000000"/>
              </w:rPr>
              <w:t>19</w:t>
            </w:r>
          </w:p>
        </w:tc>
        <w:tc>
          <w:tcPr>
            <w:tcW w:w="4111" w:type="dxa"/>
            <w:tcBorders>
              <w:top w:val="nil"/>
              <w:left w:val="nil"/>
              <w:bottom w:val="single" w:color="auto" w:sz="8" w:space="0"/>
              <w:right w:val="single" w:color="auto" w:sz="8" w:space="0"/>
            </w:tcBorders>
            <w:shd w:val="clear" w:color="auto" w:fill="auto"/>
            <w:vAlign w:val="center"/>
          </w:tcPr>
          <w:p w14:paraId="31DAB5ED">
            <w:pPr>
              <w:spacing w:after="0" w:line="240" w:lineRule="auto"/>
              <w:rPr>
                <w:rFonts w:ascii="Arial" w:hAnsi="Arial" w:eastAsia="Times New Roman" w:cs="Arial"/>
                <w:color w:val="000000"/>
              </w:rPr>
            </w:pPr>
            <w:r>
              <w:rPr>
                <w:rFonts w:ascii="Arial" w:hAnsi="Arial" w:eastAsia="Times New Roman" w:cs="Arial"/>
                <w:color w:val="000000"/>
              </w:rPr>
              <w:t>Amoxicilina + clavulanato de potássio 500 mg + 125 mg comprimido</w:t>
            </w:r>
          </w:p>
        </w:tc>
        <w:tc>
          <w:tcPr>
            <w:tcW w:w="1701" w:type="dxa"/>
            <w:tcBorders>
              <w:top w:val="nil"/>
              <w:left w:val="nil"/>
              <w:bottom w:val="single" w:color="auto" w:sz="8" w:space="0"/>
              <w:right w:val="single" w:color="auto" w:sz="8" w:space="0"/>
            </w:tcBorders>
            <w:shd w:val="clear" w:color="auto" w:fill="auto"/>
            <w:vAlign w:val="center"/>
          </w:tcPr>
          <w:p w14:paraId="1F7FA03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69C58E4">
            <w:pPr>
              <w:spacing w:after="0" w:line="240" w:lineRule="auto"/>
              <w:jc w:val="center"/>
              <w:rPr>
                <w:rFonts w:ascii="Arial" w:hAnsi="Arial" w:eastAsia="Times New Roman" w:cs="Arial"/>
                <w:color w:val="000000"/>
              </w:rPr>
            </w:pPr>
            <w:r>
              <w:rPr>
                <w:rFonts w:ascii="Arial" w:hAnsi="Arial" w:eastAsia="Times New Roman" w:cs="Arial"/>
                <w:color w:val="000000"/>
              </w:rPr>
              <w:t>8.000</w:t>
            </w:r>
          </w:p>
        </w:tc>
      </w:tr>
      <w:tr w14:paraId="1114C40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B92BC5C">
            <w:pPr>
              <w:spacing w:after="0" w:line="240" w:lineRule="auto"/>
              <w:jc w:val="center"/>
              <w:rPr>
                <w:rFonts w:ascii="Arial" w:hAnsi="Arial" w:eastAsia="Times New Roman" w:cs="Arial"/>
                <w:color w:val="000000"/>
              </w:rPr>
            </w:pPr>
            <w:r>
              <w:rPr>
                <w:rFonts w:ascii="Arial" w:hAnsi="Arial" w:eastAsia="Times New Roman" w:cs="Arial"/>
                <w:color w:val="000000"/>
              </w:rPr>
              <w:t>20</w:t>
            </w:r>
          </w:p>
        </w:tc>
        <w:tc>
          <w:tcPr>
            <w:tcW w:w="4111" w:type="dxa"/>
            <w:tcBorders>
              <w:top w:val="nil"/>
              <w:left w:val="nil"/>
              <w:bottom w:val="single" w:color="auto" w:sz="8" w:space="0"/>
              <w:right w:val="single" w:color="auto" w:sz="8" w:space="0"/>
            </w:tcBorders>
            <w:shd w:val="clear" w:color="auto" w:fill="auto"/>
            <w:vAlign w:val="center"/>
          </w:tcPr>
          <w:p w14:paraId="4C2FC3EF">
            <w:pPr>
              <w:spacing w:after="0" w:line="240" w:lineRule="auto"/>
              <w:rPr>
                <w:rFonts w:ascii="Arial" w:hAnsi="Arial" w:eastAsia="Times New Roman" w:cs="Arial"/>
                <w:color w:val="000000"/>
              </w:rPr>
            </w:pPr>
            <w:r>
              <w:rPr>
                <w:rFonts w:ascii="Arial" w:hAnsi="Arial" w:eastAsia="Times New Roman" w:cs="Arial"/>
                <w:color w:val="000000"/>
              </w:rPr>
              <w:t>Amoxicilina 50 mg/ml pó para suspensão 60 ml</w:t>
            </w:r>
          </w:p>
        </w:tc>
        <w:tc>
          <w:tcPr>
            <w:tcW w:w="1701" w:type="dxa"/>
            <w:tcBorders>
              <w:top w:val="nil"/>
              <w:left w:val="nil"/>
              <w:bottom w:val="single" w:color="auto" w:sz="8" w:space="0"/>
              <w:right w:val="single" w:color="auto" w:sz="8" w:space="0"/>
            </w:tcBorders>
            <w:shd w:val="clear" w:color="auto" w:fill="auto"/>
            <w:vAlign w:val="center"/>
          </w:tcPr>
          <w:p w14:paraId="5341BDC2">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70408136">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75266B7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A40E357">
            <w:pPr>
              <w:spacing w:after="0" w:line="240" w:lineRule="auto"/>
              <w:jc w:val="center"/>
              <w:rPr>
                <w:rFonts w:ascii="Arial" w:hAnsi="Arial" w:eastAsia="Times New Roman" w:cs="Arial"/>
                <w:color w:val="000000"/>
              </w:rPr>
            </w:pPr>
            <w:r>
              <w:rPr>
                <w:rFonts w:ascii="Arial" w:hAnsi="Arial" w:eastAsia="Times New Roman" w:cs="Arial"/>
                <w:color w:val="000000"/>
              </w:rPr>
              <w:t>21</w:t>
            </w:r>
          </w:p>
        </w:tc>
        <w:tc>
          <w:tcPr>
            <w:tcW w:w="4111" w:type="dxa"/>
            <w:tcBorders>
              <w:top w:val="nil"/>
              <w:left w:val="nil"/>
              <w:bottom w:val="single" w:color="auto" w:sz="8" w:space="0"/>
              <w:right w:val="single" w:color="auto" w:sz="8" w:space="0"/>
            </w:tcBorders>
            <w:shd w:val="clear" w:color="auto" w:fill="auto"/>
            <w:vAlign w:val="center"/>
          </w:tcPr>
          <w:p w14:paraId="23D5827E">
            <w:pPr>
              <w:spacing w:after="0" w:line="240" w:lineRule="auto"/>
              <w:rPr>
                <w:rFonts w:ascii="Arial" w:hAnsi="Arial" w:eastAsia="Times New Roman" w:cs="Arial"/>
                <w:color w:val="000000"/>
              </w:rPr>
            </w:pPr>
            <w:r>
              <w:rPr>
                <w:rFonts w:ascii="Arial" w:hAnsi="Arial" w:eastAsia="Times New Roman" w:cs="Arial"/>
                <w:color w:val="000000"/>
              </w:rPr>
              <w:t>Amoxicilina 500mg caps.</w:t>
            </w:r>
          </w:p>
        </w:tc>
        <w:tc>
          <w:tcPr>
            <w:tcW w:w="1701" w:type="dxa"/>
            <w:tcBorders>
              <w:top w:val="nil"/>
              <w:left w:val="nil"/>
              <w:bottom w:val="single" w:color="auto" w:sz="8" w:space="0"/>
              <w:right w:val="single" w:color="auto" w:sz="8" w:space="0"/>
            </w:tcBorders>
            <w:shd w:val="clear" w:color="auto" w:fill="auto"/>
            <w:vAlign w:val="center"/>
          </w:tcPr>
          <w:p w14:paraId="6F045BA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EF10B90">
            <w:pPr>
              <w:spacing w:after="0" w:line="240" w:lineRule="auto"/>
              <w:jc w:val="center"/>
              <w:rPr>
                <w:rFonts w:ascii="Arial" w:hAnsi="Arial" w:eastAsia="Times New Roman" w:cs="Arial"/>
                <w:color w:val="000000"/>
              </w:rPr>
            </w:pPr>
            <w:r>
              <w:rPr>
                <w:rFonts w:ascii="Arial" w:hAnsi="Arial" w:eastAsia="Times New Roman" w:cs="Arial"/>
                <w:color w:val="000000"/>
              </w:rPr>
              <w:t>40.000</w:t>
            </w:r>
          </w:p>
        </w:tc>
      </w:tr>
      <w:tr w14:paraId="4977690F">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6DDC73D">
            <w:pPr>
              <w:spacing w:after="0" w:line="240" w:lineRule="auto"/>
              <w:jc w:val="center"/>
              <w:rPr>
                <w:rFonts w:ascii="Arial" w:hAnsi="Arial" w:eastAsia="Times New Roman" w:cs="Arial"/>
                <w:color w:val="000000"/>
              </w:rPr>
            </w:pPr>
            <w:r>
              <w:rPr>
                <w:rFonts w:ascii="Arial" w:hAnsi="Arial" w:eastAsia="Times New Roman" w:cs="Arial"/>
                <w:color w:val="000000"/>
              </w:rPr>
              <w:t>22</w:t>
            </w:r>
          </w:p>
        </w:tc>
        <w:tc>
          <w:tcPr>
            <w:tcW w:w="4111" w:type="dxa"/>
            <w:tcBorders>
              <w:top w:val="nil"/>
              <w:left w:val="nil"/>
              <w:bottom w:val="single" w:color="auto" w:sz="8" w:space="0"/>
              <w:right w:val="single" w:color="auto" w:sz="8" w:space="0"/>
            </w:tcBorders>
            <w:shd w:val="clear" w:color="auto" w:fill="auto"/>
            <w:vAlign w:val="center"/>
          </w:tcPr>
          <w:p w14:paraId="1F92D05D">
            <w:pPr>
              <w:spacing w:after="0" w:line="240" w:lineRule="auto"/>
              <w:rPr>
                <w:rFonts w:ascii="Arial" w:hAnsi="Arial" w:eastAsia="Times New Roman" w:cs="Arial"/>
                <w:color w:val="000000"/>
              </w:rPr>
            </w:pPr>
            <w:r>
              <w:rPr>
                <w:rFonts w:ascii="Arial" w:hAnsi="Arial" w:eastAsia="Times New Roman" w:cs="Arial"/>
                <w:color w:val="000000"/>
              </w:rPr>
              <w:t>Amoxicilina+ clavulanato de potassio sup.oral 50mg+12,5mg/ml</w:t>
            </w:r>
          </w:p>
        </w:tc>
        <w:tc>
          <w:tcPr>
            <w:tcW w:w="1701" w:type="dxa"/>
            <w:tcBorders>
              <w:top w:val="nil"/>
              <w:left w:val="nil"/>
              <w:bottom w:val="single" w:color="auto" w:sz="8" w:space="0"/>
              <w:right w:val="single" w:color="auto" w:sz="8" w:space="0"/>
            </w:tcBorders>
            <w:shd w:val="clear" w:color="auto" w:fill="auto"/>
            <w:vAlign w:val="center"/>
          </w:tcPr>
          <w:p w14:paraId="0E348C60">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4B2F31F7">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121B0C8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621279C">
            <w:pPr>
              <w:spacing w:after="0" w:line="240" w:lineRule="auto"/>
              <w:jc w:val="center"/>
              <w:rPr>
                <w:rFonts w:ascii="Arial" w:hAnsi="Arial" w:eastAsia="Times New Roman" w:cs="Arial"/>
                <w:color w:val="000000"/>
              </w:rPr>
            </w:pPr>
            <w:r>
              <w:rPr>
                <w:rFonts w:ascii="Arial" w:hAnsi="Arial" w:eastAsia="Times New Roman" w:cs="Arial"/>
                <w:color w:val="000000"/>
              </w:rPr>
              <w:t>23</w:t>
            </w:r>
          </w:p>
        </w:tc>
        <w:tc>
          <w:tcPr>
            <w:tcW w:w="4111" w:type="dxa"/>
            <w:tcBorders>
              <w:top w:val="nil"/>
              <w:left w:val="nil"/>
              <w:bottom w:val="single" w:color="auto" w:sz="8" w:space="0"/>
              <w:right w:val="single" w:color="auto" w:sz="8" w:space="0"/>
            </w:tcBorders>
            <w:shd w:val="clear" w:color="auto" w:fill="auto"/>
            <w:vAlign w:val="center"/>
          </w:tcPr>
          <w:p w14:paraId="381FF348">
            <w:pPr>
              <w:spacing w:after="0" w:line="240" w:lineRule="auto"/>
              <w:rPr>
                <w:rFonts w:ascii="Arial" w:hAnsi="Arial" w:eastAsia="Times New Roman" w:cs="Arial"/>
                <w:color w:val="000000"/>
              </w:rPr>
            </w:pPr>
            <w:r>
              <w:rPr>
                <w:rFonts w:ascii="Arial" w:hAnsi="Arial" w:eastAsia="Times New Roman" w:cs="Arial"/>
                <w:color w:val="000000"/>
              </w:rPr>
              <w:t>Ampicilina 50 mg/ml suspensão oral 60 ml</w:t>
            </w:r>
          </w:p>
        </w:tc>
        <w:tc>
          <w:tcPr>
            <w:tcW w:w="1701" w:type="dxa"/>
            <w:tcBorders>
              <w:top w:val="nil"/>
              <w:left w:val="nil"/>
              <w:bottom w:val="single" w:color="auto" w:sz="8" w:space="0"/>
              <w:right w:val="single" w:color="auto" w:sz="8" w:space="0"/>
            </w:tcBorders>
            <w:shd w:val="clear" w:color="auto" w:fill="auto"/>
            <w:vAlign w:val="center"/>
          </w:tcPr>
          <w:p w14:paraId="6A9A134C">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7BAF9076">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2F688BE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304B621">
            <w:pPr>
              <w:spacing w:after="0" w:line="240" w:lineRule="auto"/>
              <w:jc w:val="center"/>
              <w:rPr>
                <w:rFonts w:ascii="Arial" w:hAnsi="Arial" w:eastAsia="Times New Roman" w:cs="Arial"/>
                <w:color w:val="000000"/>
              </w:rPr>
            </w:pPr>
            <w:r>
              <w:rPr>
                <w:rFonts w:ascii="Arial" w:hAnsi="Arial" w:eastAsia="Times New Roman" w:cs="Arial"/>
                <w:color w:val="000000"/>
              </w:rPr>
              <w:t>24</w:t>
            </w:r>
          </w:p>
        </w:tc>
        <w:tc>
          <w:tcPr>
            <w:tcW w:w="4111" w:type="dxa"/>
            <w:tcBorders>
              <w:top w:val="nil"/>
              <w:left w:val="nil"/>
              <w:bottom w:val="single" w:color="auto" w:sz="8" w:space="0"/>
              <w:right w:val="single" w:color="auto" w:sz="8" w:space="0"/>
            </w:tcBorders>
            <w:shd w:val="clear" w:color="auto" w:fill="auto"/>
            <w:vAlign w:val="center"/>
          </w:tcPr>
          <w:p w14:paraId="7D8987F0">
            <w:pPr>
              <w:spacing w:after="0" w:line="240" w:lineRule="auto"/>
              <w:rPr>
                <w:rFonts w:ascii="Arial" w:hAnsi="Arial" w:eastAsia="Times New Roman" w:cs="Arial"/>
                <w:color w:val="000000"/>
              </w:rPr>
            </w:pPr>
            <w:r>
              <w:rPr>
                <w:rFonts w:ascii="Arial" w:hAnsi="Arial" w:eastAsia="Times New Roman" w:cs="Arial"/>
                <w:color w:val="000000"/>
              </w:rPr>
              <w:t>Ampicilina 500mg caps.</w:t>
            </w:r>
          </w:p>
        </w:tc>
        <w:tc>
          <w:tcPr>
            <w:tcW w:w="1701" w:type="dxa"/>
            <w:tcBorders>
              <w:top w:val="nil"/>
              <w:left w:val="nil"/>
              <w:bottom w:val="single" w:color="auto" w:sz="8" w:space="0"/>
              <w:right w:val="single" w:color="auto" w:sz="8" w:space="0"/>
            </w:tcBorders>
            <w:shd w:val="clear" w:color="auto" w:fill="auto"/>
            <w:vAlign w:val="center"/>
          </w:tcPr>
          <w:p w14:paraId="6D6957D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B197A6D">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1B70444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1C8E6DE">
            <w:pPr>
              <w:spacing w:after="0" w:line="240" w:lineRule="auto"/>
              <w:jc w:val="center"/>
              <w:rPr>
                <w:rFonts w:ascii="Arial" w:hAnsi="Arial" w:eastAsia="Times New Roman" w:cs="Arial"/>
                <w:color w:val="000000"/>
              </w:rPr>
            </w:pPr>
            <w:r>
              <w:rPr>
                <w:rFonts w:ascii="Arial" w:hAnsi="Arial" w:eastAsia="Times New Roman" w:cs="Arial"/>
                <w:color w:val="000000"/>
              </w:rPr>
              <w:t>25</w:t>
            </w:r>
          </w:p>
        </w:tc>
        <w:tc>
          <w:tcPr>
            <w:tcW w:w="4111" w:type="dxa"/>
            <w:tcBorders>
              <w:top w:val="nil"/>
              <w:left w:val="nil"/>
              <w:bottom w:val="single" w:color="auto" w:sz="8" w:space="0"/>
              <w:right w:val="single" w:color="auto" w:sz="8" w:space="0"/>
            </w:tcBorders>
            <w:shd w:val="clear" w:color="auto" w:fill="auto"/>
            <w:vAlign w:val="center"/>
          </w:tcPr>
          <w:p w14:paraId="1EA051EE">
            <w:pPr>
              <w:spacing w:after="0" w:line="240" w:lineRule="auto"/>
              <w:rPr>
                <w:rFonts w:ascii="Arial" w:hAnsi="Arial" w:eastAsia="Times New Roman" w:cs="Arial"/>
                <w:color w:val="000000"/>
              </w:rPr>
            </w:pPr>
            <w:r>
              <w:rPr>
                <w:rFonts w:ascii="Arial" w:hAnsi="Arial" w:eastAsia="Times New Roman" w:cs="Arial"/>
                <w:color w:val="000000"/>
              </w:rPr>
              <w:t>Anlodipino, besilato 10 mg</w:t>
            </w:r>
          </w:p>
        </w:tc>
        <w:tc>
          <w:tcPr>
            <w:tcW w:w="1701" w:type="dxa"/>
            <w:tcBorders>
              <w:top w:val="nil"/>
              <w:left w:val="nil"/>
              <w:bottom w:val="single" w:color="auto" w:sz="8" w:space="0"/>
              <w:right w:val="single" w:color="auto" w:sz="8" w:space="0"/>
            </w:tcBorders>
            <w:shd w:val="clear" w:color="auto" w:fill="auto"/>
            <w:vAlign w:val="center"/>
          </w:tcPr>
          <w:p w14:paraId="5C80DC0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7AFC31D">
            <w:pPr>
              <w:spacing w:after="0" w:line="240" w:lineRule="auto"/>
              <w:jc w:val="center"/>
              <w:rPr>
                <w:rFonts w:ascii="Arial" w:hAnsi="Arial" w:eastAsia="Times New Roman" w:cs="Arial"/>
                <w:color w:val="000000"/>
              </w:rPr>
            </w:pPr>
            <w:r>
              <w:rPr>
                <w:rFonts w:ascii="Arial" w:hAnsi="Arial" w:eastAsia="Times New Roman" w:cs="Arial"/>
                <w:color w:val="000000"/>
              </w:rPr>
              <w:t>50.000</w:t>
            </w:r>
          </w:p>
        </w:tc>
      </w:tr>
      <w:tr w14:paraId="5BE1DE9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5DC5948">
            <w:pPr>
              <w:spacing w:after="0" w:line="240" w:lineRule="auto"/>
              <w:jc w:val="center"/>
              <w:rPr>
                <w:rFonts w:ascii="Arial" w:hAnsi="Arial" w:eastAsia="Times New Roman" w:cs="Arial"/>
                <w:color w:val="000000"/>
              </w:rPr>
            </w:pPr>
            <w:r>
              <w:rPr>
                <w:rFonts w:ascii="Arial" w:hAnsi="Arial" w:eastAsia="Times New Roman" w:cs="Arial"/>
                <w:color w:val="000000"/>
              </w:rPr>
              <w:t>26</w:t>
            </w:r>
          </w:p>
        </w:tc>
        <w:tc>
          <w:tcPr>
            <w:tcW w:w="4111" w:type="dxa"/>
            <w:tcBorders>
              <w:top w:val="nil"/>
              <w:left w:val="nil"/>
              <w:bottom w:val="single" w:color="auto" w:sz="8" w:space="0"/>
              <w:right w:val="single" w:color="auto" w:sz="8" w:space="0"/>
            </w:tcBorders>
            <w:shd w:val="clear" w:color="auto" w:fill="auto"/>
            <w:vAlign w:val="center"/>
          </w:tcPr>
          <w:p w14:paraId="3E4E45CD">
            <w:pPr>
              <w:spacing w:after="0" w:line="240" w:lineRule="auto"/>
              <w:rPr>
                <w:rFonts w:ascii="Arial" w:hAnsi="Arial" w:eastAsia="Times New Roman" w:cs="Arial"/>
                <w:color w:val="000000"/>
              </w:rPr>
            </w:pPr>
            <w:r>
              <w:rPr>
                <w:rFonts w:ascii="Arial" w:hAnsi="Arial" w:eastAsia="Times New Roman" w:cs="Arial"/>
                <w:color w:val="000000"/>
              </w:rPr>
              <w:t>Anlodipino, besilato 5 mg</w:t>
            </w:r>
          </w:p>
        </w:tc>
        <w:tc>
          <w:tcPr>
            <w:tcW w:w="1701" w:type="dxa"/>
            <w:tcBorders>
              <w:top w:val="nil"/>
              <w:left w:val="nil"/>
              <w:bottom w:val="single" w:color="auto" w:sz="8" w:space="0"/>
              <w:right w:val="single" w:color="auto" w:sz="8" w:space="0"/>
            </w:tcBorders>
            <w:shd w:val="clear" w:color="auto" w:fill="auto"/>
            <w:vAlign w:val="center"/>
          </w:tcPr>
          <w:p w14:paraId="4EB7F16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908196D">
            <w:pPr>
              <w:spacing w:after="0" w:line="240" w:lineRule="auto"/>
              <w:jc w:val="center"/>
              <w:rPr>
                <w:rFonts w:ascii="Arial" w:hAnsi="Arial" w:eastAsia="Times New Roman" w:cs="Arial"/>
                <w:color w:val="000000"/>
              </w:rPr>
            </w:pPr>
            <w:r>
              <w:rPr>
                <w:rFonts w:ascii="Arial" w:hAnsi="Arial" w:eastAsia="Times New Roman" w:cs="Arial"/>
                <w:color w:val="000000"/>
              </w:rPr>
              <w:t>180.000</w:t>
            </w:r>
          </w:p>
        </w:tc>
      </w:tr>
      <w:tr w14:paraId="4AEA11D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38AC790">
            <w:pPr>
              <w:spacing w:after="0" w:line="240" w:lineRule="auto"/>
              <w:jc w:val="center"/>
              <w:rPr>
                <w:rFonts w:ascii="Arial" w:hAnsi="Arial" w:eastAsia="Times New Roman" w:cs="Arial"/>
                <w:color w:val="000000"/>
              </w:rPr>
            </w:pPr>
            <w:r>
              <w:rPr>
                <w:rFonts w:ascii="Arial" w:hAnsi="Arial" w:eastAsia="Times New Roman" w:cs="Arial"/>
                <w:color w:val="000000"/>
              </w:rPr>
              <w:t>27</w:t>
            </w:r>
          </w:p>
        </w:tc>
        <w:tc>
          <w:tcPr>
            <w:tcW w:w="4111" w:type="dxa"/>
            <w:tcBorders>
              <w:top w:val="nil"/>
              <w:left w:val="nil"/>
              <w:bottom w:val="single" w:color="auto" w:sz="8" w:space="0"/>
              <w:right w:val="single" w:color="auto" w:sz="8" w:space="0"/>
            </w:tcBorders>
            <w:shd w:val="clear" w:color="auto" w:fill="auto"/>
            <w:vAlign w:val="center"/>
          </w:tcPr>
          <w:p w14:paraId="1DB3D6A0">
            <w:pPr>
              <w:spacing w:after="0" w:line="240" w:lineRule="auto"/>
              <w:rPr>
                <w:rFonts w:ascii="Arial" w:hAnsi="Arial" w:eastAsia="Times New Roman" w:cs="Arial"/>
                <w:color w:val="000000"/>
              </w:rPr>
            </w:pPr>
            <w:r>
              <w:rPr>
                <w:rFonts w:ascii="Arial" w:hAnsi="Arial" w:eastAsia="Times New Roman" w:cs="Arial"/>
                <w:color w:val="000000"/>
              </w:rPr>
              <w:t xml:space="preserve">Atenolol 100 mg </w:t>
            </w:r>
          </w:p>
        </w:tc>
        <w:tc>
          <w:tcPr>
            <w:tcW w:w="1701" w:type="dxa"/>
            <w:tcBorders>
              <w:top w:val="nil"/>
              <w:left w:val="nil"/>
              <w:bottom w:val="single" w:color="auto" w:sz="8" w:space="0"/>
              <w:right w:val="single" w:color="auto" w:sz="8" w:space="0"/>
            </w:tcBorders>
            <w:shd w:val="clear" w:color="auto" w:fill="auto"/>
            <w:vAlign w:val="center"/>
          </w:tcPr>
          <w:p w14:paraId="2C32416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0F50A69">
            <w:pPr>
              <w:spacing w:after="0" w:line="240" w:lineRule="auto"/>
              <w:jc w:val="center"/>
              <w:rPr>
                <w:rFonts w:ascii="Arial" w:hAnsi="Arial" w:eastAsia="Times New Roman" w:cs="Arial"/>
                <w:color w:val="000000"/>
              </w:rPr>
            </w:pPr>
            <w:r>
              <w:rPr>
                <w:rFonts w:ascii="Arial" w:hAnsi="Arial" w:eastAsia="Times New Roman" w:cs="Arial"/>
                <w:color w:val="000000"/>
              </w:rPr>
              <w:t>25.000</w:t>
            </w:r>
          </w:p>
        </w:tc>
      </w:tr>
      <w:tr w14:paraId="4912B81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8BFC35C">
            <w:pPr>
              <w:spacing w:after="0" w:line="240" w:lineRule="auto"/>
              <w:jc w:val="center"/>
              <w:rPr>
                <w:rFonts w:ascii="Arial" w:hAnsi="Arial" w:eastAsia="Times New Roman" w:cs="Arial"/>
                <w:color w:val="000000"/>
              </w:rPr>
            </w:pPr>
            <w:r>
              <w:rPr>
                <w:rFonts w:ascii="Arial" w:hAnsi="Arial" w:eastAsia="Times New Roman" w:cs="Arial"/>
                <w:color w:val="000000"/>
              </w:rPr>
              <w:t>28</w:t>
            </w:r>
          </w:p>
        </w:tc>
        <w:tc>
          <w:tcPr>
            <w:tcW w:w="4111" w:type="dxa"/>
            <w:tcBorders>
              <w:top w:val="nil"/>
              <w:left w:val="nil"/>
              <w:bottom w:val="single" w:color="auto" w:sz="8" w:space="0"/>
              <w:right w:val="single" w:color="auto" w:sz="8" w:space="0"/>
            </w:tcBorders>
            <w:shd w:val="clear" w:color="auto" w:fill="auto"/>
            <w:vAlign w:val="center"/>
          </w:tcPr>
          <w:p w14:paraId="6322CD9A">
            <w:pPr>
              <w:spacing w:after="0" w:line="240" w:lineRule="auto"/>
              <w:rPr>
                <w:rFonts w:ascii="Arial" w:hAnsi="Arial" w:eastAsia="Times New Roman" w:cs="Arial"/>
                <w:color w:val="000000"/>
              </w:rPr>
            </w:pPr>
            <w:r>
              <w:rPr>
                <w:rFonts w:ascii="Arial" w:hAnsi="Arial" w:eastAsia="Times New Roman" w:cs="Arial"/>
                <w:color w:val="000000"/>
              </w:rPr>
              <w:t xml:space="preserve">Atenolol 50mg </w:t>
            </w:r>
          </w:p>
        </w:tc>
        <w:tc>
          <w:tcPr>
            <w:tcW w:w="1701" w:type="dxa"/>
            <w:tcBorders>
              <w:top w:val="nil"/>
              <w:left w:val="nil"/>
              <w:bottom w:val="single" w:color="auto" w:sz="8" w:space="0"/>
              <w:right w:val="single" w:color="auto" w:sz="8" w:space="0"/>
            </w:tcBorders>
            <w:shd w:val="clear" w:color="auto" w:fill="auto"/>
            <w:vAlign w:val="center"/>
          </w:tcPr>
          <w:p w14:paraId="07236EE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06382EC">
            <w:pPr>
              <w:spacing w:after="0" w:line="240" w:lineRule="auto"/>
              <w:jc w:val="center"/>
              <w:rPr>
                <w:rFonts w:ascii="Arial" w:hAnsi="Arial" w:eastAsia="Times New Roman" w:cs="Arial"/>
                <w:color w:val="000000"/>
              </w:rPr>
            </w:pPr>
            <w:r>
              <w:rPr>
                <w:rFonts w:ascii="Arial" w:hAnsi="Arial" w:eastAsia="Times New Roman" w:cs="Arial"/>
                <w:color w:val="000000"/>
              </w:rPr>
              <w:t>100.000</w:t>
            </w:r>
          </w:p>
        </w:tc>
      </w:tr>
      <w:tr w14:paraId="1C5194B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A0947A5">
            <w:pPr>
              <w:spacing w:after="0" w:line="240" w:lineRule="auto"/>
              <w:jc w:val="center"/>
              <w:rPr>
                <w:rFonts w:ascii="Arial" w:hAnsi="Arial" w:eastAsia="Times New Roman" w:cs="Arial"/>
                <w:color w:val="000000"/>
              </w:rPr>
            </w:pPr>
            <w:r>
              <w:rPr>
                <w:rFonts w:ascii="Arial" w:hAnsi="Arial" w:eastAsia="Times New Roman" w:cs="Arial"/>
                <w:color w:val="000000"/>
              </w:rPr>
              <w:t>29</w:t>
            </w:r>
          </w:p>
        </w:tc>
        <w:tc>
          <w:tcPr>
            <w:tcW w:w="4111" w:type="dxa"/>
            <w:tcBorders>
              <w:top w:val="nil"/>
              <w:left w:val="nil"/>
              <w:bottom w:val="single" w:color="auto" w:sz="8" w:space="0"/>
              <w:right w:val="single" w:color="auto" w:sz="8" w:space="0"/>
            </w:tcBorders>
            <w:shd w:val="clear" w:color="auto" w:fill="auto"/>
            <w:vAlign w:val="center"/>
          </w:tcPr>
          <w:p w14:paraId="6DC64052">
            <w:pPr>
              <w:spacing w:after="0" w:line="240" w:lineRule="auto"/>
              <w:rPr>
                <w:rFonts w:ascii="Arial" w:hAnsi="Arial" w:eastAsia="Times New Roman" w:cs="Arial"/>
                <w:color w:val="000000"/>
              </w:rPr>
            </w:pPr>
            <w:r>
              <w:rPr>
                <w:rFonts w:ascii="Arial" w:hAnsi="Arial" w:eastAsia="Times New Roman" w:cs="Arial"/>
                <w:color w:val="000000"/>
              </w:rPr>
              <w:t>Atorvastatina cálcica 10 mg comprimidos</w:t>
            </w:r>
          </w:p>
        </w:tc>
        <w:tc>
          <w:tcPr>
            <w:tcW w:w="1701" w:type="dxa"/>
            <w:tcBorders>
              <w:top w:val="nil"/>
              <w:left w:val="nil"/>
              <w:bottom w:val="single" w:color="auto" w:sz="8" w:space="0"/>
              <w:right w:val="single" w:color="auto" w:sz="8" w:space="0"/>
            </w:tcBorders>
            <w:shd w:val="clear" w:color="auto" w:fill="auto"/>
            <w:vAlign w:val="center"/>
          </w:tcPr>
          <w:p w14:paraId="6FBDB12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D7BF85B">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60A7DFC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02A55C6">
            <w:pPr>
              <w:spacing w:after="0" w:line="240" w:lineRule="auto"/>
              <w:jc w:val="center"/>
              <w:rPr>
                <w:rFonts w:ascii="Arial" w:hAnsi="Arial" w:eastAsia="Times New Roman" w:cs="Arial"/>
                <w:color w:val="000000"/>
              </w:rPr>
            </w:pPr>
            <w:r>
              <w:rPr>
                <w:rFonts w:ascii="Arial" w:hAnsi="Arial" w:eastAsia="Times New Roman" w:cs="Arial"/>
                <w:color w:val="000000"/>
              </w:rPr>
              <w:t>30</w:t>
            </w:r>
          </w:p>
        </w:tc>
        <w:tc>
          <w:tcPr>
            <w:tcW w:w="4111" w:type="dxa"/>
            <w:tcBorders>
              <w:top w:val="nil"/>
              <w:left w:val="nil"/>
              <w:bottom w:val="single" w:color="auto" w:sz="8" w:space="0"/>
              <w:right w:val="single" w:color="auto" w:sz="8" w:space="0"/>
            </w:tcBorders>
            <w:shd w:val="clear" w:color="auto" w:fill="auto"/>
            <w:vAlign w:val="center"/>
          </w:tcPr>
          <w:p w14:paraId="7077F82B">
            <w:pPr>
              <w:spacing w:after="0" w:line="240" w:lineRule="auto"/>
              <w:rPr>
                <w:rFonts w:ascii="Arial" w:hAnsi="Arial" w:eastAsia="Times New Roman" w:cs="Arial"/>
                <w:color w:val="000000"/>
              </w:rPr>
            </w:pPr>
            <w:r>
              <w:rPr>
                <w:rFonts w:ascii="Arial" w:hAnsi="Arial" w:eastAsia="Times New Roman" w:cs="Arial"/>
                <w:color w:val="000000"/>
              </w:rPr>
              <w:t>Atorvastatina cálcica 20 mg comprimidos</w:t>
            </w:r>
          </w:p>
        </w:tc>
        <w:tc>
          <w:tcPr>
            <w:tcW w:w="1701" w:type="dxa"/>
            <w:tcBorders>
              <w:top w:val="nil"/>
              <w:left w:val="nil"/>
              <w:bottom w:val="single" w:color="auto" w:sz="8" w:space="0"/>
              <w:right w:val="single" w:color="auto" w:sz="8" w:space="0"/>
            </w:tcBorders>
            <w:shd w:val="clear" w:color="auto" w:fill="auto"/>
            <w:vAlign w:val="center"/>
          </w:tcPr>
          <w:p w14:paraId="67E9227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7401B24">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70EA4D9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62A6C1B">
            <w:pPr>
              <w:spacing w:after="0" w:line="240" w:lineRule="auto"/>
              <w:jc w:val="center"/>
              <w:rPr>
                <w:rFonts w:ascii="Arial" w:hAnsi="Arial" w:eastAsia="Times New Roman" w:cs="Arial"/>
                <w:color w:val="000000"/>
              </w:rPr>
            </w:pPr>
            <w:r>
              <w:rPr>
                <w:rFonts w:ascii="Arial" w:hAnsi="Arial" w:eastAsia="Times New Roman" w:cs="Arial"/>
                <w:color w:val="000000"/>
              </w:rPr>
              <w:t>31</w:t>
            </w:r>
          </w:p>
        </w:tc>
        <w:tc>
          <w:tcPr>
            <w:tcW w:w="4111" w:type="dxa"/>
            <w:tcBorders>
              <w:top w:val="nil"/>
              <w:left w:val="nil"/>
              <w:bottom w:val="single" w:color="auto" w:sz="8" w:space="0"/>
              <w:right w:val="single" w:color="auto" w:sz="8" w:space="0"/>
            </w:tcBorders>
            <w:shd w:val="clear" w:color="auto" w:fill="auto"/>
            <w:vAlign w:val="center"/>
          </w:tcPr>
          <w:p w14:paraId="654D5A8D">
            <w:pPr>
              <w:spacing w:after="0" w:line="240" w:lineRule="auto"/>
              <w:rPr>
                <w:rFonts w:ascii="Arial" w:hAnsi="Arial" w:eastAsia="Times New Roman" w:cs="Arial"/>
                <w:color w:val="000000"/>
              </w:rPr>
            </w:pPr>
            <w:r>
              <w:rPr>
                <w:rFonts w:ascii="Arial" w:hAnsi="Arial" w:eastAsia="Times New Roman" w:cs="Arial"/>
                <w:color w:val="000000"/>
              </w:rPr>
              <w:t>Atorvastatina cálcica 40 mg comprimidos</w:t>
            </w:r>
          </w:p>
        </w:tc>
        <w:tc>
          <w:tcPr>
            <w:tcW w:w="1701" w:type="dxa"/>
            <w:tcBorders>
              <w:top w:val="nil"/>
              <w:left w:val="nil"/>
              <w:bottom w:val="single" w:color="auto" w:sz="8" w:space="0"/>
              <w:right w:val="single" w:color="auto" w:sz="8" w:space="0"/>
            </w:tcBorders>
            <w:shd w:val="clear" w:color="auto" w:fill="auto"/>
            <w:vAlign w:val="center"/>
          </w:tcPr>
          <w:p w14:paraId="216C73B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E9A25D4">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70E07C6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B6F173F">
            <w:pPr>
              <w:spacing w:after="0" w:line="240" w:lineRule="auto"/>
              <w:jc w:val="center"/>
              <w:rPr>
                <w:rFonts w:ascii="Arial" w:hAnsi="Arial" w:eastAsia="Times New Roman" w:cs="Arial"/>
                <w:color w:val="000000"/>
              </w:rPr>
            </w:pPr>
            <w:r>
              <w:rPr>
                <w:rFonts w:ascii="Arial" w:hAnsi="Arial" w:eastAsia="Times New Roman" w:cs="Arial"/>
                <w:color w:val="000000"/>
              </w:rPr>
              <w:t>32</w:t>
            </w:r>
          </w:p>
        </w:tc>
        <w:tc>
          <w:tcPr>
            <w:tcW w:w="4111" w:type="dxa"/>
            <w:tcBorders>
              <w:top w:val="nil"/>
              <w:left w:val="nil"/>
              <w:bottom w:val="single" w:color="auto" w:sz="8" w:space="0"/>
              <w:right w:val="single" w:color="auto" w:sz="8" w:space="0"/>
            </w:tcBorders>
            <w:shd w:val="clear" w:color="auto" w:fill="auto"/>
            <w:vAlign w:val="center"/>
          </w:tcPr>
          <w:p w14:paraId="536CDA21">
            <w:pPr>
              <w:spacing w:after="0" w:line="240" w:lineRule="auto"/>
              <w:rPr>
                <w:rFonts w:ascii="Arial" w:hAnsi="Arial" w:eastAsia="Times New Roman" w:cs="Arial"/>
                <w:color w:val="000000"/>
              </w:rPr>
            </w:pPr>
            <w:r>
              <w:rPr>
                <w:rFonts w:ascii="Arial" w:hAnsi="Arial" w:eastAsia="Times New Roman" w:cs="Arial"/>
                <w:color w:val="000000"/>
              </w:rPr>
              <w:t>Azitromicina  500mg</w:t>
            </w:r>
          </w:p>
        </w:tc>
        <w:tc>
          <w:tcPr>
            <w:tcW w:w="1701" w:type="dxa"/>
            <w:tcBorders>
              <w:top w:val="nil"/>
              <w:left w:val="nil"/>
              <w:bottom w:val="single" w:color="auto" w:sz="8" w:space="0"/>
              <w:right w:val="single" w:color="auto" w:sz="8" w:space="0"/>
            </w:tcBorders>
            <w:shd w:val="clear" w:color="auto" w:fill="auto"/>
            <w:vAlign w:val="center"/>
          </w:tcPr>
          <w:p w14:paraId="691973D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0EB4412">
            <w:pPr>
              <w:spacing w:after="0" w:line="240" w:lineRule="auto"/>
              <w:jc w:val="center"/>
              <w:rPr>
                <w:rFonts w:ascii="Arial" w:hAnsi="Arial" w:eastAsia="Times New Roman" w:cs="Arial"/>
                <w:color w:val="000000"/>
              </w:rPr>
            </w:pPr>
            <w:r>
              <w:rPr>
                <w:rFonts w:ascii="Arial" w:hAnsi="Arial" w:eastAsia="Times New Roman" w:cs="Arial"/>
                <w:color w:val="000000"/>
              </w:rPr>
              <w:t>12.000</w:t>
            </w:r>
          </w:p>
        </w:tc>
      </w:tr>
      <w:tr w14:paraId="6BEC37C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7BBD34C">
            <w:pPr>
              <w:spacing w:after="0" w:line="240" w:lineRule="auto"/>
              <w:jc w:val="center"/>
              <w:rPr>
                <w:rFonts w:ascii="Arial" w:hAnsi="Arial" w:eastAsia="Times New Roman" w:cs="Arial"/>
                <w:color w:val="000000"/>
              </w:rPr>
            </w:pPr>
            <w:r>
              <w:rPr>
                <w:rFonts w:ascii="Arial" w:hAnsi="Arial" w:eastAsia="Times New Roman" w:cs="Arial"/>
                <w:color w:val="000000"/>
              </w:rPr>
              <w:t>33</w:t>
            </w:r>
          </w:p>
        </w:tc>
        <w:tc>
          <w:tcPr>
            <w:tcW w:w="4111" w:type="dxa"/>
            <w:tcBorders>
              <w:top w:val="nil"/>
              <w:left w:val="nil"/>
              <w:bottom w:val="single" w:color="auto" w:sz="8" w:space="0"/>
              <w:right w:val="single" w:color="auto" w:sz="8" w:space="0"/>
            </w:tcBorders>
            <w:shd w:val="clear" w:color="auto" w:fill="auto"/>
            <w:vAlign w:val="center"/>
          </w:tcPr>
          <w:p w14:paraId="65C01B5A">
            <w:pPr>
              <w:spacing w:after="0" w:line="240" w:lineRule="auto"/>
              <w:rPr>
                <w:rFonts w:ascii="Arial" w:hAnsi="Arial" w:eastAsia="Times New Roman" w:cs="Arial"/>
                <w:color w:val="000000"/>
              </w:rPr>
            </w:pPr>
            <w:r>
              <w:rPr>
                <w:rFonts w:ascii="Arial" w:hAnsi="Arial" w:eastAsia="Times New Roman" w:cs="Arial"/>
                <w:color w:val="000000"/>
              </w:rPr>
              <w:t>Azitromicina suspensão oral 40mg/ml 15 ml</w:t>
            </w:r>
          </w:p>
        </w:tc>
        <w:tc>
          <w:tcPr>
            <w:tcW w:w="1701" w:type="dxa"/>
            <w:tcBorders>
              <w:top w:val="nil"/>
              <w:left w:val="nil"/>
              <w:bottom w:val="single" w:color="auto" w:sz="8" w:space="0"/>
              <w:right w:val="single" w:color="auto" w:sz="8" w:space="0"/>
            </w:tcBorders>
            <w:shd w:val="clear" w:color="auto" w:fill="auto"/>
            <w:vAlign w:val="center"/>
          </w:tcPr>
          <w:p w14:paraId="027F642D">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1CA82FDB">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6765A58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796CFD4">
            <w:pPr>
              <w:spacing w:after="0" w:line="240" w:lineRule="auto"/>
              <w:jc w:val="center"/>
              <w:rPr>
                <w:rFonts w:ascii="Arial" w:hAnsi="Arial" w:eastAsia="Times New Roman" w:cs="Arial"/>
                <w:color w:val="000000"/>
              </w:rPr>
            </w:pPr>
            <w:r>
              <w:rPr>
                <w:rFonts w:ascii="Arial" w:hAnsi="Arial" w:eastAsia="Times New Roman" w:cs="Arial"/>
                <w:color w:val="000000"/>
              </w:rPr>
              <w:t>34</w:t>
            </w:r>
          </w:p>
        </w:tc>
        <w:tc>
          <w:tcPr>
            <w:tcW w:w="4111" w:type="dxa"/>
            <w:tcBorders>
              <w:top w:val="nil"/>
              <w:left w:val="nil"/>
              <w:bottom w:val="single" w:color="auto" w:sz="8" w:space="0"/>
              <w:right w:val="single" w:color="auto" w:sz="8" w:space="0"/>
            </w:tcBorders>
            <w:shd w:val="clear" w:color="auto" w:fill="auto"/>
            <w:vAlign w:val="center"/>
          </w:tcPr>
          <w:p w14:paraId="1065EB39">
            <w:pPr>
              <w:spacing w:after="0" w:line="240" w:lineRule="auto"/>
              <w:rPr>
                <w:rFonts w:ascii="Arial" w:hAnsi="Arial" w:eastAsia="Times New Roman" w:cs="Arial"/>
                <w:color w:val="000000"/>
              </w:rPr>
            </w:pPr>
            <w:r>
              <w:rPr>
                <w:rFonts w:ascii="Arial" w:hAnsi="Arial" w:eastAsia="Times New Roman" w:cs="Arial"/>
                <w:color w:val="000000"/>
              </w:rPr>
              <w:t>Baclofeno 10 mg</w:t>
            </w:r>
          </w:p>
        </w:tc>
        <w:tc>
          <w:tcPr>
            <w:tcW w:w="1701" w:type="dxa"/>
            <w:tcBorders>
              <w:top w:val="nil"/>
              <w:left w:val="nil"/>
              <w:bottom w:val="single" w:color="auto" w:sz="8" w:space="0"/>
              <w:right w:val="single" w:color="auto" w:sz="8" w:space="0"/>
            </w:tcBorders>
            <w:shd w:val="clear" w:color="auto" w:fill="auto"/>
            <w:vAlign w:val="center"/>
          </w:tcPr>
          <w:p w14:paraId="13E8AE0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AF6EAB5">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36BE4FC5">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3E7DA65">
            <w:pPr>
              <w:spacing w:after="0" w:line="240" w:lineRule="auto"/>
              <w:jc w:val="center"/>
              <w:rPr>
                <w:rFonts w:ascii="Arial" w:hAnsi="Arial" w:eastAsia="Times New Roman" w:cs="Arial"/>
                <w:color w:val="000000"/>
              </w:rPr>
            </w:pPr>
            <w:r>
              <w:rPr>
                <w:rFonts w:ascii="Arial" w:hAnsi="Arial" w:eastAsia="Times New Roman" w:cs="Arial"/>
                <w:color w:val="000000"/>
              </w:rPr>
              <w:t>35</w:t>
            </w:r>
          </w:p>
        </w:tc>
        <w:tc>
          <w:tcPr>
            <w:tcW w:w="4111" w:type="dxa"/>
            <w:tcBorders>
              <w:top w:val="nil"/>
              <w:left w:val="nil"/>
              <w:bottom w:val="single" w:color="auto" w:sz="8" w:space="0"/>
              <w:right w:val="single" w:color="auto" w:sz="8" w:space="0"/>
            </w:tcBorders>
            <w:shd w:val="clear" w:color="auto" w:fill="auto"/>
            <w:vAlign w:val="center"/>
          </w:tcPr>
          <w:p w14:paraId="151C6BF6">
            <w:pPr>
              <w:spacing w:after="0" w:line="240" w:lineRule="auto"/>
              <w:rPr>
                <w:rFonts w:ascii="Arial" w:hAnsi="Arial" w:eastAsia="Times New Roman" w:cs="Arial"/>
                <w:color w:val="000000"/>
              </w:rPr>
            </w:pPr>
            <w:r>
              <w:rPr>
                <w:rFonts w:ascii="Arial" w:hAnsi="Arial" w:eastAsia="Times New Roman" w:cs="Arial"/>
                <w:color w:val="000000"/>
              </w:rPr>
              <w:t xml:space="preserve">BECLOMETASONA, dipropionato 200mcg/dose - solução para inalação oral </w:t>
            </w:r>
          </w:p>
        </w:tc>
        <w:tc>
          <w:tcPr>
            <w:tcW w:w="1701" w:type="dxa"/>
            <w:tcBorders>
              <w:top w:val="nil"/>
              <w:left w:val="nil"/>
              <w:bottom w:val="single" w:color="auto" w:sz="8" w:space="0"/>
              <w:right w:val="single" w:color="auto" w:sz="8" w:space="0"/>
            </w:tcBorders>
            <w:shd w:val="clear" w:color="auto" w:fill="auto"/>
            <w:vAlign w:val="center"/>
          </w:tcPr>
          <w:p w14:paraId="7D3AA15B">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45B10B07">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0A559D6B">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E0A6BE2">
            <w:pPr>
              <w:spacing w:after="0" w:line="240" w:lineRule="auto"/>
              <w:jc w:val="center"/>
              <w:rPr>
                <w:rFonts w:ascii="Arial" w:hAnsi="Arial" w:eastAsia="Times New Roman" w:cs="Arial"/>
                <w:color w:val="000000"/>
              </w:rPr>
            </w:pPr>
            <w:r>
              <w:rPr>
                <w:rFonts w:ascii="Arial" w:hAnsi="Arial" w:eastAsia="Times New Roman" w:cs="Arial"/>
                <w:color w:val="000000"/>
              </w:rPr>
              <w:t>36</w:t>
            </w:r>
          </w:p>
        </w:tc>
        <w:tc>
          <w:tcPr>
            <w:tcW w:w="4111" w:type="dxa"/>
            <w:tcBorders>
              <w:top w:val="nil"/>
              <w:left w:val="nil"/>
              <w:bottom w:val="single" w:color="auto" w:sz="8" w:space="0"/>
              <w:right w:val="single" w:color="auto" w:sz="8" w:space="0"/>
            </w:tcBorders>
            <w:shd w:val="clear" w:color="auto" w:fill="auto"/>
            <w:vAlign w:val="center"/>
          </w:tcPr>
          <w:p w14:paraId="4823A908">
            <w:pPr>
              <w:spacing w:after="0" w:line="240" w:lineRule="auto"/>
              <w:rPr>
                <w:rFonts w:ascii="Arial" w:hAnsi="Arial" w:eastAsia="Times New Roman" w:cs="Arial"/>
                <w:color w:val="000000"/>
              </w:rPr>
            </w:pPr>
            <w:r>
              <w:rPr>
                <w:rFonts w:ascii="Arial" w:hAnsi="Arial" w:eastAsia="Times New Roman" w:cs="Arial"/>
                <w:color w:val="000000"/>
              </w:rPr>
              <w:t>Beclometasona, dipropionato 250 mcg/dose aerossol oral 200 doses</w:t>
            </w:r>
          </w:p>
        </w:tc>
        <w:tc>
          <w:tcPr>
            <w:tcW w:w="1701" w:type="dxa"/>
            <w:tcBorders>
              <w:top w:val="nil"/>
              <w:left w:val="nil"/>
              <w:bottom w:val="single" w:color="auto" w:sz="8" w:space="0"/>
              <w:right w:val="single" w:color="auto" w:sz="8" w:space="0"/>
            </w:tcBorders>
            <w:shd w:val="clear" w:color="auto" w:fill="auto"/>
            <w:vAlign w:val="center"/>
          </w:tcPr>
          <w:p w14:paraId="49CAA2B6">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5365E32E">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700FE0C1">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D96FA5A">
            <w:pPr>
              <w:spacing w:after="0" w:line="240" w:lineRule="auto"/>
              <w:jc w:val="center"/>
              <w:rPr>
                <w:rFonts w:ascii="Arial" w:hAnsi="Arial" w:eastAsia="Times New Roman" w:cs="Arial"/>
                <w:color w:val="000000"/>
              </w:rPr>
            </w:pPr>
            <w:r>
              <w:rPr>
                <w:rFonts w:ascii="Arial" w:hAnsi="Arial" w:eastAsia="Times New Roman" w:cs="Arial"/>
                <w:color w:val="000000"/>
              </w:rPr>
              <w:t>37</w:t>
            </w:r>
          </w:p>
        </w:tc>
        <w:tc>
          <w:tcPr>
            <w:tcW w:w="4111" w:type="dxa"/>
            <w:tcBorders>
              <w:top w:val="nil"/>
              <w:left w:val="nil"/>
              <w:bottom w:val="single" w:color="auto" w:sz="8" w:space="0"/>
              <w:right w:val="single" w:color="auto" w:sz="8" w:space="0"/>
            </w:tcBorders>
            <w:shd w:val="clear" w:color="auto" w:fill="auto"/>
            <w:vAlign w:val="center"/>
          </w:tcPr>
          <w:p w14:paraId="20D0E79C">
            <w:pPr>
              <w:spacing w:after="0" w:line="240" w:lineRule="auto"/>
              <w:rPr>
                <w:rFonts w:ascii="Arial" w:hAnsi="Arial" w:eastAsia="Times New Roman" w:cs="Arial"/>
                <w:color w:val="000000"/>
              </w:rPr>
            </w:pPr>
            <w:r>
              <w:rPr>
                <w:rFonts w:ascii="Arial" w:hAnsi="Arial" w:eastAsia="Times New Roman" w:cs="Arial"/>
                <w:color w:val="000000"/>
              </w:rPr>
              <w:t>Beclometasona, dipropionato 50 mcg/dose aerossol oral 200 doses</w:t>
            </w:r>
          </w:p>
        </w:tc>
        <w:tc>
          <w:tcPr>
            <w:tcW w:w="1701" w:type="dxa"/>
            <w:tcBorders>
              <w:top w:val="nil"/>
              <w:left w:val="nil"/>
              <w:bottom w:val="single" w:color="auto" w:sz="8" w:space="0"/>
              <w:right w:val="single" w:color="auto" w:sz="8" w:space="0"/>
            </w:tcBorders>
            <w:shd w:val="clear" w:color="auto" w:fill="auto"/>
            <w:vAlign w:val="center"/>
          </w:tcPr>
          <w:p w14:paraId="0758DDFD">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0E72A8EF">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0D781158">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8E8F62F">
            <w:pPr>
              <w:spacing w:after="0" w:line="240" w:lineRule="auto"/>
              <w:jc w:val="center"/>
              <w:rPr>
                <w:rFonts w:ascii="Arial" w:hAnsi="Arial" w:eastAsia="Times New Roman" w:cs="Arial"/>
                <w:color w:val="000000"/>
              </w:rPr>
            </w:pPr>
            <w:r>
              <w:rPr>
                <w:rFonts w:ascii="Arial" w:hAnsi="Arial" w:eastAsia="Times New Roman" w:cs="Arial"/>
                <w:color w:val="000000"/>
              </w:rPr>
              <w:t>38</w:t>
            </w:r>
          </w:p>
        </w:tc>
        <w:tc>
          <w:tcPr>
            <w:tcW w:w="4111" w:type="dxa"/>
            <w:tcBorders>
              <w:top w:val="nil"/>
              <w:left w:val="nil"/>
              <w:bottom w:val="single" w:color="auto" w:sz="8" w:space="0"/>
              <w:right w:val="single" w:color="auto" w:sz="8" w:space="0"/>
            </w:tcBorders>
            <w:shd w:val="clear" w:color="auto" w:fill="auto"/>
            <w:vAlign w:val="center"/>
          </w:tcPr>
          <w:p w14:paraId="4A2CC440">
            <w:pPr>
              <w:spacing w:after="0" w:line="240" w:lineRule="auto"/>
              <w:rPr>
                <w:rFonts w:ascii="Arial" w:hAnsi="Arial" w:eastAsia="Times New Roman" w:cs="Arial"/>
                <w:color w:val="000000"/>
              </w:rPr>
            </w:pPr>
            <w:r>
              <w:rPr>
                <w:rFonts w:ascii="Arial" w:hAnsi="Arial" w:eastAsia="Times New Roman" w:cs="Arial"/>
                <w:color w:val="000000"/>
              </w:rPr>
              <w:t>Beclometasona, dipropionato 50 mcg/dose aerossol nasal 200 doses</w:t>
            </w:r>
          </w:p>
        </w:tc>
        <w:tc>
          <w:tcPr>
            <w:tcW w:w="1701" w:type="dxa"/>
            <w:tcBorders>
              <w:top w:val="nil"/>
              <w:left w:val="nil"/>
              <w:bottom w:val="single" w:color="auto" w:sz="8" w:space="0"/>
              <w:right w:val="single" w:color="auto" w:sz="8" w:space="0"/>
            </w:tcBorders>
            <w:shd w:val="clear" w:color="auto" w:fill="auto"/>
            <w:vAlign w:val="center"/>
          </w:tcPr>
          <w:p w14:paraId="53C12DBC">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659F6C47">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237BDE5F">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B2091F3">
            <w:pPr>
              <w:spacing w:after="0" w:line="240" w:lineRule="auto"/>
              <w:jc w:val="center"/>
              <w:rPr>
                <w:rFonts w:ascii="Arial" w:hAnsi="Arial" w:eastAsia="Times New Roman" w:cs="Arial"/>
                <w:color w:val="000000"/>
              </w:rPr>
            </w:pPr>
            <w:r>
              <w:rPr>
                <w:rFonts w:ascii="Arial" w:hAnsi="Arial" w:eastAsia="Times New Roman" w:cs="Arial"/>
                <w:color w:val="000000"/>
              </w:rPr>
              <w:t>39</w:t>
            </w:r>
          </w:p>
        </w:tc>
        <w:tc>
          <w:tcPr>
            <w:tcW w:w="4111" w:type="dxa"/>
            <w:tcBorders>
              <w:top w:val="nil"/>
              <w:left w:val="nil"/>
              <w:bottom w:val="single" w:color="auto" w:sz="8" w:space="0"/>
              <w:right w:val="single" w:color="auto" w:sz="8" w:space="0"/>
            </w:tcBorders>
            <w:shd w:val="clear" w:color="auto" w:fill="auto"/>
            <w:vAlign w:val="center"/>
          </w:tcPr>
          <w:p w14:paraId="4E46F36C">
            <w:pPr>
              <w:spacing w:after="0" w:line="240" w:lineRule="auto"/>
              <w:rPr>
                <w:rFonts w:ascii="Arial" w:hAnsi="Arial" w:eastAsia="Times New Roman" w:cs="Arial"/>
                <w:color w:val="000000"/>
              </w:rPr>
            </w:pPr>
            <w:r>
              <w:rPr>
                <w:rFonts w:ascii="Arial" w:hAnsi="Arial" w:eastAsia="Times New Roman" w:cs="Arial"/>
                <w:color w:val="000000"/>
              </w:rPr>
              <w:t>BUDESONIDA, 32 mcg/dose, spray aquoso nasal, frasco com 120 doses</w:t>
            </w:r>
          </w:p>
        </w:tc>
        <w:tc>
          <w:tcPr>
            <w:tcW w:w="1701" w:type="dxa"/>
            <w:tcBorders>
              <w:top w:val="nil"/>
              <w:left w:val="nil"/>
              <w:bottom w:val="single" w:color="auto" w:sz="8" w:space="0"/>
              <w:right w:val="single" w:color="auto" w:sz="8" w:space="0"/>
            </w:tcBorders>
            <w:shd w:val="clear" w:color="auto" w:fill="auto"/>
            <w:vAlign w:val="center"/>
          </w:tcPr>
          <w:p w14:paraId="63FA0EB2">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5799A9FE">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59A72262">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9DD9F4F">
            <w:pPr>
              <w:spacing w:after="0" w:line="240" w:lineRule="auto"/>
              <w:jc w:val="center"/>
              <w:rPr>
                <w:rFonts w:ascii="Arial" w:hAnsi="Arial" w:eastAsia="Times New Roman" w:cs="Arial"/>
                <w:color w:val="000000"/>
              </w:rPr>
            </w:pPr>
            <w:r>
              <w:rPr>
                <w:rFonts w:ascii="Arial" w:hAnsi="Arial" w:eastAsia="Times New Roman" w:cs="Arial"/>
                <w:color w:val="000000"/>
              </w:rPr>
              <w:t>40</w:t>
            </w:r>
          </w:p>
        </w:tc>
        <w:tc>
          <w:tcPr>
            <w:tcW w:w="4111" w:type="dxa"/>
            <w:tcBorders>
              <w:top w:val="nil"/>
              <w:left w:val="nil"/>
              <w:bottom w:val="single" w:color="auto" w:sz="8" w:space="0"/>
              <w:right w:val="single" w:color="auto" w:sz="8" w:space="0"/>
            </w:tcBorders>
            <w:shd w:val="clear" w:color="auto" w:fill="auto"/>
            <w:vAlign w:val="center"/>
          </w:tcPr>
          <w:p w14:paraId="61F0A37F">
            <w:pPr>
              <w:spacing w:after="0" w:line="240" w:lineRule="auto"/>
              <w:rPr>
                <w:rFonts w:ascii="Arial" w:hAnsi="Arial" w:eastAsia="Times New Roman" w:cs="Arial"/>
                <w:color w:val="000000"/>
              </w:rPr>
            </w:pPr>
            <w:r>
              <w:rPr>
                <w:rFonts w:ascii="Arial" w:hAnsi="Arial" w:eastAsia="Times New Roman" w:cs="Arial"/>
                <w:color w:val="000000"/>
              </w:rPr>
              <w:t>BUDESONIDA, 50mcg/dose, suspensao aquosa para inalacao nasal, frasco-spray com valvula dosificadora</w:t>
            </w:r>
          </w:p>
        </w:tc>
        <w:tc>
          <w:tcPr>
            <w:tcW w:w="1701" w:type="dxa"/>
            <w:tcBorders>
              <w:top w:val="nil"/>
              <w:left w:val="nil"/>
              <w:bottom w:val="single" w:color="auto" w:sz="8" w:space="0"/>
              <w:right w:val="single" w:color="auto" w:sz="8" w:space="0"/>
            </w:tcBorders>
            <w:shd w:val="clear" w:color="auto" w:fill="auto"/>
            <w:vAlign w:val="center"/>
          </w:tcPr>
          <w:p w14:paraId="5493B736">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7123EA19">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69E72676">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43F0742">
            <w:pPr>
              <w:spacing w:after="0" w:line="240" w:lineRule="auto"/>
              <w:jc w:val="center"/>
              <w:rPr>
                <w:rFonts w:ascii="Arial" w:hAnsi="Arial" w:eastAsia="Times New Roman" w:cs="Arial"/>
                <w:color w:val="000000"/>
              </w:rPr>
            </w:pPr>
            <w:r>
              <w:rPr>
                <w:rFonts w:ascii="Arial" w:hAnsi="Arial" w:eastAsia="Times New Roman" w:cs="Arial"/>
                <w:color w:val="000000"/>
              </w:rPr>
              <w:t>41</w:t>
            </w:r>
          </w:p>
        </w:tc>
        <w:tc>
          <w:tcPr>
            <w:tcW w:w="4111" w:type="dxa"/>
            <w:tcBorders>
              <w:top w:val="nil"/>
              <w:left w:val="nil"/>
              <w:bottom w:val="single" w:color="auto" w:sz="8" w:space="0"/>
              <w:right w:val="single" w:color="auto" w:sz="8" w:space="0"/>
            </w:tcBorders>
            <w:shd w:val="clear" w:color="auto" w:fill="auto"/>
            <w:vAlign w:val="center"/>
          </w:tcPr>
          <w:p w14:paraId="1280209B">
            <w:pPr>
              <w:spacing w:after="0" w:line="240" w:lineRule="auto"/>
              <w:rPr>
                <w:rFonts w:ascii="Arial" w:hAnsi="Arial" w:eastAsia="Times New Roman" w:cs="Arial"/>
                <w:color w:val="000000"/>
              </w:rPr>
            </w:pPr>
            <w:r>
              <w:rPr>
                <w:rFonts w:ascii="Arial" w:hAnsi="Arial" w:eastAsia="Times New Roman" w:cs="Arial"/>
                <w:color w:val="000000"/>
              </w:rPr>
              <w:t>BUDESONIDA, 64mcg suspensao para inalacao nasal 120 doses</w:t>
            </w:r>
          </w:p>
        </w:tc>
        <w:tc>
          <w:tcPr>
            <w:tcW w:w="1701" w:type="dxa"/>
            <w:tcBorders>
              <w:top w:val="nil"/>
              <w:left w:val="nil"/>
              <w:bottom w:val="single" w:color="auto" w:sz="8" w:space="0"/>
              <w:right w:val="single" w:color="auto" w:sz="8" w:space="0"/>
            </w:tcBorders>
            <w:shd w:val="clear" w:color="auto" w:fill="auto"/>
            <w:vAlign w:val="center"/>
          </w:tcPr>
          <w:p w14:paraId="3698B54A">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6867A060">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65E473B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1FAED15">
            <w:pPr>
              <w:spacing w:after="0" w:line="240" w:lineRule="auto"/>
              <w:jc w:val="center"/>
              <w:rPr>
                <w:rFonts w:ascii="Arial" w:hAnsi="Arial" w:eastAsia="Times New Roman" w:cs="Arial"/>
                <w:color w:val="000000"/>
              </w:rPr>
            </w:pPr>
            <w:r>
              <w:rPr>
                <w:rFonts w:ascii="Arial" w:hAnsi="Arial" w:eastAsia="Times New Roman" w:cs="Arial"/>
                <w:color w:val="000000"/>
              </w:rPr>
              <w:t>42</w:t>
            </w:r>
          </w:p>
        </w:tc>
        <w:tc>
          <w:tcPr>
            <w:tcW w:w="4111" w:type="dxa"/>
            <w:tcBorders>
              <w:top w:val="nil"/>
              <w:left w:val="nil"/>
              <w:bottom w:val="single" w:color="auto" w:sz="8" w:space="0"/>
              <w:right w:val="single" w:color="auto" w:sz="8" w:space="0"/>
            </w:tcBorders>
            <w:shd w:val="clear" w:color="auto" w:fill="auto"/>
            <w:vAlign w:val="center"/>
          </w:tcPr>
          <w:p w14:paraId="6C58023A">
            <w:pPr>
              <w:spacing w:after="0" w:line="240" w:lineRule="auto"/>
              <w:rPr>
                <w:rFonts w:ascii="Arial" w:hAnsi="Arial" w:eastAsia="Times New Roman" w:cs="Arial"/>
                <w:color w:val="000000"/>
              </w:rPr>
            </w:pPr>
            <w:r>
              <w:rPr>
                <w:rFonts w:ascii="Arial" w:hAnsi="Arial" w:eastAsia="Times New Roman" w:cs="Arial"/>
                <w:color w:val="000000"/>
              </w:rPr>
              <w:t xml:space="preserve">CABERGOLINA, 0,5 mg comprimidos </w:t>
            </w:r>
          </w:p>
        </w:tc>
        <w:tc>
          <w:tcPr>
            <w:tcW w:w="1701" w:type="dxa"/>
            <w:tcBorders>
              <w:top w:val="nil"/>
              <w:left w:val="nil"/>
              <w:bottom w:val="single" w:color="auto" w:sz="8" w:space="0"/>
              <w:right w:val="single" w:color="auto" w:sz="8" w:space="0"/>
            </w:tcBorders>
            <w:shd w:val="clear" w:color="auto" w:fill="auto"/>
            <w:vAlign w:val="center"/>
          </w:tcPr>
          <w:p w14:paraId="1820106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6F87D3C">
            <w:pPr>
              <w:spacing w:after="0" w:line="240" w:lineRule="auto"/>
              <w:jc w:val="center"/>
              <w:rPr>
                <w:rFonts w:ascii="Arial" w:hAnsi="Arial" w:eastAsia="Times New Roman" w:cs="Arial"/>
                <w:color w:val="000000"/>
              </w:rPr>
            </w:pPr>
            <w:r>
              <w:rPr>
                <w:rFonts w:ascii="Arial" w:hAnsi="Arial" w:eastAsia="Times New Roman" w:cs="Arial"/>
                <w:color w:val="000000"/>
              </w:rPr>
              <w:t>600</w:t>
            </w:r>
          </w:p>
        </w:tc>
      </w:tr>
      <w:tr w14:paraId="33774F5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4149DF3">
            <w:pPr>
              <w:spacing w:after="0" w:line="240" w:lineRule="auto"/>
              <w:jc w:val="center"/>
              <w:rPr>
                <w:rFonts w:ascii="Arial" w:hAnsi="Arial" w:eastAsia="Times New Roman" w:cs="Arial"/>
                <w:color w:val="000000"/>
              </w:rPr>
            </w:pPr>
            <w:r>
              <w:rPr>
                <w:rFonts w:ascii="Arial" w:hAnsi="Arial" w:eastAsia="Times New Roman" w:cs="Arial"/>
                <w:color w:val="000000"/>
              </w:rPr>
              <w:t>43</w:t>
            </w:r>
          </w:p>
        </w:tc>
        <w:tc>
          <w:tcPr>
            <w:tcW w:w="4111" w:type="dxa"/>
            <w:tcBorders>
              <w:top w:val="nil"/>
              <w:left w:val="nil"/>
              <w:bottom w:val="single" w:color="auto" w:sz="8" w:space="0"/>
              <w:right w:val="single" w:color="auto" w:sz="8" w:space="0"/>
            </w:tcBorders>
            <w:shd w:val="clear" w:color="auto" w:fill="auto"/>
            <w:vAlign w:val="center"/>
          </w:tcPr>
          <w:p w14:paraId="41B33A43">
            <w:pPr>
              <w:spacing w:after="0" w:line="240" w:lineRule="auto"/>
              <w:rPr>
                <w:rFonts w:ascii="Arial" w:hAnsi="Arial" w:eastAsia="Times New Roman" w:cs="Arial"/>
                <w:color w:val="000000"/>
              </w:rPr>
            </w:pPr>
            <w:r>
              <w:rPr>
                <w:rFonts w:ascii="Arial" w:hAnsi="Arial" w:eastAsia="Times New Roman" w:cs="Arial"/>
                <w:color w:val="000000"/>
              </w:rPr>
              <w:t>Captopril 25mg comp.</w:t>
            </w:r>
          </w:p>
        </w:tc>
        <w:tc>
          <w:tcPr>
            <w:tcW w:w="1701" w:type="dxa"/>
            <w:tcBorders>
              <w:top w:val="nil"/>
              <w:left w:val="nil"/>
              <w:bottom w:val="single" w:color="auto" w:sz="8" w:space="0"/>
              <w:right w:val="single" w:color="auto" w:sz="8" w:space="0"/>
            </w:tcBorders>
            <w:shd w:val="clear" w:color="auto" w:fill="auto"/>
            <w:vAlign w:val="center"/>
          </w:tcPr>
          <w:p w14:paraId="4ABF090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58E3E1A">
            <w:pPr>
              <w:spacing w:after="0" w:line="240" w:lineRule="auto"/>
              <w:jc w:val="center"/>
              <w:rPr>
                <w:rFonts w:ascii="Arial" w:hAnsi="Arial" w:eastAsia="Times New Roman" w:cs="Arial"/>
                <w:color w:val="000000"/>
              </w:rPr>
            </w:pPr>
            <w:r>
              <w:rPr>
                <w:rFonts w:ascii="Arial" w:hAnsi="Arial" w:eastAsia="Times New Roman" w:cs="Arial"/>
                <w:color w:val="000000"/>
              </w:rPr>
              <w:t>30.000</w:t>
            </w:r>
          </w:p>
        </w:tc>
      </w:tr>
      <w:tr w14:paraId="6A32EBF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C5B26D1">
            <w:pPr>
              <w:spacing w:after="0" w:line="240" w:lineRule="auto"/>
              <w:jc w:val="center"/>
              <w:rPr>
                <w:rFonts w:ascii="Arial" w:hAnsi="Arial" w:eastAsia="Times New Roman" w:cs="Arial"/>
                <w:color w:val="000000"/>
              </w:rPr>
            </w:pPr>
            <w:r>
              <w:rPr>
                <w:rFonts w:ascii="Arial" w:hAnsi="Arial" w:eastAsia="Times New Roman" w:cs="Arial"/>
                <w:color w:val="000000"/>
              </w:rPr>
              <w:t>44</w:t>
            </w:r>
          </w:p>
        </w:tc>
        <w:tc>
          <w:tcPr>
            <w:tcW w:w="4111" w:type="dxa"/>
            <w:tcBorders>
              <w:top w:val="nil"/>
              <w:left w:val="nil"/>
              <w:bottom w:val="single" w:color="auto" w:sz="8" w:space="0"/>
              <w:right w:val="single" w:color="auto" w:sz="8" w:space="0"/>
            </w:tcBorders>
            <w:shd w:val="clear" w:color="auto" w:fill="auto"/>
            <w:vAlign w:val="center"/>
          </w:tcPr>
          <w:p w14:paraId="381EA2B1">
            <w:pPr>
              <w:spacing w:after="0" w:line="240" w:lineRule="auto"/>
              <w:rPr>
                <w:rFonts w:ascii="Arial" w:hAnsi="Arial" w:eastAsia="Times New Roman" w:cs="Arial"/>
                <w:color w:val="000000"/>
              </w:rPr>
            </w:pPr>
            <w:r>
              <w:rPr>
                <w:rFonts w:ascii="Arial" w:hAnsi="Arial" w:eastAsia="Times New Roman" w:cs="Arial"/>
                <w:color w:val="000000"/>
              </w:rPr>
              <w:t>Carbocisteína 20 mg/ml xarope 100 ml</w:t>
            </w:r>
          </w:p>
        </w:tc>
        <w:tc>
          <w:tcPr>
            <w:tcW w:w="1701" w:type="dxa"/>
            <w:tcBorders>
              <w:top w:val="nil"/>
              <w:left w:val="nil"/>
              <w:bottom w:val="single" w:color="auto" w:sz="8" w:space="0"/>
              <w:right w:val="single" w:color="auto" w:sz="8" w:space="0"/>
            </w:tcBorders>
            <w:shd w:val="clear" w:color="auto" w:fill="auto"/>
            <w:vAlign w:val="center"/>
          </w:tcPr>
          <w:p w14:paraId="3FA67FCA">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35B36AB9">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09F97E3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5095CD5">
            <w:pPr>
              <w:spacing w:after="0" w:line="240" w:lineRule="auto"/>
              <w:jc w:val="center"/>
              <w:rPr>
                <w:rFonts w:ascii="Arial" w:hAnsi="Arial" w:eastAsia="Times New Roman" w:cs="Arial"/>
                <w:color w:val="000000"/>
              </w:rPr>
            </w:pPr>
            <w:r>
              <w:rPr>
                <w:rFonts w:ascii="Arial" w:hAnsi="Arial" w:eastAsia="Times New Roman" w:cs="Arial"/>
                <w:color w:val="000000"/>
              </w:rPr>
              <w:t>45</w:t>
            </w:r>
          </w:p>
        </w:tc>
        <w:tc>
          <w:tcPr>
            <w:tcW w:w="4111" w:type="dxa"/>
            <w:tcBorders>
              <w:top w:val="nil"/>
              <w:left w:val="nil"/>
              <w:bottom w:val="single" w:color="auto" w:sz="8" w:space="0"/>
              <w:right w:val="single" w:color="auto" w:sz="8" w:space="0"/>
            </w:tcBorders>
            <w:shd w:val="clear" w:color="auto" w:fill="auto"/>
            <w:vAlign w:val="center"/>
          </w:tcPr>
          <w:p w14:paraId="5E2D6171">
            <w:pPr>
              <w:spacing w:after="0" w:line="240" w:lineRule="auto"/>
              <w:rPr>
                <w:rFonts w:ascii="Arial" w:hAnsi="Arial" w:eastAsia="Times New Roman" w:cs="Arial"/>
                <w:color w:val="000000"/>
              </w:rPr>
            </w:pPr>
            <w:r>
              <w:rPr>
                <w:rFonts w:ascii="Arial" w:hAnsi="Arial" w:eastAsia="Times New Roman" w:cs="Arial"/>
                <w:color w:val="000000"/>
              </w:rPr>
              <w:t>Carbocisteína 50 mg/ml xarope 100 ml</w:t>
            </w:r>
          </w:p>
        </w:tc>
        <w:tc>
          <w:tcPr>
            <w:tcW w:w="1701" w:type="dxa"/>
            <w:tcBorders>
              <w:top w:val="nil"/>
              <w:left w:val="nil"/>
              <w:bottom w:val="single" w:color="auto" w:sz="8" w:space="0"/>
              <w:right w:val="single" w:color="auto" w:sz="8" w:space="0"/>
            </w:tcBorders>
            <w:shd w:val="clear" w:color="auto" w:fill="auto"/>
            <w:vAlign w:val="center"/>
          </w:tcPr>
          <w:p w14:paraId="73055E85">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15C088A8">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66A519FC">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CA0F710">
            <w:pPr>
              <w:spacing w:after="0" w:line="240" w:lineRule="auto"/>
              <w:jc w:val="center"/>
              <w:rPr>
                <w:rFonts w:ascii="Arial" w:hAnsi="Arial" w:eastAsia="Times New Roman" w:cs="Arial"/>
                <w:color w:val="000000"/>
              </w:rPr>
            </w:pPr>
            <w:r>
              <w:rPr>
                <w:rFonts w:ascii="Arial" w:hAnsi="Arial" w:eastAsia="Times New Roman" w:cs="Arial"/>
                <w:color w:val="000000"/>
              </w:rPr>
              <w:t>46</w:t>
            </w:r>
          </w:p>
        </w:tc>
        <w:tc>
          <w:tcPr>
            <w:tcW w:w="4111" w:type="dxa"/>
            <w:tcBorders>
              <w:top w:val="nil"/>
              <w:left w:val="nil"/>
              <w:bottom w:val="single" w:color="auto" w:sz="8" w:space="0"/>
              <w:right w:val="single" w:color="auto" w:sz="8" w:space="0"/>
            </w:tcBorders>
            <w:shd w:val="clear" w:color="auto" w:fill="auto"/>
            <w:vAlign w:val="center"/>
          </w:tcPr>
          <w:p w14:paraId="73681FF1">
            <w:pPr>
              <w:spacing w:after="0" w:line="240" w:lineRule="auto"/>
              <w:rPr>
                <w:rFonts w:ascii="Arial" w:hAnsi="Arial" w:eastAsia="Times New Roman" w:cs="Arial"/>
                <w:color w:val="000000"/>
              </w:rPr>
            </w:pPr>
            <w:r>
              <w:rPr>
                <w:rFonts w:ascii="Arial" w:hAnsi="Arial" w:eastAsia="Times New Roman" w:cs="Arial"/>
                <w:color w:val="000000"/>
              </w:rPr>
              <w:t>Carbonato de cálcio + colecalciferol 500 mg + 400 ui comprimido</w:t>
            </w:r>
          </w:p>
        </w:tc>
        <w:tc>
          <w:tcPr>
            <w:tcW w:w="1701" w:type="dxa"/>
            <w:tcBorders>
              <w:top w:val="nil"/>
              <w:left w:val="nil"/>
              <w:bottom w:val="single" w:color="auto" w:sz="8" w:space="0"/>
              <w:right w:val="single" w:color="auto" w:sz="8" w:space="0"/>
            </w:tcBorders>
            <w:shd w:val="clear" w:color="auto" w:fill="auto"/>
            <w:vAlign w:val="center"/>
          </w:tcPr>
          <w:p w14:paraId="66FFA05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EA6F637">
            <w:pPr>
              <w:spacing w:after="0" w:line="240" w:lineRule="auto"/>
              <w:jc w:val="center"/>
              <w:rPr>
                <w:rFonts w:ascii="Arial" w:hAnsi="Arial" w:eastAsia="Times New Roman" w:cs="Arial"/>
                <w:color w:val="000000"/>
              </w:rPr>
            </w:pPr>
            <w:r>
              <w:rPr>
                <w:rFonts w:ascii="Arial" w:hAnsi="Arial" w:eastAsia="Times New Roman" w:cs="Arial"/>
                <w:color w:val="000000"/>
              </w:rPr>
              <w:t>38.000</w:t>
            </w:r>
          </w:p>
        </w:tc>
      </w:tr>
      <w:tr w14:paraId="2761311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D622837">
            <w:pPr>
              <w:spacing w:after="0" w:line="240" w:lineRule="auto"/>
              <w:jc w:val="center"/>
              <w:rPr>
                <w:rFonts w:ascii="Arial" w:hAnsi="Arial" w:eastAsia="Times New Roman" w:cs="Arial"/>
                <w:color w:val="000000"/>
              </w:rPr>
            </w:pPr>
            <w:r>
              <w:rPr>
                <w:rFonts w:ascii="Arial" w:hAnsi="Arial" w:eastAsia="Times New Roman" w:cs="Arial"/>
                <w:color w:val="000000"/>
              </w:rPr>
              <w:t>47</w:t>
            </w:r>
          </w:p>
        </w:tc>
        <w:tc>
          <w:tcPr>
            <w:tcW w:w="4111" w:type="dxa"/>
            <w:tcBorders>
              <w:top w:val="nil"/>
              <w:left w:val="nil"/>
              <w:bottom w:val="single" w:color="auto" w:sz="8" w:space="0"/>
              <w:right w:val="single" w:color="auto" w:sz="8" w:space="0"/>
            </w:tcBorders>
            <w:shd w:val="clear" w:color="auto" w:fill="auto"/>
            <w:vAlign w:val="center"/>
          </w:tcPr>
          <w:p w14:paraId="3891FC48">
            <w:pPr>
              <w:spacing w:after="0" w:line="240" w:lineRule="auto"/>
              <w:rPr>
                <w:rFonts w:ascii="Arial" w:hAnsi="Arial" w:eastAsia="Times New Roman" w:cs="Arial"/>
                <w:color w:val="000000"/>
              </w:rPr>
            </w:pPr>
            <w:r>
              <w:rPr>
                <w:rFonts w:ascii="Arial" w:hAnsi="Arial" w:eastAsia="Times New Roman" w:cs="Arial"/>
                <w:color w:val="000000"/>
              </w:rPr>
              <w:t>Carvão vegetal ativado pó para uso.oral 50g</w:t>
            </w:r>
          </w:p>
        </w:tc>
        <w:tc>
          <w:tcPr>
            <w:tcW w:w="1701" w:type="dxa"/>
            <w:tcBorders>
              <w:top w:val="nil"/>
              <w:left w:val="nil"/>
              <w:bottom w:val="single" w:color="auto" w:sz="8" w:space="0"/>
              <w:right w:val="single" w:color="auto" w:sz="8" w:space="0"/>
            </w:tcBorders>
            <w:shd w:val="clear" w:color="auto" w:fill="auto"/>
            <w:vAlign w:val="center"/>
          </w:tcPr>
          <w:p w14:paraId="28FE2B69">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69284B94">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59F6313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CAF5E43">
            <w:pPr>
              <w:spacing w:after="0" w:line="240" w:lineRule="auto"/>
              <w:jc w:val="center"/>
              <w:rPr>
                <w:rFonts w:ascii="Arial" w:hAnsi="Arial" w:eastAsia="Times New Roman" w:cs="Arial"/>
                <w:color w:val="000000"/>
              </w:rPr>
            </w:pPr>
            <w:r>
              <w:rPr>
                <w:rFonts w:ascii="Arial" w:hAnsi="Arial" w:eastAsia="Times New Roman" w:cs="Arial"/>
                <w:color w:val="000000"/>
              </w:rPr>
              <w:t>48</w:t>
            </w:r>
          </w:p>
        </w:tc>
        <w:tc>
          <w:tcPr>
            <w:tcW w:w="4111" w:type="dxa"/>
            <w:tcBorders>
              <w:top w:val="nil"/>
              <w:left w:val="nil"/>
              <w:bottom w:val="single" w:color="auto" w:sz="8" w:space="0"/>
              <w:right w:val="single" w:color="auto" w:sz="8" w:space="0"/>
            </w:tcBorders>
            <w:shd w:val="clear" w:color="auto" w:fill="auto"/>
            <w:vAlign w:val="center"/>
          </w:tcPr>
          <w:p w14:paraId="6ED19366">
            <w:pPr>
              <w:spacing w:after="0" w:line="240" w:lineRule="auto"/>
              <w:rPr>
                <w:rFonts w:ascii="Arial" w:hAnsi="Arial" w:eastAsia="Times New Roman" w:cs="Arial"/>
                <w:color w:val="000000"/>
              </w:rPr>
            </w:pPr>
            <w:r>
              <w:rPr>
                <w:rFonts w:ascii="Arial" w:hAnsi="Arial" w:eastAsia="Times New Roman" w:cs="Arial"/>
                <w:color w:val="000000"/>
              </w:rPr>
              <w:t>Carvedilol 3,125mg</w:t>
            </w:r>
          </w:p>
        </w:tc>
        <w:tc>
          <w:tcPr>
            <w:tcW w:w="1701" w:type="dxa"/>
            <w:tcBorders>
              <w:top w:val="nil"/>
              <w:left w:val="nil"/>
              <w:bottom w:val="single" w:color="auto" w:sz="8" w:space="0"/>
              <w:right w:val="single" w:color="auto" w:sz="8" w:space="0"/>
            </w:tcBorders>
            <w:shd w:val="clear" w:color="auto" w:fill="auto"/>
            <w:vAlign w:val="center"/>
          </w:tcPr>
          <w:p w14:paraId="3C5666C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BBBCFE4">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180B304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18A22CB">
            <w:pPr>
              <w:spacing w:after="0" w:line="240" w:lineRule="auto"/>
              <w:jc w:val="center"/>
              <w:rPr>
                <w:rFonts w:ascii="Arial" w:hAnsi="Arial" w:eastAsia="Times New Roman" w:cs="Arial"/>
                <w:color w:val="000000"/>
              </w:rPr>
            </w:pPr>
            <w:r>
              <w:rPr>
                <w:rFonts w:ascii="Arial" w:hAnsi="Arial" w:eastAsia="Times New Roman" w:cs="Arial"/>
                <w:color w:val="000000"/>
              </w:rPr>
              <w:t>49</w:t>
            </w:r>
          </w:p>
        </w:tc>
        <w:tc>
          <w:tcPr>
            <w:tcW w:w="4111" w:type="dxa"/>
            <w:tcBorders>
              <w:top w:val="nil"/>
              <w:left w:val="nil"/>
              <w:bottom w:val="single" w:color="auto" w:sz="8" w:space="0"/>
              <w:right w:val="single" w:color="auto" w:sz="8" w:space="0"/>
            </w:tcBorders>
            <w:shd w:val="clear" w:color="auto" w:fill="auto"/>
            <w:vAlign w:val="center"/>
          </w:tcPr>
          <w:p w14:paraId="16CA178C">
            <w:pPr>
              <w:spacing w:after="0" w:line="240" w:lineRule="auto"/>
              <w:rPr>
                <w:rFonts w:ascii="Arial" w:hAnsi="Arial" w:eastAsia="Times New Roman" w:cs="Arial"/>
                <w:color w:val="000000"/>
              </w:rPr>
            </w:pPr>
            <w:r>
              <w:rPr>
                <w:rFonts w:ascii="Arial" w:hAnsi="Arial" w:eastAsia="Times New Roman" w:cs="Arial"/>
                <w:color w:val="000000"/>
              </w:rPr>
              <w:t>CARVEDILOL, 12,5mg, comprimido.</w:t>
            </w:r>
          </w:p>
        </w:tc>
        <w:tc>
          <w:tcPr>
            <w:tcW w:w="1701" w:type="dxa"/>
            <w:tcBorders>
              <w:top w:val="nil"/>
              <w:left w:val="nil"/>
              <w:bottom w:val="single" w:color="auto" w:sz="8" w:space="0"/>
              <w:right w:val="single" w:color="auto" w:sz="8" w:space="0"/>
            </w:tcBorders>
            <w:shd w:val="clear" w:color="auto" w:fill="auto"/>
            <w:vAlign w:val="center"/>
          </w:tcPr>
          <w:p w14:paraId="0D40ADE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BD27511">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6993071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A4CB8CB">
            <w:pPr>
              <w:spacing w:after="0" w:line="240" w:lineRule="auto"/>
              <w:jc w:val="center"/>
              <w:rPr>
                <w:rFonts w:ascii="Arial" w:hAnsi="Arial" w:eastAsia="Times New Roman" w:cs="Arial"/>
                <w:color w:val="000000"/>
              </w:rPr>
            </w:pPr>
            <w:r>
              <w:rPr>
                <w:rFonts w:ascii="Arial" w:hAnsi="Arial" w:eastAsia="Times New Roman" w:cs="Arial"/>
                <w:color w:val="000000"/>
              </w:rPr>
              <w:t>50</w:t>
            </w:r>
          </w:p>
        </w:tc>
        <w:tc>
          <w:tcPr>
            <w:tcW w:w="4111" w:type="dxa"/>
            <w:tcBorders>
              <w:top w:val="nil"/>
              <w:left w:val="nil"/>
              <w:bottom w:val="single" w:color="auto" w:sz="8" w:space="0"/>
              <w:right w:val="single" w:color="auto" w:sz="8" w:space="0"/>
            </w:tcBorders>
            <w:shd w:val="clear" w:color="auto" w:fill="auto"/>
            <w:vAlign w:val="center"/>
          </w:tcPr>
          <w:p w14:paraId="7F2004D3">
            <w:pPr>
              <w:spacing w:after="0" w:line="240" w:lineRule="auto"/>
              <w:rPr>
                <w:rFonts w:ascii="Arial" w:hAnsi="Arial" w:eastAsia="Times New Roman" w:cs="Arial"/>
                <w:color w:val="000000"/>
              </w:rPr>
            </w:pPr>
            <w:r>
              <w:rPr>
                <w:rFonts w:ascii="Arial" w:hAnsi="Arial" w:eastAsia="Times New Roman" w:cs="Arial"/>
                <w:color w:val="000000"/>
              </w:rPr>
              <w:t xml:space="preserve">CARVEDILOL, 25mg -comprimido </w:t>
            </w:r>
          </w:p>
        </w:tc>
        <w:tc>
          <w:tcPr>
            <w:tcW w:w="1701" w:type="dxa"/>
            <w:tcBorders>
              <w:top w:val="nil"/>
              <w:left w:val="nil"/>
              <w:bottom w:val="single" w:color="auto" w:sz="8" w:space="0"/>
              <w:right w:val="single" w:color="auto" w:sz="8" w:space="0"/>
            </w:tcBorders>
            <w:shd w:val="clear" w:color="auto" w:fill="auto"/>
            <w:vAlign w:val="center"/>
          </w:tcPr>
          <w:p w14:paraId="52BD37D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9D10CD3">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504269D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81CF473">
            <w:pPr>
              <w:spacing w:after="0" w:line="240" w:lineRule="auto"/>
              <w:jc w:val="center"/>
              <w:rPr>
                <w:rFonts w:ascii="Arial" w:hAnsi="Arial" w:eastAsia="Times New Roman" w:cs="Arial"/>
                <w:color w:val="000000"/>
              </w:rPr>
            </w:pPr>
            <w:r>
              <w:rPr>
                <w:rFonts w:ascii="Arial" w:hAnsi="Arial" w:eastAsia="Times New Roman" w:cs="Arial"/>
                <w:color w:val="000000"/>
              </w:rPr>
              <w:t>51</w:t>
            </w:r>
          </w:p>
        </w:tc>
        <w:tc>
          <w:tcPr>
            <w:tcW w:w="4111" w:type="dxa"/>
            <w:tcBorders>
              <w:top w:val="nil"/>
              <w:left w:val="nil"/>
              <w:bottom w:val="single" w:color="auto" w:sz="8" w:space="0"/>
              <w:right w:val="single" w:color="auto" w:sz="8" w:space="0"/>
            </w:tcBorders>
            <w:shd w:val="clear" w:color="auto" w:fill="auto"/>
            <w:vAlign w:val="center"/>
          </w:tcPr>
          <w:p w14:paraId="757F5827">
            <w:pPr>
              <w:spacing w:after="0" w:line="240" w:lineRule="auto"/>
              <w:rPr>
                <w:rFonts w:ascii="Arial" w:hAnsi="Arial" w:eastAsia="Times New Roman" w:cs="Arial"/>
                <w:color w:val="000000"/>
              </w:rPr>
            </w:pPr>
            <w:r>
              <w:rPr>
                <w:rFonts w:ascii="Arial" w:hAnsi="Arial" w:eastAsia="Times New Roman" w:cs="Arial"/>
                <w:color w:val="000000"/>
              </w:rPr>
              <w:t>CARVEDILOL, 6,25mg, comprimido.</w:t>
            </w:r>
          </w:p>
        </w:tc>
        <w:tc>
          <w:tcPr>
            <w:tcW w:w="1701" w:type="dxa"/>
            <w:tcBorders>
              <w:top w:val="nil"/>
              <w:left w:val="nil"/>
              <w:bottom w:val="single" w:color="auto" w:sz="8" w:space="0"/>
              <w:right w:val="single" w:color="auto" w:sz="8" w:space="0"/>
            </w:tcBorders>
            <w:shd w:val="clear" w:color="auto" w:fill="auto"/>
            <w:vAlign w:val="center"/>
          </w:tcPr>
          <w:p w14:paraId="672CB76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892EE13">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4C2867F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7031B23">
            <w:pPr>
              <w:spacing w:after="0" w:line="240" w:lineRule="auto"/>
              <w:jc w:val="center"/>
              <w:rPr>
                <w:rFonts w:ascii="Arial" w:hAnsi="Arial" w:eastAsia="Times New Roman" w:cs="Arial"/>
                <w:color w:val="000000"/>
              </w:rPr>
            </w:pPr>
            <w:r>
              <w:rPr>
                <w:rFonts w:ascii="Arial" w:hAnsi="Arial" w:eastAsia="Times New Roman" w:cs="Arial"/>
                <w:color w:val="000000"/>
              </w:rPr>
              <w:t>52</w:t>
            </w:r>
          </w:p>
        </w:tc>
        <w:tc>
          <w:tcPr>
            <w:tcW w:w="4111" w:type="dxa"/>
            <w:tcBorders>
              <w:top w:val="nil"/>
              <w:left w:val="nil"/>
              <w:bottom w:val="single" w:color="auto" w:sz="8" w:space="0"/>
              <w:right w:val="single" w:color="auto" w:sz="8" w:space="0"/>
            </w:tcBorders>
            <w:shd w:val="clear" w:color="auto" w:fill="auto"/>
            <w:vAlign w:val="center"/>
          </w:tcPr>
          <w:p w14:paraId="44A3DB0A">
            <w:pPr>
              <w:spacing w:after="0" w:line="240" w:lineRule="auto"/>
              <w:rPr>
                <w:rFonts w:ascii="Arial" w:hAnsi="Arial" w:eastAsia="Times New Roman" w:cs="Arial"/>
                <w:color w:val="000000"/>
              </w:rPr>
            </w:pPr>
            <w:r>
              <w:rPr>
                <w:rFonts w:ascii="Arial" w:hAnsi="Arial" w:eastAsia="Times New Roman" w:cs="Arial"/>
                <w:color w:val="000000"/>
              </w:rPr>
              <w:t>Cefadroxila 500 mg cápsulas</w:t>
            </w:r>
          </w:p>
        </w:tc>
        <w:tc>
          <w:tcPr>
            <w:tcW w:w="1701" w:type="dxa"/>
            <w:tcBorders>
              <w:top w:val="nil"/>
              <w:left w:val="nil"/>
              <w:bottom w:val="single" w:color="auto" w:sz="8" w:space="0"/>
              <w:right w:val="single" w:color="auto" w:sz="8" w:space="0"/>
            </w:tcBorders>
            <w:shd w:val="clear" w:color="auto" w:fill="auto"/>
            <w:vAlign w:val="center"/>
          </w:tcPr>
          <w:p w14:paraId="1D4B30E5">
            <w:pPr>
              <w:spacing w:after="0" w:line="240" w:lineRule="auto"/>
              <w:jc w:val="center"/>
              <w:rPr>
                <w:rFonts w:ascii="Arial" w:hAnsi="Arial" w:eastAsia="Times New Roman" w:cs="Arial"/>
                <w:color w:val="000000"/>
              </w:rPr>
            </w:pPr>
            <w:r>
              <w:rPr>
                <w:rFonts w:ascii="Arial" w:hAnsi="Arial" w:eastAsia="Times New Roman" w:cs="Arial"/>
                <w:color w:val="000000"/>
              </w:rPr>
              <w:t>Cáps</w:t>
            </w:r>
          </w:p>
        </w:tc>
        <w:tc>
          <w:tcPr>
            <w:tcW w:w="3260" w:type="dxa"/>
            <w:tcBorders>
              <w:top w:val="nil"/>
              <w:left w:val="nil"/>
              <w:bottom w:val="single" w:color="auto" w:sz="8" w:space="0"/>
              <w:right w:val="single" w:color="auto" w:sz="8" w:space="0"/>
            </w:tcBorders>
            <w:shd w:val="clear" w:color="auto" w:fill="auto"/>
            <w:vAlign w:val="center"/>
          </w:tcPr>
          <w:p w14:paraId="1420730F">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725AD12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0EBABCC">
            <w:pPr>
              <w:spacing w:after="0" w:line="240" w:lineRule="auto"/>
              <w:jc w:val="center"/>
              <w:rPr>
                <w:rFonts w:ascii="Arial" w:hAnsi="Arial" w:eastAsia="Times New Roman" w:cs="Arial"/>
                <w:color w:val="000000"/>
              </w:rPr>
            </w:pPr>
            <w:r>
              <w:rPr>
                <w:rFonts w:ascii="Arial" w:hAnsi="Arial" w:eastAsia="Times New Roman" w:cs="Arial"/>
                <w:color w:val="000000"/>
              </w:rPr>
              <w:t>53</w:t>
            </w:r>
          </w:p>
        </w:tc>
        <w:tc>
          <w:tcPr>
            <w:tcW w:w="4111" w:type="dxa"/>
            <w:tcBorders>
              <w:top w:val="nil"/>
              <w:left w:val="nil"/>
              <w:bottom w:val="single" w:color="auto" w:sz="8" w:space="0"/>
              <w:right w:val="single" w:color="auto" w:sz="8" w:space="0"/>
            </w:tcBorders>
            <w:shd w:val="clear" w:color="auto" w:fill="auto"/>
            <w:vAlign w:val="center"/>
          </w:tcPr>
          <w:p w14:paraId="6DEF8F16">
            <w:pPr>
              <w:spacing w:after="0" w:line="240" w:lineRule="auto"/>
              <w:rPr>
                <w:rFonts w:ascii="Arial" w:hAnsi="Arial" w:eastAsia="Times New Roman" w:cs="Arial"/>
                <w:color w:val="000000"/>
              </w:rPr>
            </w:pPr>
            <w:r>
              <w:rPr>
                <w:rFonts w:ascii="Arial" w:hAnsi="Arial" w:eastAsia="Times New Roman" w:cs="Arial"/>
                <w:color w:val="000000"/>
              </w:rPr>
              <w:t>Cefalexina 50 mg/ml suspensão oral 60 ml</w:t>
            </w:r>
          </w:p>
        </w:tc>
        <w:tc>
          <w:tcPr>
            <w:tcW w:w="1701" w:type="dxa"/>
            <w:tcBorders>
              <w:top w:val="nil"/>
              <w:left w:val="nil"/>
              <w:bottom w:val="single" w:color="auto" w:sz="8" w:space="0"/>
              <w:right w:val="single" w:color="auto" w:sz="8" w:space="0"/>
            </w:tcBorders>
            <w:shd w:val="clear" w:color="auto" w:fill="auto"/>
            <w:vAlign w:val="center"/>
          </w:tcPr>
          <w:p w14:paraId="4E47BF23">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0400CCC5">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1733B31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A98D337">
            <w:pPr>
              <w:spacing w:after="0" w:line="240" w:lineRule="auto"/>
              <w:jc w:val="center"/>
              <w:rPr>
                <w:rFonts w:ascii="Arial" w:hAnsi="Arial" w:eastAsia="Times New Roman" w:cs="Arial"/>
                <w:color w:val="000000"/>
              </w:rPr>
            </w:pPr>
            <w:r>
              <w:rPr>
                <w:rFonts w:ascii="Arial" w:hAnsi="Arial" w:eastAsia="Times New Roman" w:cs="Arial"/>
                <w:color w:val="000000"/>
              </w:rPr>
              <w:t>54</w:t>
            </w:r>
          </w:p>
        </w:tc>
        <w:tc>
          <w:tcPr>
            <w:tcW w:w="4111" w:type="dxa"/>
            <w:tcBorders>
              <w:top w:val="nil"/>
              <w:left w:val="nil"/>
              <w:bottom w:val="single" w:color="auto" w:sz="8" w:space="0"/>
              <w:right w:val="single" w:color="auto" w:sz="8" w:space="0"/>
            </w:tcBorders>
            <w:shd w:val="clear" w:color="auto" w:fill="auto"/>
            <w:vAlign w:val="center"/>
          </w:tcPr>
          <w:p w14:paraId="5C3DA157">
            <w:pPr>
              <w:spacing w:after="0" w:line="240" w:lineRule="auto"/>
              <w:rPr>
                <w:rFonts w:ascii="Arial" w:hAnsi="Arial" w:eastAsia="Times New Roman" w:cs="Arial"/>
                <w:color w:val="000000"/>
              </w:rPr>
            </w:pPr>
            <w:r>
              <w:rPr>
                <w:rFonts w:ascii="Arial" w:hAnsi="Arial" w:eastAsia="Times New Roman" w:cs="Arial"/>
                <w:color w:val="000000"/>
              </w:rPr>
              <w:t>Cefalexina 500mg caps.</w:t>
            </w:r>
          </w:p>
        </w:tc>
        <w:tc>
          <w:tcPr>
            <w:tcW w:w="1701" w:type="dxa"/>
            <w:tcBorders>
              <w:top w:val="nil"/>
              <w:left w:val="nil"/>
              <w:bottom w:val="single" w:color="auto" w:sz="8" w:space="0"/>
              <w:right w:val="single" w:color="auto" w:sz="8" w:space="0"/>
            </w:tcBorders>
            <w:shd w:val="clear" w:color="auto" w:fill="auto"/>
            <w:vAlign w:val="center"/>
          </w:tcPr>
          <w:p w14:paraId="0994282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FD1F79B">
            <w:pPr>
              <w:spacing w:after="0" w:line="240" w:lineRule="auto"/>
              <w:jc w:val="center"/>
              <w:rPr>
                <w:rFonts w:ascii="Arial" w:hAnsi="Arial" w:eastAsia="Times New Roman" w:cs="Arial"/>
                <w:color w:val="000000"/>
              </w:rPr>
            </w:pPr>
            <w:r>
              <w:rPr>
                <w:rFonts w:ascii="Arial" w:hAnsi="Arial" w:eastAsia="Times New Roman" w:cs="Arial"/>
                <w:color w:val="000000"/>
              </w:rPr>
              <w:t>30.000</w:t>
            </w:r>
          </w:p>
        </w:tc>
      </w:tr>
      <w:tr w14:paraId="00F3743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C466245">
            <w:pPr>
              <w:spacing w:after="0" w:line="240" w:lineRule="auto"/>
              <w:jc w:val="center"/>
              <w:rPr>
                <w:rFonts w:ascii="Arial" w:hAnsi="Arial" w:eastAsia="Times New Roman" w:cs="Arial"/>
                <w:color w:val="000000"/>
              </w:rPr>
            </w:pPr>
            <w:r>
              <w:rPr>
                <w:rFonts w:ascii="Arial" w:hAnsi="Arial" w:eastAsia="Times New Roman" w:cs="Arial"/>
                <w:color w:val="000000"/>
              </w:rPr>
              <w:t>55</w:t>
            </w:r>
          </w:p>
        </w:tc>
        <w:tc>
          <w:tcPr>
            <w:tcW w:w="4111" w:type="dxa"/>
            <w:tcBorders>
              <w:top w:val="nil"/>
              <w:left w:val="nil"/>
              <w:bottom w:val="single" w:color="auto" w:sz="8" w:space="0"/>
              <w:right w:val="single" w:color="auto" w:sz="8" w:space="0"/>
            </w:tcBorders>
            <w:shd w:val="clear" w:color="auto" w:fill="auto"/>
            <w:vAlign w:val="center"/>
          </w:tcPr>
          <w:p w14:paraId="2224BFF5">
            <w:pPr>
              <w:spacing w:after="0" w:line="240" w:lineRule="auto"/>
              <w:rPr>
                <w:rFonts w:ascii="Arial" w:hAnsi="Arial" w:eastAsia="Times New Roman" w:cs="Arial"/>
                <w:color w:val="000000"/>
              </w:rPr>
            </w:pPr>
            <w:r>
              <w:rPr>
                <w:rFonts w:ascii="Arial" w:hAnsi="Arial" w:eastAsia="Times New Roman" w:cs="Arial"/>
                <w:color w:val="000000"/>
              </w:rPr>
              <w:t>Cetoconazol 2% creme 30 g</w:t>
            </w:r>
          </w:p>
        </w:tc>
        <w:tc>
          <w:tcPr>
            <w:tcW w:w="1701" w:type="dxa"/>
            <w:tcBorders>
              <w:top w:val="nil"/>
              <w:left w:val="nil"/>
              <w:bottom w:val="single" w:color="auto" w:sz="8" w:space="0"/>
              <w:right w:val="single" w:color="auto" w:sz="8" w:space="0"/>
            </w:tcBorders>
            <w:shd w:val="clear" w:color="auto" w:fill="auto"/>
            <w:vAlign w:val="center"/>
          </w:tcPr>
          <w:p w14:paraId="519F4806">
            <w:pPr>
              <w:spacing w:after="0" w:line="240" w:lineRule="auto"/>
              <w:jc w:val="center"/>
              <w:rPr>
                <w:rFonts w:ascii="Arial" w:hAnsi="Arial" w:eastAsia="Times New Roman" w:cs="Arial"/>
                <w:color w:val="000000"/>
              </w:rPr>
            </w:pPr>
            <w:r>
              <w:rPr>
                <w:rFonts w:ascii="Arial" w:hAnsi="Arial" w:eastAsia="Times New Roman" w:cs="Arial"/>
                <w:color w:val="000000"/>
              </w:rPr>
              <w:t>tubo</w:t>
            </w:r>
          </w:p>
        </w:tc>
        <w:tc>
          <w:tcPr>
            <w:tcW w:w="3260" w:type="dxa"/>
            <w:tcBorders>
              <w:top w:val="nil"/>
              <w:left w:val="nil"/>
              <w:bottom w:val="single" w:color="auto" w:sz="8" w:space="0"/>
              <w:right w:val="single" w:color="auto" w:sz="8" w:space="0"/>
            </w:tcBorders>
            <w:shd w:val="clear" w:color="auto" w:fill="auto"/>
            <w:vAlign w:val="center"/>
          </w:tcPr>
          <w:p w14:paraId="72495950">
            <w:pPr>
              <w:spacing w:after="0" w:line="240" w:lineRule="auto"/>
              <w:jc w:val="center"/>
              <w:rPr>
                <w:rFonts w:ascii="Arial" w:hAnsi="Arial" w:eastAsia="Times New Roman" w:cs="Arial"/>
                <w:color w:val="000000"/>
              </w:rPr>
            </w:pPr>
            <w:r>
              <w:rPr>
                <w:rFonts w:ascii="Arial" w:hAnsi="Arial" w:eastAsia="Times New Roman" w:cs="Arial"/>
                <w:color w:val="000000"/>
              </w:rPr>
              <w:t>800</w:t>
            </w:r>
          </w:p>
        </w:tc>
      </w:tr>
      <w:tr w14:paraId="04368E6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D326C05">
            <w:pPr>
              <w:spacing w:after="0" w:line="240" w:lineRule="auto"/>
              <w:jc w:val="center"/>
              <w:rPr>
                <w:rFonts w:ascii="Arial" w:hAnsi="Arial" w:eastAsia="Times New Roman" w:cs="Arial"/>
                <w:color w:val="000000"/>
              </w:rPr>
            </w:pPr>
            <w:r>
              <w:rPr>
                <w:rFonts w:ascii="Arial" w:hAnsi="Arial" w:eastAsia="Times New Roman" w:cs="Arial"/>
                <w:color w:val="000000"/>
              </w:rPr>
              <w:t>56</w:t>
            </w:r>
          </w:p>
        </w:tc>
        <w:tc>
          <w:tcPr>
            <w:tcW w:w="4111" w:type="dxa"/>
            <w:tcBorders>
              <w:top w:val="nil"/>
              <w:left w:val="nil"/>
              <w:bottom w:val="single" w:color="auto" w:sz="8" w:space="0"/>
              <w:right w:val="single" w:color="auto" w:sz="8" w:space="0"/>
            </w:tcBorders>
            <w:shd w:val="clear" w:color="auto" w:fill="auto"/>
            <w:vAlign w:val="center"/>
          </w:tcPr>
          <w:p w14:paraId="674A541A">
            <w:pPr>
              <w:spacing w:after="0" w:line="240" w:lineRule="auto"/>
              <w:rPr>
                <w:rFonts w:ascii="Arial" w:hAnsi="Arial" w:eastAsia="Times New Roman" w:cs="Arial"/>
                <w:color w:val="000000"/>
              </w:rPr>
            </w:pPr>
            <w:r>
              <w:rPr>
                <w:rFonts w:ascii="Arial" w:hAnsi="Arial" w:eastAsia="Times New Roman" w:cs="Arial"/>
                <w:color w:val="000000"/>
              </w:rPr>
              <w:t>Cetoconazol 200 mg</w:t>
            </w:r>
          </w:p>
        </w:tc>
        <w:tc>
          <w:tcPr>
            <w:tcW w:w="1701" w:type="dxa"/>
            <w:tcBorders>
              <w:top w:val="nil"/>
              <w:left w:val="nil"/>
              <w:bottom w:val="single" w:color="auto" w:sz="8" w:space="0"/>
              <w:right w:val="single" w:color="auto" w:sz="8" w:space="0"/>
            </w:tcBorders>
            <w:shd w:val="clear" w:color="auto" w:fill="auto"/>
            <w:vAlign w:val="center"/>
          </w:tcPr>
          <w:p w14:paraId="67CCE99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6154B4B">
            <w:pPr>
              <w:spacing w:after="0" w:line="240" w:lineRule="auto"/>
              <w:jc w:val="center"/>
              <w:rPr>
                <w:rFonts w:ascii="Arial" w:hAnsi="Arial" w:eastAsia="Times New Roman" w:cs="Arial"/>
                <w:color w:val="000000"/>
              </w:rPr>
            </w:pPr>
            <w:r>
              <w:rPr>
                <w:rFonts w:ascii="Arial" w:hAnsi="Arial" w:eastAsia="Times New Roman" w:cs="Arial"/>
                <w:color w:val="000000"/>
              </w:rPr>
              <w:t>6000</w:t>
            </w:r>
          </w:p>
        </w:tc>
      </w:tr>
      <w:tr w14:paraId="1868C89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9766B00">
            <w:pPr>
              <w:spacing w:after="0" w:line="240" w:lineRule="auto"/>
              <w:jc w:val="center"/>
              <w:rPr>
                <w:rFonts w:ascii="Arial" w:hAnsi="Arial" w:eastAsia="Times New Roman" w:cs="Arial"/>
                <w:color w:val="000000"/>
              </w:rPr>
            </w:pPr>
            <w:r>
              <w:rPr>
                <w:rFonts w:ascii="Arial" w:hAnsi="Arial" w:eastAsia="Times New Roman" w:cs="Arial"/>
                <w:color w:val="000000"/>
              </w:rPr>
              <w:t>57</w:t>
            </w:r>
          </w:p>
        </w:tc>
        <w:tc>
          <w:tcPr>
            <w:tcW w:w="4111" w:type="dxa"/>
            <w:tcBorders>
              <w:top w:val="nil"/>
              <w:left w:val="nil"/>
              <w:bottom w:val="single" w:color="auto" w:sz="8" w:space="0"/>
              <w:right w:val="single" w:color="auto" w:sz="8" w:space="0"/>
            </w:tcBorders>
            <w:shd w:val="clear" w:color="auto" w:fill="auto"/>
            <w:vAlign w:val="center"/>
          </w:tcPr>
          <w:p w14:paraId="1EDD3C76">
            <w:pPr>
              <w:spacing w:after="0" w:line="240" w:lineRule="auto"/>
              <w:rPr>
                <w:rFonts w:ascii="Arial" w:hAnsi="Arial" w:eastAsia="Times New Roman" w:cs="Arial"/>
                <w:color w:val="000000"/>
              </w:rPr>
            </w:pPr>
            <w:r>
              <w:rPr>
                <w:rFonts w:ascii="Arial" w:hAnsi="Arial" w:eastAsia="Times New Roman" w:cs="Arial"/>
                <w:color w:val="000000"/>
              </w:rPr>
              <w:t>Cetoprofeno 100 mg</w:t>
            </w:r>
          </w:p>
        </w:tc>
        <w:tc>
          <w:tcPr>
            <w:tcW w:w="1701" w:type="dxa"/>
            <w:tcBorders>
              <w:top w:val="nil"/>
              <w:left w:val="nil"/>
              <w:bottom w:val="single" w:color="auto" w:sz="8" w:space="0"/>
              <w:right w:val="single" w:color="auto" w:sz="8" w:space="0"/>
            </w:tcBorders>
            <w:shd w:val="clear" w:color="auto" w:fill="auto"/>
            <w:vAlign w:val="center"/>
          </w:tcPr>
          <w:p w14:paraId="76964BE2">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175E8F1">
            <w:pPr>
              <w:spacing w:after="0" w:line="240" w:lineRule="auto"/>
              <w:jc w:val="center"/>
              <w:rPr>
                <w:rFonts w:ascii="Arial" w:hAnsi="Arial" w:eastAsia="Times New Roman" w:cs="Arial"/>
                <w:color w:val="000000"/>
              </w:rPr>
            </w:pPr>
            <w:r>
              <w:rPr>
                <w:rFonts w:ascii="Arial" w:hAnsi="Arial" w:eastAsia="Times New Roman" w:cs="Arial"/>
                <w:color w:val="000000"/>
              </w:rPr>
              <w:t>4800</w:t>
            </w:r>
          </w:p>
        </w:tc>
      </w:tr>
      <w:tr w14:paraId="176B96E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8DEB7F4">
            <w:pPr>
              <w:spacing w:after="0" w:line="240" w:lineRule="auto"/>
              <w:jc w:val="center"/>
              <w:rPr>
                <w:rFonts w:ascii="Arial" w:hAnsi="Arial" w:eastAsia="Times New Roman" w:cs="Arial"/>
                <w:color w:val="000000"/>
              </w:rPr>
            </w:pPr>
            <w:r>
              <w:rPr>
                <w:rFonts w:ascii="Arial" w:hAnsi="Arial" w:eastAsia="Times New Roman" w:cs="Arial"/>
                <w:color w:val="000000"/>
              </w:rPr>
              <w:t>58</w:t>
            </w:r>
          </w:p>
        </w:tc>
        <w:tc>
          <w:tcPr>
            <w:tcW w:w="4111" w:type="dxa"/>
            <w:tcBorders>
              <w:top w:val="nil"/>
              <w:left w:val="nil"/>
              <w:bottom w:val="single" w:color="auto" w:sz="8" w:space="0"/>
              <w:right w:val="single" w:color="auto" w:sz="8" w:space="0"/>
            </w:tcBorders>
            <w:shd w:val="clear" w:color="auto" w:fill="auto"/>
            <w:vAlign w:val="center"/>
          </w:tcPr>
          <w:p w14:paraId="7885CDEB">
            <w:pPr>
              <w:spacing w:after="0" w:line="240" w:lineRule="auto"/>
              <w:rPr>
                <w:rFonts w:ascii="Arial" w:hAnsi="Arial" w:eastAsia="Times New Roman" w:cs="Arial"/>
                <w:color w:val="000000"/>
              </w:rPr>
            </w:pPr>
            <w:r>
              <w:rPr>
                <w:rFonts w:ascii="Arial" w:hAnsi="Arial" w:eastAsia="Times New Roman" w:cs="Arial"/>
                <w:color w:val="000000"/>
              </w:rPr>
              <w:t>Cetoprofeno 150 mg</w:t>
            </w:r>
          </w:p>
        </w:tc>
        <w:tc>
          <w:tcPr>
            <w:tcW w:w="1701" w:type="dxa"/>
            <w:tcBorders>
              <w:top w:val="nil"/>
              <w:left w:val="nil"/>
              <w:bottom w:val="single" w:color="auto" w:sz="8" w:space="0"/>
              <w:right w:val="single" w:color="auto" w:sz="8" w:space="0"/>
            </w:tcBorders>
            <w:shd w:val="clear" w:color="auto" w:fill="auto"/>
            <w:vAlign w:val="center"/>
          </w:tcPr>
          <w:p w14:paraId="3127571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ADC3204">
            <w:pPr>
              <w:spacing w:after="0" w:line="240" w:lineRule="auto"/>
              <w:jc w:val="center"/>
              <w:rPr>
                <w:rFonts w:ascii="Arial" w:hAnsi="Arial" w:eastAsia="Times New Roman" w:cs="Arial"/>
                <w:color w:val="000000"/>
              </w:rPr>
            </w:pPr>
            <w:r>
              <w:rPr>
                <w:rFonts w:ascii="Arial" w:hAnsi="Arial" w:eastAsia="Times New Roman" w:cs="Arial"/>
                <w:color w:val="000000"/>
              </w:rPr>
              <w:t>4800</w:t>
            </w:r>
          </w:p>
        </w:tc>
      </w:tr>
      <w:tr w14:paraId="369618E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E2B242E">
            <w:pPr>
              <w:spacing w:after="0" w:line="240" w:lineRule="auto"/>
              <w:jc w:val="center"/>
              <w:rPr>
                <w:rFonts w:ascii="Arial" w:hAnsi="Arial" w:eastAsia="Times New Roman" w:cs="Arial"/>
                <w:color w:val="000000"/>
              </w:rPr>
            </w:pPr>
            <w:r>
              <w:rPr>
                <w:rFonts w:ascii="Arial" w:hAnsi="Arial" w:eastAsia="Times New Roman" w:cs="Arial"/>
                <w:color w:val="000000"/>
              </w:rPr>
              <w:t>59</w:t>
            </w:r>
          </w:p>
        </w:tc>
        <w:tc>
          <w:tcPr>
            <w:tcW w:w="4111" w:type="dxa"/>
            <w:tcBorders>
              <w:top w:val="nil"/>
              <w:left w:val="nil"/>
              <w:bottom w:val="single" w:color="auto" w:sz="8" w:space="0"/>
              <w:right w:val="single" w:color="auto" w:sz="8" w:space="0"/>
            </w:tcBorders>
            <w:shd w:val="clear" w:color="auto" w:fill="auto"/>
            <w:vAlign w:val="center"/>
          </w:tcPr>
          <w:p w14:paraId="2929AF64">
            <w:pPr>
              <w:spacing w:after="0" w:line="240" w:lineRule="auto"/>
              <w:rPr>
                <w:rFonts w:ascii="Arial" w:hAnsi="Arial" w:eastAsia="Times New Roman" w:cs="Arial"/>
                <w:color w:val="000000"/>
              </w:rPr>
            </w:pPr>
            <w:r>
              <w:rPr>
                <w:rFonts w:ascii="Arial" w:hAnsi="Arial" w:eastAsia="Times New Roman" w:cs="Arial"/>
                <w:color w:val="000000"/>
              </w:rPr>
              <w:t>Ciclobenzapina 10mg</w:t>
            </w:r>
          </w:p>
        </w:tc>
        <w:tc>
          <w:tcPr>
            <w:tcW w:w="1701" w:type="dxa"/>
            <w:tcBorders>
              <w:top w:val="nil"/>
              <w:left w:val="nil"/>
              <w:bottom w:val="single" w:color="auto" w:sz="8" w:space="0"/>
              <w:right w:val="single" w:color="auto" w:sz="8" w:space="0"/>
            </w:tcBorders>
            <w:shd w:val="clear" w:color="auto" w:fill="auto"/>
            <w:vAlign w:val="center"/>
          </w:tcPr>
          <w:p w14:paraId="5A7842C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613752F">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1C564DF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808C60D">
            <w:pPr>
              <w:spacing w:after="0" w:line="240" w:lineRule="auto"/>
              <w:jc w:val="center"/>
              <w:rPr>
                <w:rFonts w:ascii="Arial" w:hAnsi="Arial" w:eastAsia="Times New Roman" w:cs="Arial"/>
                <w:color w:val="000000"/>
              </w:rPr>
            </w:pPr>
            <w:r>
              <w:rPr>
                <w:rFonts w:ascii="Arial" w:hAnsi="Arial" w:eastAsia="Times New Roman" w:cs="Arial"/>
                <w:color w:val="000000"/>
              </w:rPr>
              <w:t>60</w:t>
            </w:r>
          </w:p>
        </w:tc>
        <w:tc>
          <w:tcPr>
            <w:tcW w:w="4111" w:type="dxa"/>
            <w:tcBorders>
              <w:top w:val="nil"/>
              <w:left w:val="nil"/>
              <w:bottom w:val="single" w:color="auto" w:sz="8" w:space="0"/>
              <w:right w:val="single" w:color="auto" w:sz="8" w:space="0"/>
            </w:tcBorders>
            <w:shd w:val="clear" w:color="auto" w:fill="auto"/>
            <w:vAlign w:val="center"/>
          </w:tcPr>
          <w:p w14:paraId="724140AF">
            <w:pPr>
              <w:spacing w:after="0" w:line="240" w:lineRule="auto"/>
              <w:rPr>
                <w:rFonts w:ascii="Arial" w:hAnsi="Arial" w:eastAsia="Times New Roman" w:cs="Arial"/>
                <w:color w:val="000000"/>
              </w:rPr>
            </w:pPr>
            <w:r>
              <w:rPr>
                <w:rFonts w:ascii="Arial" w:hAnsi="Arial" w:eastAsia="Times New Roman" w:cs="Arial"/>
                <w:color w:val="000000"/>
              </w:rPr>
              <w:t>Ciclobenzapina 15mg</w:t>
            </w:r>
          </w:p>
        </w:tc>
        <w:tc>
          <w:tcPr>
            <w:tcW w:w="1701" w:type="dxa"/>
            <w:tcBorders>
              <w:top w:val="nil"/>
              <w:left w:val="nil"/>
              <w:bottom w:val="single" w:color="auto" w:sz="8" w:space="0"/>
              <w:right w:val="single" w:color="auto" w:sz="8" w:space="0"/>
            </w:tcBorders>
            <w:shd w:val="clear" w:color="auto" w:fill="auto"/>
            <w:vAlign w:val="center"/>
          </w:tcPr>
          <w:p w14:paraId="07BE9C10">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4AE7322">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23E75A5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492492F">
            <w:pPr>
              <w:spacing w:after="0" w:line="240" w:lineRule="auto"/>
              <w:jc w:val="center"/>
              <w:rPr>
                <w:rFonts w:ascii="Arial" w:hAnsi="Arial" w:eastAsia="Times New Roman" w:cs="Arial"/>
                <w:color w:val="000000"/>
              </w:rPr>
            </w:pPr>
            <w:r>
              <w:rPr>
                <w:rFonts w:ascii="Arial" w:hAnsi="Arial" w:eastAsia="Times New Roman" w:cs="Arial"/>
                <w:color w:val="000000"/>
              </w:rPr>
              <w:t>61</w:t>
            </w:r>
          </w:p>
        </w:tc>
        <w:tc>
          <w:tcPr>
            <w:tcW w:w="4111" w:type="dxa"/>
            <w:tcBorders>
              <w:top w:val="nil"/>
              <w:left w:val="nil"/>
              <w:bottom w:val="single" w:color="auto" w:sz="8" w:space="0"/>
              <w:right w:val="single" w:color="auto" w:sz="8" w:space="0"/>
            </w:tcBorders>
            <w:shd w:val="clear" w:color="auto" w:fill="auto"/>
            <w:vAlign w:val="center"/>
          </w:tcPr>
          <w:p w14:paraId="4D1EB71E">
            <w:pPr>
              <w:spacing w:after="0" w:line="240" w:lineRule="auto"/>
              <w:rPr>
                <w:rFonts w:ascii="Arial" w:hAnsi="Arial" w:eastAsia="Times New Roman" w:cs="Arial"/>
                <w:color w:val="000000"/>
              </w:rPr>
            </w:pPr>
            <w:r>
              <w:rPr>
                <w:rFonts w:ascii="Arial" w:hAnsi="Arial" w:eastAsia="Times New Roman" w:cs="Arial"/>
                <w:color w:val="000000"/>
              </w:rPr>
              <w:t>Cilostazol 100mg</w:t>
            </w:r>
          </w:p>
        </w:tc>
        <w:tc>
          <w:tcPr>
            <w:tcW w:w="1701" w:type="dxa"/>
            <w:tcBorders>
              <w:top w:val="nil"/>
              <w:left w:val="nil"/>
              <w:bottom w:val="single" w:color="auto" w:sz="8" w:space="0"/>
              <w:right w:val="single" w:color="auto" w:sz="8" w:space="0"/>
            </w:tcBorders>
            <w:shd w:val="clear" w:color="auto" w:fill="auto"/>
            <w:vAlign w:val="center"/>
          </w:tcPr>
          <w:p w14:paraId="5463654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149D57A">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000CD84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92F3555">
            <w:pPr>
              <w:spacing w:after="0" w:line="240" w:lineRule="auto"/>
              <w:jc w:val="center"/>
              <w:rPr>
                <w:rFonts w:ascii="Arial" w:hAnsi="Arial" w:eastAsia="Times New Roman" w:cs="Arial"/>
                <w:color w:val="000000"/>
              </w:rPr>
            </w:pPr>
            <w:r>
              <w:rPr>
                <w:rFonts w:ascii="Arial" w:hAnsi="Arial" w:eastAsia="Times New Roman" w:cs="Arial"/>
                <w:color w:val="000000"/>
              </w:rPr>
              <w:t>62</w:t>
            </w:r>
          </w:p>
        </w:tc>
        <w:tc>
          <w:tcPr>
            <w:tcW w:w="4111" w:type="dxa"/>
            <w:tcBorders>
              <w:top w:val="nil"/>
              <w:left w:val="nil"/>
              <w:bottom w:val="single" w:color="auto" w:sz="8" w:space="0"/>
              <w:right w:val="single" w:color="auto" w:sz="8" w:space="0"/>
            </w:tcBorders>
            <w:shd w:val="clear" w:color="auto" w:fill="auto"/>
            <w:vAlign w:val="center"/>
          </w:tcPr>
          <w:p w14:paraId="7501E8D3">
            <w:pPr>
              <w:spacing w:after="0" w:line="240" w:lineRule="auto"/>
              <w:rPr>
                <w:rFonts w:ascii="Arial" w:hAnsi="Arial" w:eastAsia="Times New Roman" w:cs="Arial"/>
                <w:color w:val="000000"/>
              </w:rPr>
            </w:pPr>
            <w:r>
              <w:rPr>
                <w:rFonts w:ascii="Arial" w:hAnsi="Arial" w:eastAsia="Times New Roman" w:cs="Arial"/>
                <w:color w:val="000000"/>
              </w:rPr>
              <w:t xml:space="preserve">Cinarizina 25 mg </w:t>
            </w:r>
          </w:p>
        </w:tc>
        <w:tc>
          <w:tcPr>
            <w:tcW w:w="1701" w:type="dxa"/>
            <w:tcBorders>
              <w:top w:val="nil"/>
              <w:left w:val="nil"/>
              <w:bottom w:val="single" w:color="auto" w:sz="8" w:space="0"/>
              <w:right w:val="single" w:color="auto" w:sz="8" w:space="0"/>
            </w:tcBorders>
            <w:shd w:val="clear" w:color="auto" w:fill="auto"/>
            <w:vAlign w:val="center"/>
          </w:tcPr>
          <w:p w14:paraId="5966A8E1">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6344438">
            <w:pPr>
              <w:spacing w:after="0" w:line="240" w:lineRule="auto"/>
              <w:jc w:val="center"/>
              <w:rPr>
                <w:rFonts w:ascii="Arial" w:hAnsi="Arial" w:eastAsia="Times New Roman" w:cs="Arial"/>
                <w:color w:val="000000"/>
              </w:rPr>
            </w:pPr>
            <w:r>
              <w:rPr>
                <w:rFonts w:ascii="Arial" w:hAnsi="Arial" w:eastAsia="Times New Roman" w:cs="Arial"/>
                <w:color w:val="000000"/>
              </w:rPr>
              <w:t>2500</w:t>
            </w:r>
          </w:p>
        </w:tc>
      </w:tr>
      <w:tr w14:paraId="56D1DD6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C3AD38B">
            <w:pPr>
              <w:spacing w:after="0" w:line="240" w:lineRule="auto"/>
              <w:jc w:val="center"/>
              <w:rPr>
                <w:rFonts w:ascii="Arial" w:hAnsi="Arial" w:eastAsia="Times New Roman" w:cs="Arial"/>
                <w:color w:val="000000"/>
              </w:rPr>
            </w:pPr>
            <w:r>
              <w:rPr>
                <w:rFonts w:ascii="Arial" w:hAnsi="Arial" w:eastAsia="Times New Roman" w:cs="Arial"/>
                <w:color w:val="000000"/>
              </w:rPr>
              <w:t>63</w:t>
            </w:r>
          </w:p>
        </w:tc>
        <w:tc>
          <w:tcPr>
            <w:tcW w:w="4111" w:type="dxa"/>
            <w:tcBorders>
              <w:top w:val="nil"/>
              <w:left w:val="nil"/>
              <w:bottom w:val="single" w:color="auto" w:sz="8" w:space="0"/>
              <w:right w:val="single" w:color="auto" w:sz="8" w:space="0"/>
            </w:tcBorders>
            <w:shd w:val="clear" w:color="auto" w:fill="auto"/>
            <w:vAlign w:val="center"/>
          </w:tcPr>
          <w:p w14:paraId="14975539">
            <w:pPr>
              <w:spacing w:after="0" w:line="240" w:lineRule="auto"/>
              <w:rPr>
                <w:rFonts w:ascii="Arial" w:hAnsi="Arial" w:eastAsia="Times New Roman" w:cs="Arial"/>
                <w:color w:val="000000"/>
              </w:rPr>
            </w:pPr>
            <w:r>
              <w:rPr>
                <w:rFonts w:ascii="Arial" w:hAnsi="Arial" w:eastAsia="Times New Roman" w:cs="Arial"/>
                <w:color w:val="000000"/>
              </w:rPr>
              <w:t xml:space="preserve">Cinarizina 75 mg </w:t>
            </w:r>
          </w:p>
        </w:tc>
        <w:tc>
          <w:tcPr>
            <w:tcW w:w="1701" w:type="dxa"/>
            <w:tcBorders>
              <w:top w:val="nil"/>
              <w:left w:val="nil"/>
              <w:bottom w:val="single" w:color="auto" w:sz="8" w:space="0"/>
              <w:right w:val="single" w:color="auto" w:sz="8" w:space="0"/>
            </w:tcBorders>
            <w:shd w:val="clear" w:color="auto" w:fill="auto"/>
            <w:vAlign w:val="center"/>
          </w:tcPr>
          <w:p w14:paraId="19374F2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813C400">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1445FA1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88D6604">
            <w:pPr>
              <w:spacing w:after="0" w:line="240" w:lineRule="auto"/>
              <w:jc w:val="center"/>
              <w:rPr>
                <w:rFonts w:ascii="Arial" w:hAnsi="Arial" w:eastAsia="Times New Roman" w:cs="Arial"/>
                <w:color w:val="000000"/>
              </w:rPr>
            </w:pPr>
            <w:r>
              <w:rPr>
                <w:rFonts w:ascii="Arial" w:hAnsi="Arial" w:eastAsia="Times New Roman" w:cs="Arial"/>
                <w:color w:val="000000"/>
              </w:rPr>
              <w:t>64</w:t>
            </w:r>
          </w:p>
        </w:tc>
        <w:tc>
          <w:tcPr>
            <w:tcW w:w="4111" w:type="dxa"/>
            <w:tcBorders>
              <w:top w:val="nil"/>
              <w:left w:val="nil"/>
              <w:bottom w:val="single" w:color="auto" w:sz="8" w:space="0"/>
              <w:right w:val="single" w:color="auto" w:sz="8" w:space="0"/>
            </w:tcBorders>
            <w:shd w:val="clear" w:color="auto" w:fill="auto"/>
            <w:vAlign w:val="center"/>
          </w:tcPr>
          <w:p w14:paraId="170EFE77">
            <w:pPr>
              <w:spacing w:after="0" w:line="240" w:lineRule="auto"/>
              <w:rPr>
                <w:rFonts w:ascii="Arial" w:hAnsi="Arial" w:eastAsia="Times New Roman" w:cs="Arial"/>
                <w:color w:val="000000"/>
              </w:rPr>
            </w:pPr>
            <w:r>
              <w:rPr>
                <w:rFonts w:ascii="Arial" w:hAnsi="Arial" w:eastAsia="Times New Roman" w:cs="Arial"/>
                <w:color w:val="000000"/>
              </w:rPr>
              <w:t>Ciprofibrato 100 mg</w:t>
            </w:r>
          </w:p>
        </w:tc>
        <w:tc>
          <w:tcPr>
            <w:tcW w:w="1701" w:type="dxa"/>
            <w:tcBorders>
              <w:top w:val="nil"/>
              <w:left w:val="nil"/>
              <w:bottom w:val="single" w:color="auto" w:sz="8" w:space="0"/>
              <w:right w:val="single" w:color="auto" w:sz="8" w:space="0"/>
            </w:tcBorders>
            <w:shd w:val="clear" w:color="auto" w:fill="auto"/>
            <w:vAlign w:val="center"/>
          </w:tcPr>
          <w:p w14:paraId="1BFD7CF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51D1D78">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2D4E866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BBE8F3A">
            <w:pPr>
              <w:spacing w:after="0" w:line="240" w:lineRule="auto"/>
              <w:jc w:val="center"/>
              <w:rPr>
                <w:rFonts w:ascii="Arial" w:hAnsi="Arial" w:eastAsia="Times New Roman" w:cs="Arial"/>
                <w:color w:val="000000"/>
              </w:rPr>
            </w:pPr>
            <w:r>
              <w:rPr>
                <w:rFonts w:ascii="Arial" w:hAnsi="Arial" w:eastAsia="Times New Roman" w:cs="Arial"/>
                <w:color w:val="000000"/>
              </w:rPr>
              <w:t>65</w:t>
            </w:r>
          </w:p>
        </w:tc>
        <w:tc>
          <w:tcPr>
            <w:tcW w:w="4111" w:type="dxa"/>
            <w:tcBorders>
              <w:top w:val="nil"/>
              <w:left w:val="nil"/>
              <w:bottom w:val="single" w:color="auto" w:sz="8" w:space="0"/>
              <w:right w:val="single" w:color="auto" w:sz="8" w:space="0"/>
            </w:tcBorders>
            <w:shd w:val="clear" w:color="auto" w:fill="auto"/>
            <w:vAlign w:val="center"/>
          </w:tcPr>
          <w:p w14:paraId="6C07DB32">
            <w:pPr>
              <w:spacing w:after="0" w:line="240" w:lineRule="auto"/>
              <w:rPr>
                <w:rFonts w:ascii="Arial" w:hAnsi="Arial" w:eastAsia="Times New Roman" w:cs="Arial"/>
                <w:color w:val="000000"/>
              </w:rPr>
            </w:pPr>
            <w:r>
              <w:rPr>
                <w:rFonts w:ascii="Arial" w:hAnsi="Arial" w:eastAsia="Times New Roman" w:cs="Arial"/>
                <w:color w:val="000000"/>
              </w:rPr>
              <w:t xml:space="preserve">Claritromicina 500mg </w:t>
            </w:r>
          </w:p>
        </w:tc>
        <w:tc>
          <w:tcPr>
            <w:tcW w:w="1701" w:type="dxa"/>
            <w:tcBorders>
              <w:top w:val="nil"/>
              <w:left w:val="nil"/>
              <w:bottom w:val="single" w:color="auto" w:sz="8" w:space="0"/>
              <w:right w:val="single" w:color="auto" w:sz="8" w:space="0"/>
            </w:tcBorders>
            <w:shd w:val="clear" w:color="auto" w:fill="auto"/>
            <w:vAlign w:val="center"/>
          </w:tcPr>
          <w:p w14:paraId="399FCB44">
            <w:pPr>
              <w:spacing w:after="0" w:line="240" w:lineRule="auto"/>
              <w:jc w:val="center"/>
              <w:rPr>
                <w:rFonts w:ascii="Arial" w:hAnsi="Arial" w:eastAsia="Times New Roman" w:cs="Arial"/>
                <w:color w:val="000000"/>
              </w:rPr>
            </w:pPr>
            <w:r>
              <w:rPr>
                <w:rFonts w:ascii="Arial" w:hAnsi="Arial" w:eastAsia="Times New Roman" w:cs="Arial"/>
                <w:color w:val="000000"/>
              </w:rPr>
              <w:t xml:space="preserve">comp </w:t>
            </w:r>
          </w:p>
        </w:tc>
        <w:tc>
          <w:tcPr>
            <w:tcW w:w="3260" w:type="dxa"/>
            <w:tcBorders>
              <w:top w:val="nil"/>
              <w:left w:val="nil"/>
              <w:bottom w:val="single" w:color="auto" w:sz="8" w:space="0"/>
              <w:right w:val="single" w:color="auto" w:sz="8" w:space="0"/>
            </w:tcBorders>
            <w:shd w:val="clear" w:color="auto" w:fill="auto"/>
            <w:vAlign w:val="center"/>
          </w:tcPr>
          <w:p w14:paraId="3484E276">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3A24405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9EECDEC">
            <w:pPr>
              <w:spacing w:after="0" w:line="240" w:lineRule="auto"/>
              <w:jc w:val="center"/>
              <w:rPr>
                <w:rFonts w:ascii="Arial" w:hAnsi="Arial" w:eastAsia="Times New Roman" w:cs="Arial"/>
                <w:color w:val="000000"/>
              </w:rPr>
            </w:pPr>
            <w:r>
              <w:rPr>
                <w:rFonts w:ascii="Arial" w:hAnsi="Arial" w:eastAsia="Times New Roman" w:cs="Arial"/>
                <w:color w:val="000000"/>
              </w:rPr>
              <w:t>66</w:t>
            </w:r>
          </w:p>
        </w:tc>
        <w:tc>
          <w:tcPr>
            <w:tcW w:w="4111" w:type="dxa"/>
            <w:tcBorders>
              <w:top w:val="nil"/>
              <w:left w:val="nil"/>
              <w:bottom w:val="single" w:color="auto" w:sz="8" w:space="0"/>
              <w:right w:val="single" w:color="auto" w:sz="8" w:space="0"/>
            </w:tcBorders>
            <w:shd w:val="clear" w:color="auto" w:fill="auto"/>
            <w:vAlign w:val="center"/>
          </w:tcPr>
          <w:p w14:paraId="094D5B9D">
            <w:pPr>
              <w:spacing w:after="0" w:line="240" w:lineRule="auto"/>
              <w:rPr>
                <w:rFonts w:ascii="Arial" w:hAnsi="Arial" w:eastAsia="Times New Roman" w:cs="Arial"/>
                <w:color w:val="000000"/>
              </w:rPr>
            </w:pPr>
            <w:r>
              <w:rPr>
                <w:rFonts w:ascii="Arial" w:hAnsi="Arial" w:eastAsia="Times New Roman" w:cs="Arial"/>
                <w:color w:val="000000"/>
              </w:rPr>
              <w:t>Clonidina 0,100mg</w:t>
            </w:r>
          </w:p>
        </w:tc>
        <w:tc>
          <w:tcPr>
            <w:tcW w:w="1701" w:type="dxa"/>
            <w:tcBorders>
              <w:top w:val="nil"/>
              <w:left w:val="nil"/>
              <w:bottom w:val="single" w:color="auto" w:sz="8" w:space="0"/>
              <w:right w:val="single" w:color="auto" w:sz="8" w:space="0"/>
            </w:tcBorders>
            <w:shd w:val="clear" w:color="auto" w:fill="auto"/>
            <w:vAlign w:val="center"/>
          </w:tcPr>
          <w:p w14:paraId="036BABD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95F201D">
            <w:pPr>
              <w:spacing w:after="0" w:line="240" w:lineRule="auto"/>
              <w:jc w:val="center"/>
              <w:rPr>
                <w:rFonts w:ascii="Arial" w:hAnsi="Arial" w:eastAsia="Times New Roman" w:cs="Arial"/>
                <w:color w:val="000000"/>
              </w:rPr>
            </w:pPr>
            <w:r>
              <w:rPr>
                <w:rFonts w:ascii="Arial" w:hAnsi="Arial" w:eastAsia="Times New Roman" w:cs="Arial"/>
                <w:color w:val="000000"/>
              </w:rPr>
              <w:t>4.000</w:t>
            </w:r>
          </w:p>
        </w:tc>
      </w:tr>
      <w:tr w14:paraId="6FE6F4C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C03FFEA">
            <w:pPr>
              <w:spacing w:after="0" w:line="240" w:lineRule="auto"/>
              <w:jc w:val="center"/>
              <w:rPr>
                <w:rFonts w:ascii="Arial" w:hAnsi="Arial" w:eastAsia="Times New Roman" w:cs="Arial"/>
                <w:color w:val="000000"/>
              </w:rPr>
            </w:pPr>
            <w:r>
              <w:rPr>
                <w:rFonts w:ascii="Arial" w:hAnsi="Arial" w:eastAsia="Times New Roman" w:cs="Arial"/>
                <w:color w:val="000000"/>
              </w:rPr>
              <w:t>67</w:t>
            </w:r>
          </w:p>
        </w:tc>
        <w:tc>
          <w:tcPr>
            <w:tcW w:w="4111" w:type="dxa"/>
            <w:tcBorders>
              <w:top w:val="nil"/>
              <w:left w:val="nil"/>
              <w:bottom w:val="single" w:color="auto" w:sz="8" w:space="0"/>
              <w:right w:val="single" w:color="auto" w:sz="8" w:space="0"/>
            </w:tcBorders>
            <w:shd w:val="clear" w:color="auto" w:fill="auto"/>
            <w:vAlign w:val="center"/>
          </w:tcPr>
          <w:p w14:paraId="4B2C2A26">
            <w:pPr>
              <w:spacing w:after="0" w:line="240" w:lineRule="auto"/>
              <w:rPr>
                <w:rFonts w:ascii="Arial" w:hAnsi="Arial" w:eastAsia="Times New Roman" w:cs="Arial"/>
                <w:color w:val="000000"/>
              </w:rPr>
            </w:pPr>
            <w:r>
              <w:rPr>
                <w:rFonts w:ascii="Arial" w:hAnsi="Arial" w:eastAsia="Times New Roman" w:cs="Arial"/>
                <w:color w:val="000000"/>
              </w:rPr>
              <w:t>Clonidina 0,200mg</w:t>
            </w:r>
          </w:p>
        </w:tc>
        <w:tc>
          <w:tcPr>
            <w:tcW w:w="1701" w:type="dxa"/>
            <w:tcBorders>
              <w:top w:val="nil"/>
              <w:left w:val="nil"/>
              <w:bottom w:val="single" w:color="auto" w:sz="8" w:space="0"/>
              <w:right w:val="single" w:color="auto" w:sz="8" w:space="0"/>
            </w:tcBorders>
            <w:shd w:val="clear" w:color="auto" w:fill="auto"/>
            <w:vAlign w:val="center"/>
          </w:tcPr>
          <w:p w14:paraId="289CC240">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DF991E0">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3D51706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14C41E6">
            <w:pPr>
              <w:spacing w:after="0" w:line="240" w:lineRule="auto"/>
              <w:jc w:val="center"/>
              <w:rPr>
                <w:rFonts w:ascii="Arial" w:hAnsi="Arial" w:eastAsia="Times New Roman" w:cs="Arial"/>
                <w:color w:val="000000"/>
              </w:rPr>
            </w:pPr>
            <w:r>
              <w:rPr>
                <w:rFonts w:ascii="Arial" w:hAnsi="Arial" w:eastAsia="Times New Roman" w:cs="Arial"/>
                <w:color w:val="000000"/>
              </w:rPr>
              <w:t>68</w:t>
            </w:r>
          </w:p>
        </w:tc>
        <w:tc>
          <w:tcPr>
            <w:tcW w:w="4111" w:type="dxa"/>
            <w:tcBorders>
              <w:top w:val="nil"/>
              <w:left w:val="nil"/>
              <w:bottom w:val="single" w:color="auto" w:sz="8" w:space="0"/>
              <w:right w:val="single" w:color="auto" w:sz="8" w:space="0"/>
            </w:tcBorders>
            <w:shd w:val="clear" w:color="auto" w:fill="auto"/>
            <w:vAlign w:val="center"/>
          </w:tcPr>
          <w:p w14:paraId="12BA7CDC">
            <w:pPr>
              <w:spacing w:after="0" w:line="240" w:lineRule="auto"/>
              <w:rPr>
                <w:rFonts w:ascii="Arial" w:hAnsi="Arial" w:eastAsia="Times New Roman" w:cs="Arial"/>
                <w:color w:val="000000"/>
              </w:rPr>
            </w:pPr>
            <w:r>
              <w:rPr>
                <w:rFonts w:ascii="Arial" w:hAnsi="Arial" w:eastAsia="Times New Roman" w:cs="Arial"/>
                <w:color w:val="000000"/>
              </w:rPr>
              <w:t xml:space="preserve">Clopidogrel 75 mg </w:t>
            </w:r>
          </w:p>
        </w:tc>
        <w:tc>
          <w:tcPr>
            <w:tcW w:w="1701" w:type="dxa"/>
            <w:tcBorders>
              <w:top w:val="nil"/>
              <w:left w:val="nil"/>
              <w:bottom w:val="single" w:color="auto" w:sz="8" w:space="0"/>
              <w:right w:val="single" w:color="auto" w:sz="8" w:space="0"/>
            </w:tcBorders>
            <w:shd w:val="clear" w:color="auto" w:fill="auto"/>
            <w:vAlign w:val="center"/>
          </w:tcPr>
          <w:p w14:paraId="2F81F732">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88CE876">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4602160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4E57FF4">
            <w:pPr>
              <w:spacing w:after="0" w:line="240" w:lineRule="auto"/>
              <w:jc w:val="center"/>
              <w:rPr>
                <w:rFonts w:ascii="Arial" w:hAnsi="Arial" w:eastAsia="Times New Roman" w:cs="Arial"/>
                <w:color w:val="000000"/>
              </w:rPr>
            </w:pPr>
            <w:r>
              <w:rPr>
                <w:rFonts w:ascii="Arial" w:hAnsi="Arial" w:eastAsia="Times New Roman" w:cs="Arial"/>
                <w:color w:val="000000"/>
              </w:rPr>
              <w:t>69</w:t>
            </w:r>
          </w:p>
        </w:tc>
        <w:tc>
          <w:tcPr>
            <w:tcW w:w="4111" w:type="dxa"/>
            <w:tcBorders>
              <w:top w:val="nil"/>
              <w:left w:val="nil"/>
              <w:bottom w:val="single" w:color="auto" w:sz="8" w:space="0"/>
              <w:right w:val="single" w:color="auto" w:sz="8" w:space="0"/>
            </w:tcBorders>
            <w:shd w:val="clear" w:color="auto" w:fill="auto"/>
            <w:vAlign w:val="center"/>
          </w:tcPr>
          <w:p w14:paraId="678C2178">
            <w:pPr>
              <w:spacing w:after="0" w:line="240" w:lineRule="auto"/>
              <w:rPr>
                <w:rFonts w:ascii="Arial" w:hAnsi="Arial" w:eastAsia="Times New Roman" w:cs="Arial"/>
                <w:color w:val="000000"/>
              </w:rPr>
            </w:pPr>
            <w:r>
              <w:rPr>
                <w:rFonts w:ascii="Arial" w:hAnsi="Arial" w:eastAsia="Times New Roman" w:cs="Arial"/>
                <w:color w:val="000000"/>
              </w:rPr>
              <w:t xml:space="preserve">Cloridrato de Ciprofloxacino 500 mg </w:t>
            </w:r>
          </w:p>
        </w:tc>
        <w:tc>
          <w:tcPr>
            <w:tcW w:w="1701" w:type="dxa"/>
            <w:tcBorders>
              <w:top w:val="nil"/>
              <w:left w:val="nil"/>
              <w:bottom w:val="single" w:color="auto" w:sz="8" w:space="0"/>
              <w:right w:val="single" w:color="auto" w:sz="8" w:space="0"/>
            </w:tcBorders>
            <w:shd w:val="clear" w:color="auto" w:fill="auto"/>
            <w:vAlign w:val="center"/>
          </w:tcPr>
          <w:p w14:paraId="75CABB6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6C3D354">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68F7725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1B14B2D">
            <w:pPr>
              <w:spacing w:after="0" w:line="240" w:lineRule="auto"/>
              <w:jc w:val="center"/>
              <w:rPr>
                <w:rFonts w:ascii="Arial" w:hAnsi="Arial" w:eastAsia="Times New Roman" w:cs="Arial"/>
                <w:color w:val="000000"/>
              </w:rPr>
            </w:pPr>
            <w:r>
              <w:rPr>
                <w:rFonts w:ascii="Arial" w:hAnsi="Arial" w:eastAsia="Times New Roman" w:cs="Arial"/>
                <w:color w:val="000000"/>
              </w:rPr>
              <w:t>70</w:t>
            </w:r>
          </w:p>
        </w:tc>
        <w:tc>
          <w:tcPr>
            <w:tcW w:w="4111" w:type="dxa"/>
            <w:tcBorders>
              <w:top w:val="nil"/>
              <w:left w:val="nil"/>
              <w:bottom w:val="single" w:color="auto" w:sz="8" w:space="0"/>
              <w:right w:val="single" w:color="auto" w:sz="8" w:space="0"/>
            </w:tcBorders>
            <w:shd w:val="clear" w:color="auto" w:fill="auto"/>
            <w:vAlign w:val="center"/>
          </w:tcPr>
          <w:p w14:paraId="555AE9FF">
            <w:pPr>
              <w:spacing w:after="0" w:line="240" w:lineRule="auto"/>
              <w:rPr>
                <w:rFonts w:ascii="Arial" w:hAnsi="Arial" w:eastAsia="Times New Roman" w:cs="Arial"/>
                <w:color w:val="000000"/>
              </w:rPr>
            </w:pPr>
            <w:r>
              <w:rPr>
                <w:rFonts w:ascii="Arial" w:hAnsi="Arial" w:eastAsia="Times New Roman" w:cs="Arial"/>
                <w:color w:val="000000"/>
              </w:rPr>
              <w:t>Complexo b (b1,b2,b3,b6,b12) drágea</w:t>
            </w:r>
          </w:p>
        </w:tc>
        <w:tc>
          <w:tcPr>
            <w:tcW w:w="1701" w:type="dxa"/>
            <w:tcBorders>
              <w:top w:val="nil"/>
              <w:left w:val="nil"/>
              <w:bottom w:val="single" w:color="auto" w:sz="8" w:space="0"/>
              <w:right w:val="single" w:color="auto" w:sz="8" w:space="0"/>
            </w:tcBorders>
            <w:shd w:val="clear" w:color="auto" w:fill="auto"/>
            <w:vAlign w:val="center"/>
          </w:tcPr>
          <w:p w14:paraId="180C0C19">
            <w:pPr>
              <w:spacing w:after="0" w:line="240" w:lineRule="auto"/>
              <w:jc w:val="center"/>
              <w:rPr>
                <w:rFonts w:ascii="Arial" w:hAnsi="Arial" w:eastAsia="Times New Roman" w:cs="Arial"/>
                <w:color w:val="000000"/>
              </w:rPr>
            </w:pPr>
            <w:r>
              <w:rPr>
                <w:rFonts w:ascii="Arial" w:hAnsi="Arial" w:eastAsia="Times New Roman" w:cs="Arial"/>
                <w:color w:val="000000"/>
              </w:rPr>
              <w:t>Drág</w:t>
            </w:r>
          </w:p>
        </w:tc>
        <w:tc>
          <w:tcPr>
            <w:tcW w:w="3260" w:type="dxa"/>
            <w:tcBorders>
              <w:top w:val="nil"/>
              <w:left w:val="nil"/>
              <w:bottom w:val="single" w:color="auto" w:sz="8" w:space="0"/>
              <w:right w:val="single" w:color="auto" w:sz="8" w:space="0"/>
            </w:tcBorders>
            <w:shd w:val="clear" w:color="auto" w:fill="auto"/>
            <w:vAlign w:val="center"/>
          </w:tcPr>
          <w:p w14:paraId="42366B48">
            <w:pPr>
              <w:spacing w:after="0" w:line="240" w:lineRule="auto"/>
              <w:jc w:val="center"/>
              <w:rPr>
                <w:rFonts w:ascii="Arial" w:hAnsi="Arial" w:eastAsia="Times New Roman" w:cs="Arial"/>
                <w:color w:val="000000"/>
              </w:rPr>
            </w:pPr>
            <w:r>
              <w:rPr>
                <w:rFonts w:ascii="Arial" w:hAnsi="Arial" w:eastAsia="Times New Roman" w:cs="Arial"/>
                <w:color w:val="000000"/>
              </w:rPr>
              <w:t>35.000</w:t>
            </w:r>
          </w:p>
        </w:tc>
      </w:tr>
      <w:tr w14:paraId="2C4DB3D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7201A3A">
            <w:pPr>
              <w:spacing w:after="0" w:line="240" w:lineRule="auto"/>
              <w:jc w:val="center"/>
              <w:rPr>
                <w:rFonts w:ascii="Arial" w:hAnsi="Arial" w:eastAsia="Times New Roman" w:cs="Arial"/>
                <w:color w:val="000000"/>
              </w:rPr>
            </w:pPr>
            <w:r>
              <w:rPr>
                <w:rFonts w:ascii="Arial" w:hAnsi="Arial" w:eastAsia="Times New Roman" w:cs="Arial"/>
                <w:color w:val="000000"/>
              </w:rPr>
              <w:t>71</w:t>
            </w:r>
          </w:p>
        </w:tc>
        <w:tc>
          <w:tcPr>
            <w:tcW w:w="4111" w:type="dxa"/>
            <w:tcBorders>
              <w:top w:val="nil"/>
              <w:left w:val="nil"/>
              <w:bottom w:val="single" w:color="auto" w:sz="8" w:space="0"/>
              <w:right w:val="single" w:color="auto" w:sz="8" w:space="0"/>
            </w:tcBorders>
            <w:shd w:val="clear" w:color="auto" w:fill="auto"/>
            <w:vAlign w:val="center"/>
          </w:tcPr>
          <w:p w14:paraId="1F52B2D1">
            <w:pPr>
              <w:spacing w:after="0" w:line="240" w:lineRule="auto"/>
              <w:rPr>
                <w:rFonts w:ascii="Arial" w:hAnsi="Arial" w:eastAsia="Times New Roman" w:cs="Arial"/>
                <w:color w:val="000000"/>
              </w:rPr>
            </w:pPr>
            <w:r>
              <w:rPr>
                <w:rFonts w:ascii="Arial" w:hAnsi="Arial" w:eastAsia="Times New Roman" w:cs="Arial"/>
                <w:color w:val="000000"/>
              </w:rPr>
              <w:t>Dexametasona 0,1 % creme 10 g</w:t>
            </w:r>
          </w:p>
        </w:tc>
        <w:tc>
          <w:tcPr>
            <w:tcW w:w="1701" w:type="dxa"/>
            <w:tcBorders>
              <w:top w:val="nil"/>
              <w:left w:val="nil"/>
              <w:bottom w:val="single" w:color="auto" w:sz="8" w:space="0"/>
              <w:right w:val="single" w:color="auto" w:sz="8" w:space="0"/>
            </w:tcBorders>
            <w:shd w:val="clear" w:color="auto" w:fill="auto"/>
            <w:vAlign w:val="center"/>
          </w:tcPr>
          <w:p w14:paraId="1341DDB6">
            <w:pPr>
              <w:spacing w:after="0" w:line="240" w:lineRule="auto"/>
              <w:jc w:val="center"/>
              <w:rPr>
                <w:rFonts w:ascii="Arial" w:hAnsi="Arial" w:eastAsia="Times New Roman" w:cs="Arial"/>
                <w:color w:val="000000"/>
              </w:rPr>
            </w:pPr>
            <w:r>
              <w:rPr>
                <w:rFonts w:ascii="Arial" w:hAnsi="Arial" w:eastAsia="Times New Roman" w:cs="Arial"/>
                <w:color w:val="000000"/>
              </w:rPr>
              <w:t>Tb</w:t>
            </w:r>
          </w:p>
        </w:tc>
        <w:tc>
          <w:tcPr>
            <w:tcW w:w="3260" w:type="dxa"/>
            <w:tcBorders>
              <w:top w:val="nil"/>
              <w:left w:val="nil"/>
              <w:bottom w:val="single" w:color="auto" w:sz="8" w:space="0"/>
              <w:right w:val="single" w:color="auto" w:sz="8" w:space="0"/>
            </w:tcBorders>
            <w:shd w:val="clear" w:color="auto" w:fill="auto"/>
            <w:vAlign w:val="center"/>
          </w:tcPr>
          <w:p w14:paraId="7DC0D50D">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5ECAB93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1156F18">
            <w:pPr>
              <w:spacing w:after="0" w:line="240" w:lineRule="auto"/>
              <w:jc w:val="center"/>
              <w:rPr>
                <w:rFonts w:ascii="Arial" w:hAnsi="Arial" w:eastAsia="Times New Roman" w:cs="Arial"/>
                <w:color w:val="000000"/>
              </w:rPr>
            </w:pPr>
            <w:r>
              <w:rPr>
                <w:rFonts w:ascii="Arial" w:hAnsi="Arial" w:eastAsia="Times New Roman" w:cs="Arial"/>
                <w:color w:val="000000"/>
              </w:rPr>
              <w:t>72</w:t>
            </w:r>
          </w:p>
        </w:tc>
        <w:tc>
          <w:tcPr>
            <w:tcW w:w="4111" w:type="dxa"/>
            <w:tcBorders>
              <w:top w:val="nil"/>
              <w:left w:val="nil"/>
              <w:bottom w:val="single" w:color="auto" w:sz="8" w:space="0"/>
              <w:right w:val="single" w:color="auto" w:sz="8" w:space="0"/>
            </w:tcBorders>
            <w:shd w:val="clear" w:color="auto" w:fill="auto"/>
            <w:vAlign w:val="center"/>
          </w:tcPr>
          <w:p w14:paraId="3EA08B21">
            <w:pPr>
              <w:spacing w:after="0" w:line="240" w:lineRule="auto"/>
              <w:rPr>
                <w:rFonts w:ascii="Arial" w:hAnsi="Arial" w:eastAsia="Times New Roman" w:cs="Arial"/>
                <w:color w:val="000000"/>
              </w:rPr>
            </w:pPr>
            <w:r>
              <w:rPr>
                <w:rFonts w:ascii="Arial" w:hAnsi="Arial" w:eastAsia="Times New Roman" w:cs="Arial"/>
                <w:color w:val="000000"/>
              </w:rPr>
              <w:t>Dexametasona 0,1 mg/ml elixir 100 ml</w:t>
            </w:r>
          </w:p>
        </w:tc>
        <w:tc>
          <w:tcPr>
            <w:tcW w:w="1701" w:type="dxa"/>
            <w:tcBorders>
              <w:top w:val="nil"/>
              <w:left w:val="nil"/>
              <w:bottom w:val="single" w:color="auto" w:sz="8" w:space="0"/>
              <w:right w:val="single" w:color="auto" w:sz="8" w:space="0"/>
            </w:tcBorders>
            <w:shd w:val="clear" w:color="auto" w:fill="auto"/>
            <w:vAlign w:val="center"/>
          </w:tcPr>
          <w:p w14:paraId="3B3CF019">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302396EE">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2524979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946C554">
            <w:pPr>
              <w:spacing w:after="0" w:line="240" w:lineRule="auto"/>
              <w:jc w:val="center"/>
              <w:rPr>
                <w:rFonts w:ascii="Arial" w:hAnsi="Arial" w:eastAsia="Times New Roman" w:cs="Arial"/>
                <w:color w:val="000000"/>
              </w:rPr>
            </w:pPr>
            <w:r>
              <w:rPr>
                <w:rFonts w:ascii="Arial" w:hAnsi="Arial" w:eastAsia="Times New Roman" w:cs="Arial"/>
                <w:color w:val="000000"/>
              </w:rPr>
              <w:t>73</w:t>
            </w:r>
          </w:p>
        </w:tc>
        <w:tc>
          <w:tcPr>
            <w:tcW w:w="4111" w:type="dxa"/>
            <w:tcBorders>
              <w:top w:val="nil"/>
              <w:left w:val="nil"/>
              <w:bottom w:val="single" w:color="auto" w:sz="8" w:space="0"/>
              <w:right w:val="single" w:color="auto" w:sz="8" w:space="0"/>
            </w:tcBorders>
            <w:shd w:val="clear" w:color="auto" w:fill="auto"/>
            <w:vAlign w:val="center"/>
          </w:tcPr>
          <w:p w14:paraId="7BB7C5EE">
            <w:pPr>
              <w:spacing w:after="0" w:line="240" w:lineRule="auto"/>
              <w:rPr>
                <w:rFonts w:ascii="Arial" w:hAnsi="Arial" w:eastAsia="Times New Roman" w:cs="Arial"/>
                <w:color w:val="000000"/>
              </w:rPr>
            </w:pPr>
            <w:r>
              <w:rPr>
                <w:rFonts w:ascii="Arial" w:hAnsi="Arial" w:eastAsia="Times New Roman" w:cs="Arial"/>
                <w:color w:val="000000"/>
              </w:rPr>
              <w:t>Dexametasona 4 mg</w:t>
            </w:r>
          </w:p>
        </w:tc>
        <w:tc>
          <w:tcPr>
            <w:tcW w:w="1701" w:type="dxa"/>
            <w:tcBorders>
              <w:top w:val="nil"/>
              <w:left w:val="nil"/>
              <w:bottom w:val="single" w:color="auto" w:sz="8" w:space="0"/>
              <w:right w:val="single" w:color="auto" w:sz="8" w:space="0"/>
            </w:tcBorders>
            <w:shd w:val="clear" w:color="auto" w:fill="auto"/>
            <w:vAlign w:val="center"/>
          </w:tcPr>
          <w:p w14:paraId="4D64896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E715D4F">
            <w:pPr>
              <w:spacing w:after="0" w:line="240" w:lineRule="auto"/>
              <w:jc w:val="center"/>
              <w:rPr>
                <w:rFonts w:ascii="Arial" w:hAnsi="Arial" w:eastAsia="Times New Roman" w:cs="Arial"/>
                <w:color w:val="000000"/>
              </w:rPr>
            </w:pPr>
            <w:r>
              <w:rPr>
                <w:rFonts w:ascii="Arial" w:hAnsi="Arial" w:eastAsia="Times New Roman" w:cs="Arial"/>
                <w:color w:val="000000"/>
              </w:rPr>
              <w:t>7.000</w:t>
            </w:r>
          </w:p>
        </w:tc>
      </w:tr>
      <w:tr w14:paraId="3E5530A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A740250">
            <w:pPr>
              <w:spacing w:after="0" w:line="240" w:lineRule="auto"/>
              <w:jc w:val="center"/>
              <w:rPr>
                <w:rFonts w:ascii="Arial" w:hAnsi="Arial" w:eastAsia="Times New Roman" w:cs="Arial"/>
                <w:color w:val="000000"/>
              </w:rPr>
            </w:pPr>
            <w:r>
              <w:rPr>
                <w:rFonts w:ascii="Arial" w:hAnsi="Arial" w:eastAsia="Times New Roman" w:cs="Arial"/>
                <w:color w:val="000000"/>
              </w:rPr>
              <w:t>74</w:t>
            </w:r>
          </w:p>
        </w:tc>
        <w:tc>
          <w:tcPr>
            <w:tcW w:w="4111" w:type="dxa"/>
            <w:tcBorders>
              <w:top w:val="nil"/>
              <w:left w:val="nil"/>
              <w:bottom w:val="single" w:color="auto" w:sz="8" w:space="0"/>
              <w:right w:val="single" w:color="auto" w:sz="8" w:space="0"/>
            </w:tcBorders>
            <w:shd w:val="clear" w:color="auto" w:fill="auto"/>
            <w:vAlign w:val="center"/>
          </w:tcPr>
          <w:p w14:paraId="19652E77">
            <w:pPr>
              <w:spacing w:after="0" w:line="240" w:lineRule="auto"/>
              <w:rPr>
                <w:rFonts w:ascii="Arial" w:hAnsi="Arial" w:eastAsia="Times New Roman" w:cs="Arial"/>
                <w:color w:val="000000"/>
              </w:rPr>
            </w:pPr>
            <w:r>
              <w:rPr>
                <w:rFonts w:ascii="Arial" w:hAnsi="Arial" w:eastAsia="Times New Roman" w:cs="Arial"/>
                <w:color w:val="000000"/>
              </w:rPr>
              <w:t>Dexametasona, acetato de, 1mg/ml suspensão oftálmica estéril 5ml</w:t>
            </w:r>
          </w:p>
        </w:tc>
        <w:tc>
          <w:tcPr>
            <w:tcW w:w="1701" w:type="dxa"/>
            <w:tcBorders>
              <w:top w:val="nil"/>
              <w:left w:val="nil"/>
              <w:bottom w:val="single" w:color="auto" w:sz="8" w:space="0"/>
              <w:right w:val="single" w:color="auto" w:sz="8" w:space="0"/>
            </w:tcBorders>
            <w:shd w:val="clear" w:color="auto" w:fill="auto"/>
            <w:vAlign w:val="center"/>
          </w:tcPr>
          <w:p w14:paraId="29229E24">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798E00B5">
            <w:pPr>
              <w:spacing w:after="0" w:line="240" w:lineRule="auto"/>
              <w:jc w:val="center"/>
              <w:rPr>
                <w:rFonts w:ascii="Arial" w:hAnsi="Arial" w:eastAsia="Times New Roman" w:cs="Arial"/>
                <w:color w:val="000000"/>
              </w:rPr>
            </w:pPr>
            <w:r>
              <w:rPr>
                <w:rFonts w:ascii="Arial" w:hAnsi="Arial" w:eastAsia="Times New Roman" w:cs="Arial"/>
                <w:color w:val="000000"/>
              </w:rPr>
              <w:t>40</w:t>
            </w:r>
          </w:p>
        </w:tc>
      </w:tr>
      <w:tr w14:paraId="4CABAE2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91FFD71">
            <w:pPr>
              <w:spacing w:after="0" w:line="240" w:lineRule="auto"/>
              <w:jc w:val="center"/>
              <w:rPr>
                <w:rFonts w:ascii="Arial" w:hAnsi="Arial" w:eastAsia="Times New Roman" w:cs="Arial"/>
                <w:color w:val="000000"/>
              </w:rPr>
            </w:pPr>
            <w:r>
              <w:rPr>
                <w:rFonts w:ascii="Arial" w:hAnsi="Arial" w:eastAsia="Times New Roman" w:cs="Arial"/>
                <w:color w:val="000000"/>
              </w:rPr>
              <w:t>75</w:t>
            </w:r>
          </w:p>
        </w:tc>
        <w:tc>
          <w:tcPr>
            <w:tcW w:w="4111" w:type="dxa"/>
            <w:tcBorders>
              <w:top w:val="nil"/>
              <w:left w:val="nil"/>
              <w:bottom w:val="single" w:color="auto" w:sz="8" w:space="0"/>
              <w:right w:val="single" w:color="auto" w:sz="8" w:space="0"/>
            </w:tcBorders>
            <w:shd w:val="clear" w:color="auto" w:fill="auto"/>
            <w:vAlign w:val="center"/>
          </w:tcPr>
          <w:p w14:paraId="5E8D31E7">
            <w:pPr>
              <w:spacing w:after="0" w:line="240" w:lineRule="auto"/>
              <w:rPr>
                <w:rFonts w:ascii="Arial" w:hAnsi="Arial" w:eastAsia="Times New Roman" w:cs="Arial"/>
                <w:color w:val="000000"/>
              </w:rPr>
            </w:pPr>
            <w:r>
              <w:rPr>
                <w:rFonts w:ascii="Arial" w:hAnsi="Arial" w:eastAsia="Times New Roman" w:cs="Arial"/>
                <w:color w:val="000000"/>
              </w:rPr>
              <w:t>Dexclorfeniramina 2 mg</w:t>
            </w:r>
          </w:p>
        </w:tc>
        <w:tc>
          <w:tcPr>
            <w:tcW w:w="1701" w:type="dxa"/>
            <w:tcBorders>
              <w:top w:val="nil"/>
              <w:left w:val="nil"/>
              <w:bottom w:val="single" w:color="auto" w:sz="8" w:space="0"/>
              <w:right w:val="single" w:color="auto" w:sz="8" w:space="0"/>
            </w:tcBorders>
            <w:shd w:val="clear" w:color="auto" w:fill="auto"/>
            <w:vAlign w:val="center"/>
          </w:tcPr>
          <w:p w14:paraId="25234FF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0E94CF0">
            <w:pPr>
              <w:spacing w:after="0" w:line="240" w:lineRule="auto"/>
              <w:jc w:val="center"/>
              <w:rPr>
                <w:rFonts w:ascii="Arial" w:hAnsi="Arial" w:eastAsia="Times New Roman" w:cs="Arial"/>
                <w:color w:val="000000"/>
              </w:rPr>
            </w:pPr>
            <w:r>
              <w:rPr>
                <w:rFonts w:ascii="Arial" w:hAnsi="Arial" w:eastAsia="Times New Roman" w:cs="Arial"/>
                <w:color w:val="000000"/>
              </w:rPr>
              <w:t>12000</w:t>
            </w:r>
          </w:p>
        </w:tc>
      </w:tr>
      <w:tr w14:paraId="05DB0D62">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1C70A08">
            <w:pPr>
              <w:spacing w:after="0" w:line="240" w:lineRule="auto"/>
              <w:jc w:val="center"/>
              <w:rPr>
                <w:rFonts w:ascii="Arial" w:hAnsi="Arial" w:eastAsia="Times New Roman" w:cs="Arial"/>
                <w:color w:val="000000"/>
              </w:rPr>
            </w:pPr>
            <w:r>
              <w:rPr>
                <w:rFonts w:ascii="Arial" w:hAnsi="Arial" w:eastAsia="Times New Roman" w:cs="Arial"/>
                <w:color w:val="000000"/>
              </w:rPr>
              <w:t>76</w:t>
            </w:r>
          </w:p>
        </w:tc>
        <w:tc>
          <w:tcPr>
            <w:tcW w:w="4111" w:type="dxa"/>
            <w:tcBorders>
              <w:top w:val="nil"/>
              <w:left w:val="nil"/>
              <w:bottom w:val="single" w:color="auto" w:sz="8" w:space="0"/>
              <w:right w:val="single" w:color="auto" w:sz="8" w:space="0"/>
            </w:tcBorders>
            <w:shd w:val="clear" w:color="auto" w:fill="auto"/>
            <w:vAlign w:val="center"/>
          </w:tcPr>
          <w:p w14:paraId="540C2C04">
            <w:pPr>
              <w:spacing w:after="0" w:line="240" w:lineRule="auto"/>
              <w:rPr>
                <w:rFonts w:ascii="Arial" w:hAnsi="Arial" w:eastAsia="Times New Roman" w:cs="Arial"/>
                <w:color w:val="000000"/>
              </w:rPr>
            </w:pPr>
            <w:r>
              <w:rPr>
                <w:rFonts w:ascii="Arial" w:hAnsi="Arial" w:eastAsia="Times New Roman" w:cs="Arial"/>
                <w:color w:val="000000"/>
              </w:rPr>
              <w:t>Dexclorfeniramina, maleato 0,4 mg/ml solução oral 100 ml</w:t>
            </w:r>
          </w:p>
        </w:tc>
        <w:tc>
          <w:tcPr>
            <w:tcW w:w="1701" w:type="dxa"/>
            <w:tcBorders>
              <w:top w:val="nil"/>
              <w:left w:val="nil"/>
              <w:bottom w:val="single" w:color="auto" w:sz="8" w:space="0"/>
              <w:right w:val="single" w:color="auto" w:sz="8" w:space="0"/>
            </w:tcBorders>
            <w:shd w:val="clear" w:color="auto" w:fill="auto"/>
            <w:vAlign w:val="center"/>
          </w:tcPr>
          <w:p w14:paraId="4D2F0DE3">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51F61A6B">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360B6D9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96B3511">
            <w:pPr>
              <w:spacing w:after="0" w:line="240" w:lineRule="auto"/>
              <w:jc w:val="center"/>
              <w:rPr>
                <w:rFonts w:ascii="Arial" w:hAnsi="Arial" w:eastAsia="Times New Roman" w:cs="Arial"/>
                <w:color w:val="000000"/>
              </w:rPr>
            </w:pPr>
            <w:r>
              <w:rPr>
                <w:rFonts w:ascii="Arial" w:hAnsi="Arial" w:eastAsia="Times New Roman" w:cs="Arial"/>
                <w:color w:val="000000"/>
              </w:rPr>
              <w:t>77</w:t>
            </w:r>
          </w:p>
        </w:tc>
        <w:tc>
          <w:tcPr>
            <w:tcW w:w="4111" w:type="dxa"/>
            <w:tcBorders>
              <w:top w:val="nil"/>
              <w:left w:val="nil"/>
              <w:bottom w:val="single" w:color="auto" w:sz="8" w:space="0"/>
              <w:right w:val="single" w:color="auto" w:sz="8" w:space="0"/>
            </w:tcBorders>
            <w:shd w:val="clear" w:color="auto" w:fill="auto"/>
            <w:vAlign w:val="center"/>
          </w:tcPr>
          <w:p w14:paraId="7F828D43">
            <w:pPr>
              <w:spacing w:after="0" w:line="240" w:lineRule="auto"/>
              <w:rPr>
                <w:rFonts w:ascii="Arial" w:hAnsi="Arial" w:eastAsia="Times New Roman" w:cs="Arial"/>
                <w:color w:val="000000"/>
              </w:rPr>
            </w:pPr>
            <w:r>
              <w:rPr>
                <w:rFonts w:ascii="Arial" w:hAnsi="Arial" w:eastAsia="Times New Roman" w:cs="Arial"/>
                <w:color w:val="000000"/>
              </w:rPr>
              <w:t>Diclofenaco de sódio 50mg comp.</w:t>
            </w:r>
          </w:p>
        </w:tc>
        <w:tc>
          <w:tcPr>
            <w:tcW w:w="1701" w:type="dxa"/>
            <w:tcBorders>
              <w:top w:val="nil"/>
              <w:left w:val="nil"/>
              <w:bottom w:val="single" w:color="auto" w:sz="8" w:space="0"/>
              <w:right w:val="single" w:color="auto" w:sz="8" w:space="0"/>
            </w:tcBorders>
            <w:shd w:val="clear" w:color="auto" w:fill="auto"/>
            <w:vAlign w:val="center"/>
          </w:tcPr>
          <w:p w14:paraId="1CF9E7E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6E211EF">
            <w:pPr>
              <w:spacing w:after="0" w:line="240" w:lineRule="auto"/>
              <w:jc w:val="center"/>
              <w:rPr>
                <w:rFonts w:ascii="Arial" w:hAnsi="Arial" w:eastAsia="Times New Roman" w:cs="Arial"/>
                <w:color w:val="000000"/>
              </w:rPr>
            </w:pPr>
            <w:r>
              <w:rPr>
                <w:rFonts w:ascii="Arial" w:hAnsi="Arial" w:eastAsia="Times New Roman" w:cs="Arial"/>
                <w:color w:val="000000"/>
              </w:rPr>
              <w:t>35.000</w:t>
            </w:r>
          </w:p>
        </w:tc>
      </w:tr>
      <w:tr w14:paraId="453436F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1B708C4">
            <w:pPr>
              <w:spacing w:after="0" w:line="240" w:lineRule="auto"/>
              <w:jc w:val="center"/>
              <w:rPr>
                <w:rFonts w:ascii="Arial" w:hAnsi="Arial" w:eastAsia="Times New Roman" w:cs="Arial"/>
                <w:color w:val="000000"/>
              </w:rPr>
            </w:pPr>
            <w:r>
              <w:rPr>
                <w:rFonts w:ascii="Arial" w:hAnsi="Arial" w:eastAsia="Times New Roman" w:cs="Arial"/>
                <w:color w:val="000000"/>
              </w:rPr>
              <w:t>78</w:t>
            </w:r>
          </w:p>
        </w:tc>
        <w:tc>
          <w:tcPr>
            <w:tcW w:w="4111" w:type="dxa"/>
            <w:tcBorders>
              <w:top w:val="nil"/>
              <w:left w:val="nil"/>
              <w:bottom w:val="single" w:color="auto" w:sz="8" w:space="0"/>
              <w:right w:val="single" w:color="auto" w:sz="8" w:space="0"/>
            </w:tcBorders>
            <w:shd w:val="clear" w:color="auto" w:fill="auto"/>
            <w:vAlign w:val="center"/>
          </w:tcPr>
          <w:p w14:paraId="7B5A36B2">
            <w:pPr>
              <w:spacing w:after="0" w:line="240" w:lineRule="auto"/>
              <w:rPr>
                <w:rFonts w:ascii="Arial" w:hAnsi="Arial" w:eastAsia="Times New Roman" w:cs="Arial"/>
                <w:color w:val="000000"/>
              </w:rPr>
            </w:pPr>
            <w:r>
              <w:rPr>
                <w:rFonts w:ascii="Arial" w:hAnsi="Arial" w:eastAsia="Times New Roman" w:cs="Arial"/>
                <w:color w:val="000000"/>
              </w:rPr>
              <w:t>Digoxina 0,25 mg</w:t>
            </w:r>
          </w:p>
        </w:tc>
        <w:tc>
          <w:tcPr>
            <w:tcW w:w="1701" w:type="dxa"/>
            <w:tcBorders>
              <w:top w:val="nil"/>
              <w:left w:val="nil"/>
              <w:bottom w:val="single" w:color="auto" w:sz="8" w:space="0"/>
              <w:right w:val="single" w:color="auto" w:sz="8" w:space="0"/>
            </w:tcBorders>
            <w:shd w:val="clear" w:color="auto" w:fill="auto"/>
            <w:vAlign w:val="center"/>
          </w:tcPr>
          <w:p w14:paraId="366DEC9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8518DF9">
            <w:pPr>
              <w:spacing w:after="0" w:line="240" w:lineRule="auto"/>
              <w:jc w:val="center"/>
              <w:rPr>
                <w:rFonts w:ascii="Arial" w:hAnsi="Arial" w:eastAsia="Times New Roman" w:cs="Arial"/>
                <w:color w:val="000000"/>
              </w:rPr>
            </w:pPr>
            <w:r>
              <w:rPr>
                <w:rFonts w:ascii="Arial" w:hAnsi="Arial" w:eastAsia="Times New Roman" w:cs="Arial"/>
                <w:color w:val="000000"/>
              </w:rPr>
              <w:t>20.000</w:t>
            </w:r>
          </w:p>
        </w:tc>
      </w:tr>
      <w:tr w14:paraId="164B556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060022D">
            <w:pPr>
              <w:spacing w:after="0" w:line="240" w:lineRule="auto"/>
              <w:jc w:val="center"/>
              <w:rPr>
                <w:rFonts w:ascii="Arial" w:hAnsi="Arial" w:eastAsia="Times New Roman" w:cs="Arial"/>
                <w:color w:val="000000"/>
              </w:rPr>
            </w:pPr>
            <w:r>
              <w:rPr>
                <w:rFonts w:ascii="Arial" w:hAnsi="Arial" w:eastAsia="Times New Roman" w:cs="Arial"/>
                <w:color w:val="000000"/>
              </w:rPr>
              <w:t>79</w:t>
            </w:r>
          </w:p>
        </w:tc>
        <w:tc>
          <w:tcPr>
            <w:tcW w:w="4111" w:type="dxa"/>
            <w:tcBorders>
              <w:top w:val="nil"/>
              <w:left w:val="nil"/>
              <w:bottom w:val="single" w:color="auto" w:sz="8" w:space="0"/>
              <w:right w:val="single" w:color="auto" w:sz="8" w:space="0"/>
            </w:tcBorders>
            <w:shd w:val="clear" w:color="auto" w:fill="auto"/>
            <w:vAlign w:val="center"/>
          </w:tcPr>
          <w:p w14:paraId="4161AE09">
            <w:pPr>
              <w:spacing w:after="0" w:line="240" w:lineRule="auto"/>
              <w:rPr>
                <w:rFonts w:ascii="Arial" w:hAnsi="Arial" w:eastAsia="Times New Roman" w:cs="Arial"/>
                <w:color w:val="000000"/>
              </w:rPr>
            </w:pPr>
            <w:r>
              <w:rPr>
                <w:rFonts w:ascii="Arial" w:hAnsi="Arial" w:eastAsia="Times New Roman" w:cs="Arial"/>
                <w:color w:val="000000"/>
              </w:rPr>
              <w:t xml:space="preserve">Dimenidrato 50mg + cloridrato de piridoxina 10 mg </w:t>
            </w:r>
          </w:p>
        </w:tc>
        <w:tc>
          <w:tcPr>
            <w:tcW w:w="1701" w:type="dxa"/>
            <w:tcBorders>
              <w:top w:val="nil"/>
              <w:left w:val="nil"/>
              <w:bottom w:val="single" w:color="auto" w:sz="8" w:space="0"/>
              <w:right w:val="single" w:color="auto" w:sz="8" w:space="0"/>
            </w:tcBorders>
            <w:shd w:val="clear" w:color="auto" w:fill="auto"/>
            <w:vAlign w:val="center"/>
          </w:tcPr>
          <w:p w14:paraId="6C412B9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EE31727">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3740F536">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4D915DB">
            <w:pPr>
              <w:spacing w:after="0" w:line="240" w:lineRule="auto"/>
              <w:jc w:val="center"/>
              <w:rPr>
                <w:rFonts w:ascii="Arial" w:hAnsi="Arial" w:eastAsia="Times New Roman" w:cs="Arial"/>
                <w:color w:val="000000"/>
              </w:rPr>
            </w:pPr>
            <w:r>
              <w:rPr>
                <w:rFonts w:ascii="Arial" w:hAnsi="Arial" w:eastAsia="Times New Roman" w:cs="Arial"/>
                <w:color w:val="000000"/>
              </w:rPr>
              <w:t>80</w:t>
            </w:r>
          </w:p>
        </w:tc>
        <w:tc>
          <w:tcPr>
            <w:tcW w:w="4111" w:type="dxa"/>
            <w:tcBorders>
              <w:top w:val="nil"/>
              <w:left w:val="nil"/>
              <w:bottom w:val="single" w:color="auto" w:sz="8" w:space="0"/>
              <w:right w:val="single" w:color="auto" w:sz="8" w:space="0"/>
            </w:tcBorders>
            <w:shd w:val="clear" w:color="auto" w:fill="auto"/>
            <w:vAlign w:val="center"/>
          </w:tcPr>
          <w:p w14:paraId="7F2248D3">
            <w:pPr>
              <w:spacing w:after="0" w:line="240" w:lineRule="auto"/>
              <w:rPr>
                <w:rFonts w:ascii="Arial" w:hAnsi="Arial" w:eastAsia="Times New Roman" w:cs="Arial"/>
                <w:color w:val="000000"/>
              </w:rPr>
            </w:pPr>
            <w:r>
              <w:rPr>
                <w:rFonts w:ascii="Arial" w:hAnsi="Arial" w:eastAsia="Times New Roman" w:cs="Arial"/>
                <w:color w:val="000000"/>
              </w:rPr>
              <w:t>Dimenidrinato + piridoxina 25 + 5 mg/ml solução oral 20 ml</w:t>
            </w:r>
          </w:p>
        </w:tc>
        <w:tc>
          <w:tcPr>
            <w:tcW w:w="1701" w:type="dxa"/>
            <w:tcBorders>
              <w:top w:val="nil"/>
              <w:left w:val="nil"/>
              <w:bottom w:val="single" w:color="auto" w:sz="8" w:space="0"/>
              <w:right w:val="single" w:color="auto" w:sz="8" w:space="0"/>
            </w:tcBorders>
            <w:shd w:val="clear" w:color="auto" w:fill="auto"/>
            <w:vAlign w:val="center"/>
          </w:tcPr>
          <w:p w14:paraId="2587DAC4">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60FB2FCD">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291C2B5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EE7E7B6">
            <w:pPr>
              <w:spacing w:after="0" w:line="240" w:lineRule="auto"/>
              <w:jc w:val="center"/>
              <w:rPr>
                <w:rFonts w:ascii="Arial" w:hAnsi="Arial" w:eastAsia="Times New Roman" w:cs="Arial"/>
                <w:color w:val="000000"/>
              </w:rPr>
            </w:pPr>
            <w:r>
              <w:rPr>
                <w:rFonts w:ascii="Arial" w:hAnsi="Arial" w:eastAsia="Times New Roman" w:cs="Arial"/>
                <w:color w:val="000000"/>
              </w:rPr>
              <w:t>81</w:t>
            </w:r>
          </w:p>
        </w:tc>
        <w:tc>
          <w:tcPr>
            <w:tcW w:w="4111" w:type="dxa"/>
            <w:tcBorders>
              <w:top w:val="nil"/>
              <w:left w:val="nil"/>
              <w:bottom w:val="single" w:color="auto" w:sz="8" w:space="0"/>
              <w:right w:val="single" w:color="auto" w:sz="8" w:space="0"/>
            </w:tcBorders>
            <w:shd w:val="clear" w:color="auto" w:fill="auto"/>
            <w:vAlign w:val="center"/>
          </w:tcPr>
          <w:p w14:paraId="3A18982B">
            <w:pPr>
              <w:spacing w:after="0" w:line="240" w:lineRule="auto"/>
              <w:rPr>
                <w:rFonts w:ascii="Arial" w:hAnsi="Arial" w:eastAsia="Times New Roman" w:cs="Arial"/>
                <w:color w:val="000000"/>
              </w:rPr>
            </w:pPr>
            <w:r>
              <w:rPr>
                <w:rFonts w:ascii="Arial" w:hAnsi="Arial" w:eastAsia="Times New Roman" w:cs="Arial"/>
                <w:color w:val="000000"/>
              </w:rPr>
              <w:t>Dipirona sódica 500 mg</w:t>
            </w:r>
          </w:p>
        </w:tc>
        <w:tc>
          <w:tcPr>
            <w:tcW w:w="1701" w:type="dxa"/>
            <w:tcBorders>
              <w:top w:val="nil"/>
              <w:left w:val="nil"/>
              <w:bottom w:val="single" w:color="auto" w:sz="8" w:space="0"/>
              <w:right w:val="single" w:color="auto" w:sz="8" w:space="0"/>
            </w:tcBorders>
            <w:shd w:val="clear" w:color="auto" w:fill="auto"/>
            <w:vAlign w:val="center"/>
          </w:tcPr>
          <w:p w14:paraId="4443EBB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4DF2F8D">
            <w:pPr>
              <w:spacing w:after="0" w:line="240" w:lineRule="auto"/>
              <w:jc w:val="center"/>
              <w:rPr>
                <w:rFonts w:ascii="Arial" w:hAnsi="Arial" w:eastAsia="Times New Roman" w:cs="Arial"/>
                <w:color w:val="000000"/>
              </w:rPr>
            </w:pPr>
            <w:r>
              <w:rPr>
                <w:rFonts w:ascii="Arial" w:hAnsi="Arial" w:eastAsia="Times New Roman" w:cs="Arial"/>
                <w:color w:val="000000"/>
              </w:rPr>
              <w:t>110.000</w:t>
            </w:r>
          </w:p>
        </w:tc>
      </w:tr>
      <w:tr w14:paraId="2A71A50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F43293C">
            <w:pPr>
              <w:spacing w:after="0" w:line="240" w:lineRule="auto"/>
              <w:jc w:val="center"/>
              <w:rPr>
                <w:rFonts w:ascii="Arial" w:hAnsi="Arial" w:eastAsia="Times New Roman" w:cs="Arial"/>
                <w:color w:val="000000"/>
              </w:rPr>
            </w:pPr>
            <w:r>
              <w:rPr>
                <w:rFonts w:ascii="Arial" w:hAnsi="Arial" w:eastAsia="Times New Roman" w:cs="Arial"/>
                <w:color w:val="000000"/>
              </w:rPr>
              <w:t>82</w:t>
            </w:r>
          </w:p>
        </w:tc>
        <w:tc>
          <w:tcPr>
            <w:tcW w:w="4111" w:type="dxa"/>
            <w:tcBorders>
              <w:top w:val="nil"/>
              <w:left w:val="nil"/>
              <w:bottom w:val="single" w:color="auto" w:sz="8" w:space="0"/>
              <w:right w:val="single" w:color="auto" w:sz="8" w:space="0"/>
            </w:tcBorders>
            <w:shd w:val="clear" w:color="auto" w:fill="auto"/>
            <w:vAlign w:val="center"/>
          </w:tcPr>
          <w:p w14:paraId="17AB6535">
            <w:pPr>
              <w:spacing w:after="0" w:line="240" w:lineRule="auto"/>
              <w:rPr>
                <w:rFonts w:ascii="Arial" w:hAnsi="Arial" w:eastAsia="Times New Roman" w:cs="Arial"/>
                <w:color w:val="000000"/>
              </w:rPr>
            </w:pPr>
            <w:r>
              <w:rPr>
                <w:rFonts w:ascii="Arial" w:hAnsi="Arial" w:eastAsia="Times New Roman" w:cs="Arial"/>
                <w:color w:val="000000"/>
              </w:rPr>
              <w:t>Dipirona sódica 500 mg/ml solução oral 10 ml</w:t>
            </w:r>
          </w:p>
        </w:tc>
        <w:tc>
          <w:tcPr>
            <w:tcW w:w="1701" w:type="dxa"/>
            <w:tcBorders>
              <w:top w:val="nil"/>
              <w:left w:val="nil"/>
              <w:bottom w:val="single" w:color="auto" w:sz="8" w:space="0"/>
              <w:right w:val="single" w:color="auto" w:sz="8" w:space="0"/>
            </w:tcBorders>
            <w:shd w:val="clear" w:color="auto" w:fill="auto"/>
            <w:vAlign w:val="center"/>
          </w:tcPr>
          <w:p w14:paraId="01EC3303">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6BAAD8C1">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56C7C9E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36CB9D5">
            <w:pPr>
              <w:spacing w:after="0" w:line="240" w:lineRule="auto"/>
              <w:jc w:val="center"/>
              <w:rPr>
                <w:rFonts w:ascii="Arial" w:hAnsi="Arial" w:eastAsia="Times New Roman" w:cs="Arial"/>
                <w:color w:val="000000"/>
              </w:rPr>
            </w:pPr>
            <w:r>
              <w:rPr>
                <w:rFonts w:ascii="Arial" w:hAnsi="Arial" w:eastAsia="Times New Roman" w:cs="Arial"/>
                <w:color w:val="000000"/>
              </w:rPr>
              <w:t>83</w:t>
            </w:r>
          </w:p>
        </w:tc>
        <w:tc>
          <w:tcPr>
            <w:tcW w:w="4111" w:type="dxa"/>
            <w:tcBorders>
              <w:top w:val="nil"/>
              <w:left w:val="nil"/>
              <w:bottom w:val="single" w:color="auto" w:sz="8" w:space="0"/>
              <w:right w:val="single" w:color="auto" w:sz="8" w:space="0"/>
            </w:tcBorders>
            <w:shd w:val="clear" w:color="auto" w:fill="auto"/>
            <w:vAlign w:val="center"/>
          </w:tcPr>
          <w:p w14:paraId="0D718272">
            <w:pPr>
              <w:spacing w:after="0" w:line="240" w:lineRule="auto"/>
              <w:rPr>
                <w:rFonts w:ascii="Arial" w:hAnsi="Arial" w:eastAsia="Times New Roman" w:cs="Arial"/>
                <w:color w:val="000000"/>
              </w:rPr>
            </w:pPr>
            <w:r>
              <w:rPr>
                <w:rFonts w:ascii="Arial" w:hAnsi="Arial" w:eastAsia="Times New Roman" w:cs="Arial"/>
                <w:color w:val="000000"/>
              </w:rPr>
              <w:t>DOXAZOSINA, mesilato 2mg, comprimido</w:t>
            </w:r>
          </w:p>
        </w:tc>
        <w:tc>
          <w:tcPr>
            <w:tcW w:w="1701" w:type="dxa"/>
            <w:tcBorders>
              <w:top w:val="nil"/>
              <w:left w:val="nil"/>
              <w:bottom w:val="single" w:color="auto" w:sz="8" w:space="0"/>
              <w:right w:val="single" w:color="auto" w:sz="8" w:space="0"/>
            </w:tcBorders>
            <w:shd w:val="clear" w:color="auto" w:fill="auto"/>
            <w:vAlign w:val="center"/>
          </w:tcPr>
          <w:p w14:paraId="213777E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8AE0E12">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75C213B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FA692D6">
            <w:pPr>
              <w:spacing w:after="0" w:line="240" w:lineRule="auto"/>
              <w:jc w:val="center"/>
              <w:rPr>
                <w:rFonts w:ascii="Arial" w:hAnsi="Arial" w:eastAsia="Times New Roman" w:cs="Arial"/>
                <w:color w:val="000000"/>
              </w:rPr>
            </w:pPr>
            <w:r>
              <w:rPr>
                <w:rFonts w:ascii="Arial" w:hAnsi="Arial" w:eastAsia="Times New Roman" w:cs="Arial"/>
                <w:color w:val="000000"/>
              </w:rPr>
              <w:t>84</w:t>
            </w:r>
          </w:p>
        </w:tc>
        <w:tc>
          <w:tcPr>
            <w:tcW w:w="4111" w:type="dxa"/>
            <w:tcBorders>
              <w:top w:val="nil"/>
              <w:left w:val="nil"/>
              <w:bottom w:val="single" w:color="auto" w:sz="8" w:space="0"/>
              <w:right w:val="single" w:color="auto" w:sz="8" w:space="0"/>
            </w:tcBorders>
            <w:shd w:val="clear" w:color="auto" w:fill="auto"/>
            <w:vAlign w:val="center"/>
          </w:tcPr>
          <w:p w14:paraId="100F3B93">
            <w:pPr>
              <w:spacing w:after="0" w:line="240" w:lineRule="auto"/>
              <w:rPr>
                <w:rFonts w:ascii="Arial" w:hAnsi="Arial" w:eastAsia="Times New Roman" w:cs="Arial"/>
                <w:color w:val="000000"/>
              </w:rPr>
            </w:pPr>
            <w:r>
              <w:rPr>
                <w:rFonts w:ascii="Arial" w:hAnsi="Arial" w:eastAsia="Times New Roman" w:cs="Arial"/>
                <w:color w:val="000000"/>
              </w:rPr>
              <w:t>DOXAZOSINA, mesilato, 4mg, comprimido</w:t>
            </w:r>
          </w:p>
        </w:tc>
        <w:tc>
          <w:tcPr>
            <w:tcW w:w="1701" w:type="dxa"/>
            <w:tcBorders>
              <w:top w:val="nil"/>
              <w:left w:val="nil"/>
              <w:bottom w:val="single" w:color="auto" w:sz="8" w:space="0"/>
              <w:right w:val="single" w:color="auto" w:sz="8" w:space="0"/>
            </w:tcBorders>
            <w:shd w:val="clear" w:color="auto" w:fill="auto"/>
            <w:vAlign w:val="center"/>
          </w:tcPr>
          <w:p w14:paraId="6EECD43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E41F9BA">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7466475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0D8162B">
            <w:pPr>
              <w:spacing w:after="0" w:line="240" w:lineRule="auto"/>
              <w:jc w:val="center"/>
              <w:rPr>
                <w:rFonts w:ascii="Arial" w:hAnsi="Arial" w:eastAsia="Times New Roman" w:cs="Arial"/>
                <w:color w:val="000000"/>
              </w:rPr>
            </w:pPr>
            <w:r>
              <w:rPr>
                <w:rFonts w:ascii="Arial" w:hAnsi="Arial" w:eastAsia="Times New Roman" w:cs="Arial"/>
                <w:color w:val="000000"/>
              </w:rPr>
              <w:t>85</w:t>
            </w:r>
          </w:p>
        </w:tc>
        <w:tc>
          <w:tcPr>
            <w:tcW w:w="4111" w:type="dxa"/>
            <w:tcBorders>
              <w:top w:val="nil"/>
              <w:left w:val="nil"/>
              <w:bottom w:val="single" w:color="auto" w:sz="8" w:space="0"/>
              <w:right w:val="single" w:color="auto" w:sz="8" w:space="0"/>
            </w:tcBorders>
            <w:shd w:val="clear" w:color="auto" w:fill="auto"/>
            <w:vAlign w:val="center"/>
          </w:tcPr>
          <w:p w14:paraId="1E8391C8">
            <w:pPr>
              <w:spacing w:after="0" w:line="240" w:lineRule="auto"/>
              <w:rPr>
                <w:rFonts w:ascii="Arial" w:hAnsi="Arial" w:eastAsia="Times New Roman" w:cs="Arial"/>
                <w:color w:val="000000"/>
              </w:rPr>
            </w:pPr>
            <w:r>
              <w:rPr>
                <w:rFonts w:ascii="Arial" w:hAnsi="Arial" w:eastAsia="Times New Roman" w:cs="Arial"/>
                <w:color w:val="000000"/>
              </w:rPr>
              <w:t xml:space="preserve">Enalapril, maleato de  20 mg </w:t>
            </w:r>
          </w:p>
        </w:tc>
        <w:tc>
          <w:tcPr>
            <w:tcW w:w="1701" w:type="dxa"/>
            <w:tcBorders>
              <w:top w:val="nil"/>
              <w:left w:val="nil"/>
              <w:bottom w:val="single" w:color="auto" w:sz="8" w:space="0"/>
              <w:right w:val="single" w:color="auto" w:sz="8" w:space="0"/>
            </w:tcBorders>
            <w:shd w:val="clear" w:color="auto" w:fill="auto"/>
            <w:vAlign w:val="center"/>
          </w:tcPr>
          <w:p w14:paraId="11267CB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507951C">
            <w:pPr>
              <w:spacing w:after="0" w:line="240" w:lineRule="auto"/>
              <w:jc w:val="center"/>
              <w:rPr>
                <w:rFonts w:ascii="Arial" w:hAnsi="Arial" w:eastAsia="Times New Roman" w:cs="Arial"/>
                <w:color w:val="000000"/>
              </w:rPr>
            </w:pPr>
            <w:r>
              <w:rPr>
                <w:rFonts w:ascii="Arial" w:hAnsi="Arial" w:eastAsia="Times New Roman" w:cs="Arial"/>
                <w:color w:val="000000"/>
              </w:rPr>
              <w:t>180.000</w:t>
            </w:r>
          </w:p>
        </w:tc>
      </w:tr>
      <w:tr w14:paraId="2C28685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13C23E5">
            <w:pPr>
              <w:spacing w:after="0" w:line="240" w:lineRule="auto"/>
              <w:jc w:val="center"/>
              <w:rPr>
                <w:rFonts w:ascii="Arial" w:hAnsi="Arial" w:eastAsia="Times New Roman" w:cs="Arial"/>
                <w:color w:val="000000"/>
              </w:rPr>
            </w:pPr>
            <w:r>
              <w:rPr>
                <w:rFonts w:ascii="Arial" w:hAnsi="Arial" w:eastAsia="Times New Roman" w:cs="Arial"/>
                <w:color w:val="000000"/>
              </w:rPr>
              <w:t>86</w:t>
            </w:r>
          </w:p>
        </w:tc>
        <w:tc>
          <w:tcPr>
            <w:tcW w:w="4111" w:type="dxa"/>
            <w:tcBorders>
              <w:top w:val="nil"/>
              <w:left w:val="nil"/>
              <w:bottom w:val="single" w:color="auto" w:sz="8" w:space="0"/>
              <w:right w:val="single" w:color="auto" w:sz="8" w:space="0"/>
            </w:tcBorders>
            <w:shd w:val="clear" w:color="auto" w:fill="auto"/>
            <w:vAlign w:val="center"/>
          </w:tcPr>
          <w:p w14:paraId="49C8BC44">
            <w:pPr>
              <w:spacing w:after="0" w:line="240" w:lineRule="auto"/>
              <w:rPr>
                <w:rFonts w:ascii="Arial" w:hAnsi="Arial" w:eastAsia="Times New Roman" w:cs="Arial"/>
                <w:color w:val="000000"/>
              </w:rPr>
            </w:pPr>
            <w:r>
              <w:rPr>
                <w:rFonts w:ascii="Arial" w:hAnsi="Arial" w:eastAsia="Times New Roman" w:cs="Arial"/>
                <w:color w:val="000000"/>
              </w:rPr>
              <w:t xml:space="preserve">Enalapril, maleato de 5 mg </w:t>
            </w:r>
          </w:p>
        </w:tc>
        <w:tc>
          <w:tcPr>
            <w:tcW w:w="1701" w:type="dxa"/>
            <w:tcBorders>
              <w:top w:val="nil"/>
              <w:left w:val="nil"/>
              <w:bottom w:val="single" w:color="auto" w:sz="8" w:space="0"/>
              <w:right w:val="single" w:color="auto" w:sz="8" w:space="0"/>
            </w:tcBorders>
            <w:shd w:val="clear" w:color="auto" w:fill="auto"/>
            <w:vAlign w:val="center"/>
          </w:tcPr>
          <w:p w14:paraId="792F8A7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94A8B4D">
            <w:pPr>
              <w:spacing w:after="0" w:line="240" w:lineRule="auto"/>
              <w:jc w:val="center"/>
              <w:rPr>
                <w:rFonts w:ascii="Arial" w:hAnsi="Arial" w:eastAsia="Times New Roman" w:cs="Arial"/>
                <w:color w:val="000000"/>
              </w:rPr>
            </w:pPr>
            <w:r>
              <w:rPr>
                <w:rFonts w:ascii="Arial" w:hAnsi="Arial" w:eastAsia="Times New Roman" w:cs="Arial"/>
                <w:color w:val="000000"/>
              </w:rPr>
              <w:t>70.000</w:t>
            </w:r>
          </w:p>
        </w:tc>
      </w:tr>
      <w:tr w14:paraId="324EC39A">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8F8F0A3">
            <w:pPr>
              <w:spacing w:after="0" w:line="240" w:lineRule="auto"/>
              <w:jc w:val="center"/>
              <w:rPr>
                <w:rFonts w:ascii="Arial" w:hAnsi="Arial" w:eastAsia="Times New Roman" w:cs="Arial"/>
                <w:color w:val="000000"/>
              </w:rPr>
            </w:pPr>
            <w:r>
              <w:rPr>
                <w:rFonts w:ascii="Arial" w:hAnsi="Arial" w:eastAsia="Times New Roman" w:cs="Arial"/>
                <w:color w:val="000000"/>
              </w:rPr>
              <w:t>87</w:t>
            </w:r>
          </w:p>
        </w:tc>
        <w:tc>
          <w:tcPr>
            <w:tcW w:w="4111" w:type="dxa"/>
            <w:tcBorders>
              <w:top w:val="nil"/>
              <w:left w:val="nil"/>
              <w:bottom w:val="single" w:color="auto" w:sz="8" w:space="0"/>
              <w:right w:val="single" w:color="auto" w:sz="8" w:space="0"/>
            </w:tcBorders>
            <w:shd w:val="clear" w:color="auto" w:fill="auto"/>
            <w:vAlign w:val="center"/>
          </w:tcPr>
          <w:p w14:paraId="47776675">
            <w:pPr>
              <w:spacing w:after="0" w:line="240" w:lineRule="auto"/>
              <w:rPr>
                <w:rFonts w:ascii="Arial" w:hAnsi="Arial" w:eastAsia="Times New Roman" w:cs="Arial"/>
                <w:color w:val="000000"/>
              </w:rPr>
            </w:pPr>
            <w:r>
              <w:rPr>
                <w:rFonts w:ascii="Arial" w:hAnsi="Arial" w:eastAsia="Times New Roman" w:cs="Arial"/>
                <w:color w:val="000000"/>
              </w:rPr>
              <w:t>Escopolamina, butilbrometo + dipirona sódica 10 + 250 mg comprimido</w:t>
            </w:r>
          </w:p>
        </w:tc>
        <w:tc>
          <w:tcPr>
            <w:tcW w:w="1701" w:type="dxa"/>
            <w:tcBorders>
              <w:top w:val="nil"/>
              <w:left w:val="nil"/>
              <w:bottom w:val="single" w:color="auto" w:sz="8" w:space="0"/>
              <w:right w:val="single" w:color="auto" w:sz="8" w:space="0"/>
            </w:tcBorders>
            <w:shd w:val="clear" w:color="auto" w:fill="auto"/>
            <w:vAlign w:val="center"/>
          </w:tcPr>
          <w:p w14:paraId="7B1805E0">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40D2CCB">
            <w:pPr>
              <w:spacing w:after="0" w:line="240" w:lineRule="auto"/>
              <w:jc w:val="center"/>
              <w:rPr>
                <w:rFonts w:ascii="Arial" w:hAnsi="Arial" w:eastAsia="Times New Roman" w:cs="Arial"/>
                <w:color w:val="000000"/>
              </w:rPr>
            </w:pPr>
            <w:r>
              <w:rPr>
                <w:rFonts w:ascii="Arial" w:hAnsi="Arial" w:eastAsia="Times New Roman" w:cs="Arial"/>
                <w:color w:val="000000"/>
              </w:rPr>
              <w:t>15.000</w:t>
            </w:r>
          </w:p>
        </w:tc>
      </w:tr>
      <w:tr w14:paraId="137DD72C">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F5B85CE">
            <w:pPr>
              <w:spacing w:after="0" w:line="240" w:lineRule="auto"/>
              <w:jc w:val="center"/>
              <w:rPr>
                <w:rFonts w:ascii="Arial" w:hAnsi="Arial" w:eastAsia="Times New Roman" w:cs="Arial"/>
                <w:color w:val="000000"/>
              </w:rPr>
            </w:pPr>
            <w:r>
              <w:rPr>
                <w:rFonts w:ascii="Arial" w:hAnsi="Arial" w:eastAsia="Times New Roman" w:cs="Arial"/>
                <w:color w:val="000000"/>
              </w:rPr>
              <w:t>88</w:t>
            </w:r>
          </w:p>
        </w:tc>
        <w:tc>
          <w:tcPr>
            <w:tcW w:w="4111" w:type="dxa"/>
            <w:tcBorders>
              <w:top w:val="nil"/>
              <w:left w:val="nil"/>
              <w:bottom w:val="single" w:color="auto" w:sz="8" w:space="0"/>
              <w:right w:val="single" w:color="auto" w:sz="8" w:space="0"/>
            </w:tcBorders>
            <w:shd w:val="clear" w:color="auto" w:fill="auto"/>
            <w:vAlign w:val="center"/>
          </w:tcPr>
          <w:p w14:paraId="63CE6D35">
            <w:pPr>
              <w:spacing w:after="0" w:line="240" w:lineRule="auto"/>
              <w:rPr>
                <w:rFonts w:ascii="Arial" w:hAnsi="Arial" w:eastAsia="Times New Roman" w:cs="Arial"/>
                <w:color w:val="000000"/>
              </w:rPr>
            </w:pPr>
            <w:r>
              <w:rPr>
                <w:rFonts w:ascii="Arial" w:hAnsi="Arial" w:eastAsia="Times New Roman" w:cs="Arial"/>
                <w:color w:val="000000"/>
              </w:rPr>
              <w:t>Escopolamina, butilbrometo + dipirona sódica 6,67 + 333,4 mg/ml solução oral 20 ml</w:t>
            </w:r>
          </w:p>
        </w:tc>
        <w:tc>
          <w:tcPr>
            <w:tcW w:w="1701" w:type="dxa"/>
            <w:tcBorders>
              <w:top w:val="nil"/>
              <w:left w:val="nil"/>
              <w:bottom w:val="single" w:color="auto" w:sz="8" w:space="0"/>
              <w:right w:val="single" w:color="auto" w:sz="8" w:space="0"/>
            </w:tcBorders>
            <w:shd w:val="clear" w:color="auto" w:fill="auto"/>
            <w:vAlign w:val="center"/>
          </w:tcPr>
          <w:p w14:paraId="704AF7FC">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321469A3">
            <w:pPr>
              <w:spacing w:after="0" w:line="240" w:lineRule="auto"/>
              <w:jc w:val="center"/>
              <w:rPr>
                <w:rFonts w:ascii="Arial" w:hAnsi="Arial" w:eastAsia="Times New Roman" w:cs="Arial"/>
                <w:color w:val="000000"/>
              </w:rPr>
            </w:pPr>
            <w:r>
              <w:rPr>
                <w:rFonts w:ascii="Arial" w:hAnsi="Arial" w:eastAsia="Times New Roman" w:cs="Arial"/>
                <w:color w:val="000000"/>
              </w:rPr>
              <w:t>800</w:t>
            </w:r>
          </w:p>
        </w:tc>
      </w:tr>
      <w:tr w14:paraId="5A97F38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F8731B6">
            <w:pPr>
              <w:spacing w:after="0" w:line="240" w:lineRule="auto"/>
              <w:jc w:val="center"/>
              <w:rPr>
                <w:rFonts w:ascii="Arial" w:hAnsi="Arial" w:eastAsia="Times New Roman" w:cs="Arial"/>
                <w:color w:val="000000"/>
              </w:rPr>
            </w:pPr>
            <w:r>
              <w:rPr>
                <w:rFonts w:ascii="Arial" w:hAnsi="Arial" w:eastAsia="Times New Roman" w:cs="Arial"/>
                <w:color w:val="000000"/>
              </w:rPr>
              <w:t>89</w:t>
            </w:r>
          </w:p>
        </w:tc>
        <w:tc>
          <w:tcPr>
            <w:tcW w:w="4111" w:type="dxa"/>
            <w:tcBorders>
              <w:top w:val="nil"/>
              <w:left w:val="nil"/>
              <w:bottom w:val="single" w:color="auto" w:sz="8" w:space="0"/>
              <w:right w:val="single" w:color="auto" w:sz="8" w:space="0"/>
            </w:tcBorders>
            <w:shd w:val="clear" w:color="auto" w:fill="auto"/>
            <w:vAlign w:val="center"/>
          </w:tcPr>
          <w:p w14:paraId="2E48C3FC">
            <w:pPr>
              <w:spacing w:after="0" w:line="240" w:lineRule="auto"/>
              <w:rPr>
                <w:rFonts w:ascii="Arial" w:hAnsi="Arial" w:eastAsia="Times New Roman" w:cs="Arial"/>
                <w:color w:val="000000"/>
              </w:rPr>
            </w:pPr>
            <w:r>
              <w:rPr>
                <w:rFonts w:ascii="Arial" w:hAnsi="Arial" w:eastAsia="Times New Roman" w:cs="Arial"/>
                <w:color w:val="000000"/>
              </w:rPr>
              <w:t>Escopolamina, butilbrometo 10 mg comprimido</w:t>
            </w:r>
          </w:p>
        </w:tc>
        <w:tc>
          <w:tcPr>
            <w:tcW w:w="1701" w:type="dxa"/>
            <w:tcBorders>
              <w:top w:val="nil"/>
              <w:left w:val="nil"/>
              <w:bottom w:val="single" w:color="auto" w:sz="8" w:space="0"/>
              <w:right w:val="single" w:color="auto" w:sz="8" w:space="0"/>
            </w:tcBorders>
            <w:shd w:val="clear" w:color="auto" w:fill="auto"/>
            <w:vAlign w:val="center"/>
          </w:tcPr>
          <w:p w14:paraId="335F5E6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43D7C0F">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759F2C96">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106CC33">
            <w:pPr>
              <w:spacing w:after="0" w:line="240" w:lineRule="auto"/>
              <w:jc w:val="center"/>
              <w:rPr>
                <w:rFonts w:ascii="Arial" w:hAnsi="Arial" w:eastAsia="Times New Roman" w:cs="Arial"/>
                <w:color w:val="000000"/>
              </w:rPr>
            </w:pPr>
            <w:r>
              <w:rPr>
                <w:rFonts w:ascii="Arial" w:hAnsi="Arial" w:eastAsia="Times New Roman" w:cs="Arial"/>
                <w:color w:val="000000"/>
              </w:rPr>
              <w:t>90</w:t>
            </w:r>
          </w:p>
        </w:tc>
        <w:tc>
          <w:tcPr>
            <w:tcW w:w="4111" w:type="dxa"/>
            <w:tcBorders>
              <w:top w:val="nil"/>
              <w:left w:val="nil"/>
              <w:bottom w:val="single" w:color="auto" w:sz="8" w:space="0"/>
              <w:right w:val="single" w:color="auto" w:sz="8" w:space="0"/>
            </w:tcBorders>
            <w:shd w:val="clear" w:color="auto" w:fill="auto"/>
            <w:vAlign w:val="center"/>
          </w:tcPr>
          <w:p w14:paraId="55EF7671">
            <w:pPr>
              <w:spacing w:after="0" w:line="240" w:lineRule="auto"/>
              <w:rPr>
                <w:rFonts w:ascii="Arial" w:hAnsi="Arial" w:eastAsia="Times New Roman" w:cs="Arial"/>
                <w:color w:val="000000"/>
              </w:rPr>
            </w:pPr>
            <w:r>
              <w:rPr>
                <w:rFonts w:ascii="Arial" w:hAnsi="Arial" w:eastAsia="Times New Roman" w:cs="Arial"/>
                <w:color w:val="000000"/>
              </w:rPr>
              <w:t>Escopolamina, butilbrometo 10 mg/ml solução oral 10 ml</w:t>
            </w:r>
          </w:p>
        </w:tc>
        <w:tc>
          <w:tcPr>
            <w:tcW w:w="1701" w:type="dxa"/>
            <w:tcBorders>
              <w:top w:val="nil"/>
              <w:left w:val="nil"/>
              <w:bottom w:val="single" w:color="auto" w:sz="8" w:space="0"/>
              <w:right w:val="single" w:color="auto" w:sz="8" w:space="0"/>
            </w:tcBorders>
            <w:shd w:val="clear" w:color="auto" w:fill="auto"/>
            <w:vAlign w:val="center"/>
          </w:tcPr>
          <w:p w14:paraId="7A661D9A">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1278F006">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0691B08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8B0A7F2">
            <w:pPr>
              <w:spacing w:after="0" w:line="240" w:lineRule="auto"/>
              <w:jc w:val="center"/>
              <w:rPr>
                <w:rFonts w:ascii="Arial" w:hAnsi="Arial" w:eastAsia="Times New Roman" w:cs="Arial"/>
                <w:color w:val="000000"/>
              </w:rPr>
            </w:pPr>
            <w:r>
              <w:rPr>
                <w:rFonts w:ascii="Arial" w:hAnsi="Arial" w:eastAsia="Times New Roman" w:cs="Arial"/>
                <w:color w:val="000000"/>
              </w:rPr>
              <w:t>91</w:t>
            </w:r>
          </w:p>
        </w:tc>
        <w:tc>
          <w:tcPr>
            <w:tcW w:w="4111" w:type="dxa"/>
            <w:tcBorders>
              <w:top w:val="nil"/>
              <w:left w:val="nil"/>
              <w:bottom w:val="single" w:color="auto" w:sz="8" w:space="0"/>
              <w:right w:val="single" w:color="auto" w:sz="8" w:space="0"/>
            </w:tcBorders>
            <w:shd w:val="clear" w:color="auto" w:fill="auto"/>
            <w:vAlign w:val="center"/>
          </w:tcPr>
          <w:p w14:paraId="7DA34F1A">
            <w:pPr>
              <w:spacing w:after="0" w:line="240" w:lineRule="auto"/>
              <w:rPr>
                <w:rFonts w:ascii="Arial" w:hAnsi="Arial" w:eastAsia="Times New Roman" w:cs="Arial"/>
                <w:color w:val="000000"/>
              </w:rPr>
            </w:pPr>
            <w:r>
              <w:rPr>
                <w:rFonts w:ascii="Arial" w:hAnsi="Arial" w:eastAsia="Times New Roman" w:cs="Arial"/>
                <w:color w:val="000000"/>
              </w:rPr>
              <w:t xml:space="preserve">Espironolactona 25mg </w:t>
            </w:r>
          </w:p>
        </w:tc>
        <w:tc>
          <w:tcPr>
            <w:tcW w:w="1701" w:type="dxa"/>
            <w:tcBorders>
              <w:top w:val="nil"/>
              <w:left w:val="nil"/>
              <w:bottom w:val="single" w:color="auto" w:sz="8" w:space="0"/>
              <w:right w:val="single" w:color="auto" w:sz="8" w:space="0"/>
            </w:tcBorders>
            <w:shd w:val="clear" w:color="auto" w:fill="auto"/>
            <w:vAlign w:val="center"/>
          </w:tcPr>
          <w:p w14:paraId="68254B1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C515E33">
            <w:pPr>
              <w:spacing w:after="0" w:line="240" w:lineRule="auto"/>
              <w:jc w:val="center"/>
              <w:rPr>
                <w:rFonts w:ascii="Arial" w:hAnsi="Arial" w:eastAsia="Times New Roman" w:cs="Arial"/>
                <w:color w:val="000000"/>
              </w:rPr>
            </w:pPr>
            <w:r>
              <w:rPr>
                <w:rFonts w:ascii="Arial" w:hAnsi="Arial" w:eastAsia="Times New Roman" w:cs="Arial"/>
                <w:color w:val="000000"/>
              </w:rPr>
              <w:t>60.000</w:t>
            </w:r>
          </w:p>
        </w:tc>
      </w:tr>
      <w:tr w14:paraId="032E18C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2CAE76B">
            <w:pPr>
              <w:spacing w:after="0" w:line="240" w:lineRule="auto"/>
              <w:jc w:val="center"/>
              <w:rPr>
                <w:rFonts w:ascii="Arial" w:hAnsi="Arial" w:eastAsia="Times New Roman" w:cs="Arial"/>
                <w:color w:val="000000"/>
              </w:rPr>
            </w:pPr>
            <w:r>
              <w:rPr>
                <w:rFonts w:ascii="Arial" w:hAnsi="Arial" w:eastAsia="Times New Roman" w:cs="Arial"/>
                <w:color w:val="000000"/>
              </w:rPr>
              <w:t>92</w:t>
            </w:r>
          </w:p>
        </w:tc>
        <w:tc>
          <w:tcPr>
            <w:tcW w:w="4111" w:type="dxa"/>
            <w:tcBorders>
              <w:top w:val="nil"/>
              <w:left w:val="nil"/>
              <w:bottom w:val="single" w:color="auto" w:sz="8" w:space="0"/>
              <w:right w:val="single" w:color="auto" w:sz="8" w:space="0"/>
            </w:tcBorders>
            <w:shd w:val="clear" w:color="auto" w:fill="auto"/>
            <w:vAlign w:val="center"/>
          </w:tcPr>
          <w:p w14:paraId="4ED2C1BC">
            <w:pPr>
              <w:spacing w:after="0" w:line="240" w:lineRule="auto"/>
              <w:rPr>
                <w:rFonts w:ascii="Arial" w:hAnsi="Arial" w:eastAsia="Times New Roman" w:cs="Arial"/>
                <w:color w:val="000000"/>
              </w:rPr>
            </w:pPr>
            <w:r>
              <w:rPr>
                <w:rFonts w:ascii="Arial" w:hAnsi="Arial" w:eastAsia="Times New Roman" w:cs="Arial"/>
                <w:color w:val="000000"/>
              </w:rPr>
              <w:t>ESPIRONOLACTONA, comprimido 100mg.</w:t>
            </w:r>
          </w:p>
        </w:tc>
        <w:tc>
          <w:tcPr>
            <w:tcW w:w="1701" w:type="dxa"/>
            <w:tcBorders>
              <w:top w:val="nil"/>
              <w:left w:val="nil"/>
              <w:bottom w:val="single" w:color="auto" w:sz="8" w:space="0"/>
              <w:right w:val="single" w:color="auto" w:sz="8" w:space="0"/>
            </w:tcBorders>
            <w:shd w:val="clear" w:color="auto" w:fill="auto"/>
            <w:vAlign w:val="center"/>
          </w:tcPr>
          <w:p w14:paraId="29E99C6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4549D31">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669EB2DB">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5DF8F65">
            <w:pPr>
              <w:spacing w:after="0" w:line="240" w:lineRule="auto"/>
              <w:jc w:val="center"/>
              <w:rPr>
                <w:rFonts w:ascii="Arial" w:hAnsi="Arial" w:eastAsia="Times New Roman" w:cs="Arial"/>
                <w:color w:val="000000"/>
              </w:rPr>
            </w:pPr>
            <w:r>
              <w:rPr>
                <w:rFonts w:ascii="Arial" w:hAnsi="Arial" w:eastAsia="Times New Roman" w:cs="Arial"/>
                <w:color w:val="000000"/>
              </w:rPr>
              <w:t>93</w:t>
            </w:r>
          </w:p>
        </w:tc>
        <w:tc>
          <w:tcPr>
            <w:tcW w:w="4111" w:type="dxa"/>
            <w:tcBorders>
              <w:top w:val="nil"/>
              <w:left w:val="nil"/>
              <w:bottom w:val="single" w:color="auto" w:sz="8" w:space="0"/>
              <w:right w:val="single" w:color="auto" w:sz="8" w:space="0"/>
            </w:tcBorders>
            <w:shd w:val="clear" w:color="auto" w:fill="auto"/>
            <w:vAlign w:val="center"/>
          </w:tcPr>
          <w:p w14:paraId="1EADB235">
            <w:pPr>
              <w:spacing w:after="0" w:line="240" w:lineRule="auto"/>
              <w:rPr>
                <w:rFonts w:ascii="Arial" w:hAnsi="Arial" w:eastAsia="Times New Roman" w:cs="Arial"/>
                <w:color w:val="000000"/>
              </w:rPr>
            </w:pPr>
            <w:r>
              <w:rPr>
                <w:rFonts w:ascii="Arial" w:hAnsi="Arial" w:eastAsia="Times New Roman" w:cs="Arial"/>
                <w:color w:val="000000"/>
              </w:rPr>
              <w:t>ETINILESTRADIOL, 0,03 + levonorgestrel 0,15mg, comprimido.</w:t>
            </w:r>
          </w:p>
        </w:tc>
        <w:tc>
          <w:tcPr>
            <w:tcW w:w="1701" w:type="dxa"/>
            <w:tcBorders>
              <w:top w:val="nil"/>
              <w:left w:val="nil"/>
              <w:bottom w:val="single" w:color="auto" w:sz="8" w:space="0"/>
              <w:right w:val="single" w:color="auto" w:sz="8" w:space="0"/>
            </w:tcBorders>
            <w:shd w:val="clear" w:color="auto" w:fill="auto"/>
            <w:vAlign w:val="center"/>
          </w:tcPr>
          <w:p w14:paraId="2443238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376BDD3">
            <w:pPr>
              <w:spacing w:after="0" w:line="240" w:lineRule="auto"/>
              <w:jc w:val="center"/>
              <w:rPr>
                <w:rFonts w:ascii="Arial" w:hAnsi="Arial" w:eastAsia="Times New Roman" w:cs="Arial"/>
                <w:color w:val="000000"/>
              </w:rPr>
            </w:pPr>
            <w:r>
              <w:rPr>
                <w:rFonts w:ascii="Arial" w:hAnsi="Arial" w:eastAsia="Times New Roman" w:cs="Arial"/>
                <w:color w:val="000000"/>
              </w:rPr>
              <w:t>21.000</w:t>
            </w:r>
          </w:p>
        </w:tc>
      </w:tr>
      <w:tr w14:paraId="53A04D7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7718AF9">
            <w:pPr>
              <w:spacing w:after="0" w:line="240" w:lineRule="auto"/>
              <w:jc w:val="center"/>
              <w:rPr>
                <w:rFonts w:ascii="Arial" w:hAnsi="Arial" w:eastAsia="Times New Roman" w:cs="Arial"/>
                <w:color w:val="000000"/>
              </w:rPr>
            </w:pPr>
            <w:r>
              <w:rPr>
                <w:rFonts w:ascii="Arial" w:hAnsi="Arial" w:eastAsia="Times New Roman" w:cs="Arial"/>
                <w:color w:val="000000"/>
              </w:rPr>
              <w:t>94</w:t>
            </w:r>
          </w:p>
        </w:tc>
        <w:tc>
          <w:tcPr>
            <w:tcW w:w="4111" w:type="dxa"/>
            <w:tcBorders>
              <w:top w:val="nil"/>
              <w:left w:val="nil"/>
              <w:bottom w:val="single" w:color="auto" w:sz="8" w:space="0"/>
              <w:right w:val="single" w:color="auto" w:sz="8" w:space="0"/>
            </w:tcBorders>
            <w:shd w:val="clear" w:color="auto" w:fill="auto"/>
            <w:vAlign w:val="center"/>
          </w:tcPr>
          <w:p w14:paraId="4DBFB473">
            <w:pPr>
              <w:spacing w:after="0" w:line="240" w:lineRule="auto"/>
              <w:rPr>
                <w:rFonts w:ascii="Arial" w:hAnsi="Arial" w:eastAsia="Times New Roman" w:cs="Arial"/>
                <w:color w:val="000000"/>
              </w:rPr>
            </w:pPr>
            <w:r>
              <w:rPr>
                <w:rFonts w:ascii="Arial" w:hAnsi="Arial" w:eastAsia="Times New Roman" w:cs="Arial"/>
                <w:color w:val="000000"/>
              </w:rPr>
              <w:t>Fenazopiridina, cloridrato, 100 mg, comprimido</w:t>
            </w:r>
          </w:p>
        </w:tc>
        <w:tc>
          <w:tcPr>
            <w:tcW w:w="1701" w:type="dxa"/>
            <w:tcBorders>
              <w:top w:val="nil"/>
              <w:left w:val="nil"/>
              <w:bottom w:val="single" w:color="auto" w:sz="8" w:space="0"/>
              <w:right w:val="single" w:color="auto" w:sz="8" w:space="0"/>
            </w:tcBorders>
            <w:shd w:val="clear" w:color="auto" w:fill="auto"/>
            <w:vAlign w:val="center"/>
          </w:tcPr>
          <w:p w14:paraId="4C0B7C2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C30E7D3">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65CD98A2">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3EF96BA">
            <w:pPr>
              <w:spacing w:after="0" w:line="240" w:lineRule="auto"/>
              <w:jc w:val="center"/>
              <w:rPr>
                <w:rFonts w:ascii="Arial" w:hAnsi="Arial" w:eastAsia="Times New Roman" w:cs="Arial"/>
                <w:color w:val="000000"/>
              </w:rPr>
            </w:pPr>
            <w:r>
              <w:rPr>
                <w:rFonts w:ascii="Arial" w:hAnsi="Arial" w:eastAsia="Times New Roman" w:cs="Arial"/>
                <w:color w:val="000000"/>
              </w:rPr>
              <w:t>95</w:t>
            </w:r>
          </w:p>
        </w:tc>
        <w:tc>
          <w:tcPr>
            <w:tcW w:w="4111" w:type="dxa"/>
            <w:tcBorders>
              <w:top w:val="nil"/>
              <w:left w:val="nil"/>
              <w:bottom w:val="single" w:color="auto" w:sz="8" w:space="0"/>
              <w:right w:val="single" w:color="auto" w:sz="8" w:space="0"/>
            </w:tcBorders>
            <w:shd w:val="clear" w:color="auto" w:fill="auto"/>
            <w:vAlign w:val="center"/>
          </w:tcPr>
          <w:p w14:paraId="437A2D89">
            <w:pPr>
              <w:spacing w:after="0" w:line="240" w:lineRule="auto"/>
              <w:rPr>
                <w:rFonts w:ascii="Arial" w:hAnsi="Arial" w:eastAsia="Times New Roman" w:cs="Arial"/>
                <w:color w:val="000000"/>
              </w:rPr>
            </w:pPr>
            <w:r>
              <w:rPr>
                <w:rFonts w:ascii="Arial" w:hAnsi="Arial" w:eastAsia="Times New Roman" w:cs="Arial"/>
                <w:color w:val="000000"/>
              </w:rPr>
              <w:t>Fenoximetilpenicilina pótassica  400.000UI/ML, pó para solução oral</w:t>
            </w:r>
          </w:p>
        </w:tc>
        <w:tc>
          <w:tcPr>
            <w:tcW w:w="1701" w:type="dxa"/>
            <w:tcBorders>
              <w:top w:val="nil"/>
              <w:left w:val="nil"/>
              <w:bottom w:val="single" w:color="auto" w:sz="8" w:space="0"/>
              <w:right w:val="single" w:color="auto" w:sz="8" w:space="0"/>
            </w:tcBorders>
            <w:shd w:val="clear" w:color="auto" w:fill="auto"/>
            <w:vAlign w:val="center"/>
          </w:tcPr>
          <w:p w14:paraId="38264422">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5096B392">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286F558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2EA6020">
            <w:pPr>
              <w:spacing w:after="0" w:line="240" w:lineRule="auto"/>
              <w:jc w:val="center"/>
              <w:rPr>
                <w:rFonts w:ascii="Arial" w:hAnsi="Arial" w:eastAsia="Times New Roman" w:cs="Arial"/>
                <w:color w:val="000000"/>
              </w:rPr>
            </w:pPr>
            <w:r>
              <w:rPr>
                <w:rFonts w:ascii="Arial" w:hAnsi="Arial" w:eastAsia="Times New Roman" w:cs="Arial"/>
                <w:color w:val="000000"/>
              </w:rPr>
              <w:t>96</w:t>
            </w:r>
          </w:p>
        </w:tc>
        <w:tc>
          <w:tcPr>
            <w:tcW w:w="4111" w:type="dxa"/>
            <w:tcBorders>
              <w:top w:val="nil"/>
              <w:left w:val="nil"/>
              <w:bottom w:val="single" w:color="auto" w:sz="8" w:space="0"/>
              <w:right w:val="single" w:color="auto" w:sz="8" w:space="0"/>
            </w:tcBorders>
            <w:shd w:val="clear" w:color="auto" w:fill="auto"/>
            <w:vAlign w:val="center"/>
          </w:tcPr>
          <w:p w14:paraId="74C007A6">
            <w:pPr>
              <w:spacing w:after="0" w:line="240" w:lineRule="auto"/>
              <w:rPr>
                <w:rFonts w:ascii="Arial" w:hAnsi="Arial" w:eastAsia="Times New Roman" w:cs="Arial"/>
                <w:color w:val="000000"/>
              </w:rPr>
            </w:pPr>
            <w:r>
              <w:rPr>
                <w:rFonts w:ascii="Arial" w:hAnsi="Arial" w:eastAsia="Times New Roman" w:cs="Arial"/>
                <w:color w:val="000000"/>
              </w:rPr>
              <w:t>Fenoximetilpenicilina pótassica 500.000UI</w:t>
            </w:r>
          </w:p>
        </w:tc>
        <w:tc>
          <w:tcPr>
            <w:tcW w:w="1701" w:type="dxa"/>
            <w:tcBorders>
              <w:top w:val="nil"/>
              <w:left w:val="nil"/>
              <w:bottom w:val="single" w:color="auto" w:sz="8" w:space="0"/>
              <w:right w:val="single" w:color="auto" w:sz="8" w:space="0"/>
            </w:tcBorders>
            <w:shd w:val="clear" w:color="auto" w:fill="auto"/>
            <w:vAlign w:val="center"/>
          </w:tcPr>
          <w:p w14:paraId="3510C53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5CB3B2B">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1971E31F">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4C160E7">
            <w:pPr>
              <w:spacing w:after="0" w:line="240" w:lineRule="auto"/>
              <w:jc w:val="center"/>
              <w:rPr>
                <w:rFonts w:ascii="Arial" w:hAnsi="Arial" w:eastAsia="Times New Roman" w:cs="Arial"/>
                <w:color w:val="000000"/>
              </w:rPr>
            </w:pPr>
            <w:r>
              <w:rPr>
                <w:rFonts w:ascii="Arial" w:hAnsi="Arial" w:eastAsia="Times New Roman" w:cs="Arial"/>
                <w:color w:val="000000"/>
              </w:rPr>
              <w:t>97</w:t>
            </w:r>
          </w:p>
        </w:tc>
        <w:tc>
          <w:tcPr>
            <w:tcW w:w="4111" w:type="dxa"/>
            <w:tcBorders>
              <w:top w:val="nil"/>
              <w:left w:val="nil"/>
              <w:bottom w:val="single" w:color="auto" w:sz="8" w:space="0"/>
              <w:right w:val="single" w:color="auto" w:sz="8" w:space="0"/>
            </w:tcBorders>
            <w:shd w:val="clear" w:color="auto" w:fill="auto"/>
            <w:vAlign w:val="center"/>
          </w:tcPr>
          <w:p w14:paraId="37E3CC3A">
            <w:pPr>
              <w:spacing w:after="0" w:line="240" w:lineRule="auto"/>
              <w:rPr>
                <w:rFonts w:ascii="Arial" w:hAnsi="Arial" w:eastAsia="Times New Roman" w:cs="Arial"/>
                <w:color w:val="000000"/>
              </w:rPr>
            </w:pPr>
            <w:r>
              <w:rPr>
                <w:rFonts w:ascii="Arial" w:hAnsi="Arial" w:eastAsia="Times New Roman" w:cs="Arial"/>
                <w:color w:val="000000"/>
              </w:rPr>
              <w:t>FOSFATO DE SÓDIO MONOBÁSICO 160mg/ml + fosfato de sódio dibásico 60mg/ml solução para enema frasco 130ml</w:t>
            </w:r>
          </w:p>
        </w:tc>
        <w:tc>
          <w:tcPr>
            <w:tcW w:w="1701" w:type="dxa"/>
            <w:tcBorders>
              <w:top w:val="nil"/>
              <w:left w:val="nil"/>
              <w:bottom w:val="single" w:color="auto" w:sz="8" w:space="0"/>
              <w:right w:val="single" w:color="auto" w:sz="8" w:space="0"/>
            </w:tcBorders>
            <w:shd w:val="clear" w:color="auto" w:fill="auto"/>
            <w:vAlign w:val="center"/>
          </w:tcPr>
          <w:p w14:paraId="6AB2F0E0">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2DE6590E">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56150FE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175508A">
            <w:pPr>
              <w:spacing w:after="0" w:line="240" w:lineRule="auto"/>
              <w:jc w:val="center"/>
              <w:rPr>
                <w:rFonts w:ascii="Arial" w:hAnsi="Arial" w:eastAsia="Times New Roman" w:cs="Arial"/>
                <w:color w:val="000000"/>
              </w:rPr>
            </w:pPr>
            <w:r>
              <w:rPr>
                <w:rFonts w:ascii="Arial" w:hAnsi="Arial" w:eastAsia="Times New Roman" w:cs="Arial"/>
                <w:color w:val="000000"/>
              </w:rPr>
              <w:t>98</w:t>
            </w:r>
          </w:p>
        </w:tc>
        <w:tc>
          <w:tcPr>
            <w:tcW w:w="4111" w:type="dxa"/>
            <w:tcBorders>
              <w:top w:val="nil"/>
              <w:left w:val="nil"/>
              <w:bottom w:val="single" w:color="auto" w:sz="8" w:space="0"/>
              <w:right w:val="single" w:color="auto" w:sz="8" w:space="0"/>
            </w:tcBorders>
            <w:shd w:val="clear" w:color="auto" w:fill="auto"/>
            <w:vAlign w:val="center"/>
          </w:tcPr>
          <w:p w14:paraId="3D9380CC">
            <w:pPr>
              <w:spacing w:after="0" w:line="240" w:lineRule="auto"/>
              <w:rPr>
                <w:rFonts w:ascii="Arial" w:hAnsi="Arial" w:eastAsia="Times New Roman" w:cs="Arial"/>
                <w:color w:val="000000"/>
              </w:rPr>
            </w:pPr>
            <w:r>
              <w:rPr>
                <w:rFonts w:ascii="Arial" w:hAnsi="Arial" w:eastAsia="Times New Roman" w:cs="Arial"/>
                <w:color w:val="000000"/>
              </w:rPr>
              <w:t>Fluconazol 150 mg</w:t>
            </w:r>
          </w:p>
        </w:tc>
        <w:tc>
          <w:tcPr>
            <w:tcW w:w="1701" w:type="dxa"/>
            <w:tcBorders>
              <w:top w:val="nil"/>
              <w:left w:val="nil"/>
              <w:bottom w:val="single" w:color="auto" w:sz="8" w:space="0"/>
              <w:right w:val="single" w:color="auto" w:sz="8" w:space="0"/>
            </w:tcBorders>
            <w:shd w:val="clear" w:color="auto" w:fill="auto"/>
            <w:vAlign w:val="center"/>
          </w:tcPr>
          <w:p w14:paraId="2EA3183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00EE0BF">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192C5EF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D27B0BC">
            <w:pPr>
              <w:spacing w:after="0" w:line="240" w:lineRule="auto"/>
              <w:jc w:val="center"/>
              <w:rPr>
                <w:rFonts w:ascii="Arial" w:hAnsi="Arial" w:eastAsia="Times New Roman" w:cs="Arial"/>
                <w:color w:val="000000"/>
              </w:rPr>
            </w:pPr>
            <w:r>
              <w:rPr>
                <w:rFonts w:ascii="Arial" w:hAnsi="Arial" w:eastAsia="Times New Roman" w:cs="Arial"/>
                <w:color w:val="000000"/>
              </w:rPr>
              <w:t>99</w:t>
            </w:r>
          </w:p>
        </w:tc>
        <w:tc>
          <w:tcPr>
            <w:tcW w:w="4111" w:type="dxa"/>
            <w:tcBorders>
              <w:top w:val="nil"/>
              <w:left w:val="nil"/>
              <w:bottom w:val="single" w:color="auto" w:sz="8" w:space="0"/>
              <w:right w:val="single" w:color="auto" w:sz="8" w:space="0"/>
            </w:tcBorders>
            <w:shd w:val="clear" w:color="auto" w:fill="auto"/>
            <w:vAlign w:val="center"/>
          </w:tcPr>
          <w:p w14:paraId="2743C010">
            <w:pPr>
              <w:spacing w:after="0" w:line="240" w:lineRule="auto"/>
              <w:rPr>
                <w:rFonts w:ascii="Arial" w:hAnsi="Arial" w:eastAsia="Times New Roman" w:cs="Arial"/>
                <w:color w:val="000000"/>
              </w:rPr>
            </w:pPr>
            <w:r>
              <w:rPr>
                <w:rFonts w:ascii="Arial" w:hAnsi="Arial" w:eastAsia="Times New Roman" w:cs="Arial"/>
                <w:color w:val="000000"/>
              </w:rPr>
              <w:t>Furosemida 40mg comp.</w:t>
            </w:r>
          </w:p>
        </w:tc>
        <w:tc>
          <w:tcPr>
            <w:tcW w:w="1701" w:type="dxa"/>
            <w:tcBorders>
              <w:top w:val="nil"/>
              <w:left w:val="nil"/>
              <w:bottom w:val="single" w:color="auto" w:sz="8" w:space="0"/>
              <w:right w:val="single" w:color="auto" w:sz="8" w:space="0"/>
            </w:tcBorders>
            <w:shd w:val="clear" w:color="auto" w:fill="auto"/>
            <w:vAlign w:val="center"/>
          </w:tcPr>
          <w:p w14:paraId="7DF2090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7B77C6E">
            <w:pPr>
              <w:spacing w:after="0" w:line="240" w:lineRule="auto"/>
              <w:jc w:val="center"/>
              <w:rPr>
                <w:rFonts w:ascii="Arial" w:hAnsi="Arial" w:eastAsia="Times New Roman" w:cs="Arial"/>
                <w:color w:val="000000"/>
              </w:rPr>
            </w:pPr>
            <w:r>
              <w:rPr>
                <w:rFonts w:ascii="Arial" w:hAnsi="Arial" w:eastAsia="Times New Roman" w:cs="Arial"/>
                <w:color w:val="000000"/>
              </w:rPr>
              <w:t>70.000</w:t>
            </w:r>
          </w:p>
        </w:tc>
      </w:tr>
      <w:tr w14:paraId="3884739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DFA5935">
            <w:pPr>
              <w:spacing w:after="0" w:line="240" w:lineRule="auto"/>
              <w:jc w:val="center"/>
              <w:rPr>
                <w:rFonts w:ascii="Arial" w:hAnsi="Arial" w:eastAsia="Times New Roman" w:cs="Arial"/>
                <w:color w:val="000000"/>
              </w:rPr>
            </w:pPr>
            <w:r>
              <w:rPr>
                <w:rFonts w:ascii="Arial" w:hAnsi="Arial" w:eastAsia="Times New Roman" w:cs="Arial"/>
                <w:color w:val="000000"/>
              </w:rPr>
              <w:t>100</w:t>
            </w:r>
          </w:p>
        </w:tc>
        <w:tc>
          <w:tcPr>
            <w:tcW w:w="4111" w:type="dxa"/>
            <w:tcBorders>
              <w:top w:val="nil"/>
              <w:left w:val="nil"/>
              <w:bottom w:val="single" w:color="auto" w:sz="8" w:space="0"/>
              <w:right w:val="single" w:color="auto" w:sz="8" w:space="0"/>
            </w:tcBorders>
            <w:shd w:val="clear" w:color="auto" w:fill="auto"/>
            <w:vAlign w:val="center"/>
          </w:tcPr>
          <w:p w14:paraId="7D1E072B">
            <w:pPr>
              <w:spacing w:after="0" w:line="240" w:lineRule="auto"/>
              <w:rPr>
                <w:rFonts w:ascii="Arial" w:hAnsi="Arial" w:eastAsia="Times New Roman" w:cs="Arial"/>
                <w:color w:val="000000"/>
              </w:rPr>
            </w:pPr>
            <w:r>
              <w:rPr>
                <w:rFonts w:ascii="Arial" w:hAnsi="Arial" w:eastAsia="Times New Roman" w:cs="Arial"/>
                <w:color w:val="000000"/>
              </w:rPr>
              <w:t>Glibenclamida 5mg comp.</w:t>
            </w:r>
          </w:p>
        </w:tc>
        <w:tc>
          <w:tcPr>
            <w:tcW w:w="1701" w:type="dxa"/>
            <w:tcBorders>
              <w:top w:val="nil"/>
              <w:left w:val="nil"/>
              <w:bottom w:val="single" w:color="auto" w:sz="8" w:space="0"/>
              <w:right w:val="single" w:color="auto" w:sz="8" w:space="0"/>
            </w:tcBorders>
            <w:shd w:val="clear" w:color="auto" w:fill="auto"/>
            <w:vAlign w:val="center"/>
          </w:tcPr>
          <w:p w14:paraId="59CC47C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551DDB0">
            <w:pPr>
              <w:spacing w:after="0" w:line="240" w:lineRule="auto"/>
              <w:jc w:val="center"/>
              <w:rPr>
                <w:rFonts w:ascii="Arial" w:hAnsi="Arial" w:eastAsia="Times New Roman" w:cs="Arial"/>
                <w:color w:val="000000"/>
              </w:rPr>
            </w:pPr>
            <w:r>
              <w:rPr>
                <w:rFonts w:ascii="Arial" w:hAnsi="Arial" w:eastAsia="Times New Roman" w:cs="Arial"/>
                <w:color w:val="000000"/>
              </w:rPr>
              <w:t>100.000</w:t>
            </w:r>
          </w:p>
        </w:tc>
      </w:tr>
      <w:tr w14:paraId="06A7397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E02E5A7">
            <w:pPr>
              <w:spacing w:after="0" w:line="240" w:lineRule="auto"/>
              <w:jc w:val="center"/>
              <w:rPr>
                <w:rFonts w:ascii="Arial" w:hAnsi="Arial" w:eastAsia="Times New Roman" w:cs="Arial"/>
                <w:color w:val="000000"/>
              </w:rPr>
            </w:pPr>
            <w:r>
              <w:rPr>
                <w:rFonts w:ascii="Arial" w:hAnsi="Arial" w:eastAsia="Times New Roman" w:cs="Arial"/>
                <w:color w:val="000000"/>
              </w:rPr>
              <w:t>101</w:t>
            </w:r>
          </w:p>
        </w:tc>
        <w:tc>
          <w:tcPr>
            <w:tcW w:w="4111" w:type="dxa"/>
            <w:tcBorders>
              <w:top w:val="nil"/>
              <w:left w:val="nil"/>
              <w:bottom w:val="single" w:color="auto" w:sz="8" w:space="0"/>
              <w:right w:val="single" w:color="auto" w:sz="8" w:space="0"/>
            </w:tcBorders>
            <w:shd w:val="clear" w:color="auto" w:fill="auto"/>
            <w:vAlign w:val="center"/>
          </w:tcPr>
          <w:p w14:paraId="7CFEFAED">
            <w:pPr>
              <w:spacing w:after="0" w:line="240" w:lineRule="auto"/>
              <w:rPr>
                <w:rFonts w:ascii="Arial" w:hAnsi="Arial" w:eastAsia="Times New Roman" w:cs="Arial"/>
                <w:color w:val="000000"/>
              </w:rPr>
            </w:pPr>
            <w:r>
              <w:rPr>
                <w:rFonts w:ascii="Arial" w:hAnsi="Arial" w:eastAsia="Times New Roman" w:cs="Arial"/>
                <w:color w:val="000000"/>
              </w:rPr>
              <w:t>Gliclazida 30 mg comp. De liberação prolongada</w:t>
            </w:r>
          </w:p>
        </w:tc>
        <w:tc>
          <w:tcPr>
            <w:tcW w:w="1701" w:type="dxa"/>
            <w:tcBorders>
              <w:top w:val="nil"/>
              <w:left w:val="nil"/>
              <w:bottom w:val="single" w:color="auto" w:sz="8" w:space="0"/>
              <w:right w:val="single" w:color="auto" w:sz="8" w:space="0"/>
            </w:tcBorders>
            <w:shd w:val="clear" w:color="auto" w:fill="auto"/>
            <w:vAlign w:val="center"/>
          </w:tcPr>
          <w:p w14:paraId="3AB0480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41ADDF9">
            <w:pPr>
              <w:spacing w:after="0" w:line="240" w:lineRule="auto"/>
              <w:jc w:val="center"/>
              <w:rPr>
                <w:rFonts w:ascii="Arial" w:hAnsi="Arial" w:eastAsia="Times New Roman" w:cs="Arial"/>
                <w:color w:val="000000"/>
              </w:rPr>
            </w:pPr>
            <w:r>
              <w:rPr>
                <w:rFonts w:ascii="Arial" w:hAnsi="Arial" w:eastAsia="Times New Roman" w:cs="Arial"/>
                <w:color w:val="000000"/>
              </w:rPr>
              <w:t>100.000</w:t>
            </w:r>
          </w:p>
        </w:tc>
      </w:tr>
      <w:tr w14:paraId="1C16885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9CB8F77">
            <w:pPr>
              <w:spacing w:after="0" w:line="240" w:lineRule="auto"/>
              <w:jc w:val="center"/>
              <w:rPr>
                <w:rFonts w:ascii="Arial" w:hAnsi="Arial" w:eastAsia="Times New Roman" w:cs="Arial"/>
                <w:color w:val="000000"/>
              </w:rPr>
            </w:pPr>
            <w:r>
              <w:rPr>
                <w:rFonts w:ascii="Arial" w:hAnsi="Arial" w:eastAsia="Times New Roman" w:cs="Arial"/>
                <w:color w:val="000000"/>
              </w:rPr>
              <w:t>102</w:t>
            </w:r>
          </w:p>
        </w:tc>
        <w:tc>
          <w:tcPr>
            <w:tcW w:w="4111" w:type="dxa"/>
            <w:tcBorders>
              <w:top w:val="nil"/>
              <w:left w:val="nil"/>
              <w:bottom w:val="single" w:color="auto" w:sz="8" w:space="0"/>
              <w:right w:val="single" w:color="auto" w:sz="8" w:space="0"/>
            </w:tcBorders>
            <w:shd w:val="clear" w:color="auto" w:fill="auto"/>
            <w:vAlign w:val="center"/>
          </w:tcPr>
          <w:p w14:paraId="0F317812">
            <w:pPr>
              <w:spacing w:after="0" w:line="240" w:lineRule="auto"/>
              <w:rPr>
                <w:rFonts w:ascii="Arial" w:hAnsi="Arial" w:eastAsia="Times New Roman" w:cs="Arial"/>
                <w:color w:val="000000"/>
              </w:rPr>
            </w:pPr>
            <w:r>
              <w:rPr>
                <w:rFonts w:ascii="Arial" w:hAnsi="Arial" w:eastAsia="Times New Roman" w:cs="Arial"/>
                <w:color w:val="000000"/>
              </w:rPr>
              <w:t xml:space="preserve">Hidralazina 25mg </w:t>
            </w:r>
          </w:p>
        </w:tc>
        <w:tc>
          <w:tcPr>
            <w:tcW w:w="1701" w:type="dxa"/>
            <w:tcBorders>
              <w:top w:val="nil"/>
              <w:left w:val="nil"/>
              <w:bottom w:val="single" w:color="auto" w:sz="8" w:space="0"/>
              <w:right w:val="single" w:color="auto" w:sz="8" w:space="0"/>
            </w:tcBorders>
            <w:shd w:val="clear" w:color="auto" w:fill="auto"/>
            <w:vAlign w:val="center"/>
          </w:tcPr>
          <w:p w14:paraId="5929567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BEA376D">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244DE8E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767C6E9">
            <w:pPr>
              <w:spacing w:after="0" w:line="240" w:lineRule="auto"/>
              <w:jc w:val="center"/>
              <w:rPr>
                <w:rFonts w:ascii="Arial" w:hAnsi="Arial" w:eastAsia="Times New Roman" w:cs="Arial"/>
                <w:color w:val="000000"/>
              </w:rPr>
            </w:pPr>
            <w:r>
              <w:rPr>
                <w:rFonts w:ascii="Arial" w:hAnsi="Arial" w:eastAsia="Times New Roman" w:cs="Arial"/>
                <w:color w:val="000000"/>
              </w:rPr>
              <w:t>103</w:t>
            </w:r>
          </w:p>
        </w:tc>
        <w:tc>
          <w:tcPr>
            <w:tcW w:w="4111" w:type="dxa"/>
            <w:tcBorders>
              <w:top w:val="nil"/>
              <w:left w:val="nil"/>
              <w:bottom w:val="single" w:color="auto" w:sz="8" w:space="0"/>
              <w:right w:val="single" w:color="auto" w:sz="8" w:space="0"/>
            </w:tcBorders>
            <w:shd w:val="clear" w:color="auto" w:fill="auto"/>
            <w:vAlign w:val="center"/>
          </w:tcPr>
          <w:p w14:paraId="6A3E672C">
            <w:pPr>
              <w:spacing w:after="0" w:line="240" w:lineRule="auto"/>
              <w:rPr>
                <w:rFonts w:ascii="Arial" w:hAnsi="Arial" w:eastAsia="Times New Roman" w:cs="Arial"/>
                <w:color w:val="000000"/>
              </w:rPr>
            </w:pPr>
            <w:r>
              <w:rPr>
                <w:rFonts w:ascii="Arial" w:hAnsi="Arial" w:eastAsia="Times New Roman" w:cs="Arial"/>
                <w:color w:val="000000"/>
              </w:rPr>
              <w:t xml:space="preserve">Hidralazina 50mg </w:t>
            </w:r>
          </w:p>
        </w:tc>
        <w:tc>
          <w:tcPr>
            <w:tcW w:w="1701" w:type="dxa"/>
            <w:tcBorders>
              <w:top w:val="nil"/>
              <w:left w:val="nil"/>
              <w:bottom w:val="single" w:color="auto" w:sz="8" w:space="0"/>
              <w:right w:val="single" w:color="auto" w:sz="8" w:space="0"/>
            </w:tcBorders>
            <w:shd w:val="clear" w:color="auto" w:fill="auto"/>
            <w:vAlign w:val="center"/>
          </w:tcPr>
          <w:p w14:paraId="137A0B8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8C083C3">
            <w:pPr>
              <w:spacing w:after="0" w:line="240" w:lineRule="auto"/>
              <w:jc w:val="center"/>
              <w:rPr>
                <w:rFonts w:ascii="Arial" w:hAnsi="Arial" w:eastAsia="Times New Roman" w:cs="Arial"/>
                <w:color w:val="000000"/>
              </w:rPr>
            </w:pPr>
            <w:r>
              <w:rPr>
                <w:rFonts w:ascii="Arial" w:hAnsi="Arial" w:eastAsia="Times New Roman" w:cs="Arial"/>
                <w:color w:val="000000"/>
              </w:rPr>
              <w:t>4000</w:t>
            </w:r>
          </w:p>
        </w:tc>
      </w:tr>
      <w:tr w14:paraId="2EA116B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4B6AAA3">
            <w:pPr>
              <w:spacing w:after="0" w:line="240" w:lineRule="auto"/>
              <w:jc w:val="center"/>
              <w:rPr>
                <w:rFonts w:ascii="Arial" w:hAnsi="Arial" w:eastAsia="Times New Roman" w:cs="Arial"/>
                <w:color w:val="000000"/>
              </w:rPr>
            </w:pPr>
            <w:r>
              <w:rPr>
                <w:rFonts w:ascii="Arial" w:hAnsi="Arial" w:eastAsia="Times New Roman" w:cs="Arial"/>
                <w:color w:val="000000"/>
              </w:rPr>
              <w:t>104</w:t>
            </w:r>
          </w:p>
        </w:tc>
        <w:tc>
          <w:tcPr>
            <w:tcW w:w="4111" w:type="dxa"/>
            <w:tcBorders>
              <w:top w:val="nil"/>
              <w:left w:val="nil"/>
              <w:bottom w:val="single" w:color="auto" w:sz="8" w:space="0"/>
              <w:right w:val="single" w:color="auto" w:sz="8" w:space="0"/>
            </w:tcBorders>
            <w:shd w:val="clear" w:color="auto" w:fill="auto"/>
            <w:vAlign w:val="center"/>
          </w:tcPr>
          <w:p w14:paraId="306E924C">
            <w:pPr>
              <w:spacing w:after="0" w:line="240" w:lineRule="auto"/>
              <w:rPr>
                <w:rFonts w:ascii="Arial" w:hAnsi="Arial" w:eastAsia="Times New Roman" w:cs="Arial"/>
                <w:color w:val="000000"/>
              </w:rPr>
            </w:pPr>
            <w:r>
              <w:rPr>
                <w:rFonts w:ascii="Arial" w:hAnsi="Arial" w:eastAsia="Times New Roman" w:cs="Arial"/>
                <w:color w:val="000000"/>
              </w:rPr>
              <w:t>Hidroclorotiazida 25mg comp.</w:t>
            </w:r>
          </w:p>
        </w:tc>
        <w:tc>
          <w:tcPr>
            <w:tcW w:w="1701" w:type="dxa"/>
            <w:tcBorders>
              <w:top w:val="nil"/>
              <w:left w:val="nil"/>
              <w:bottom w:val="single" w:color="auto" w:sz="8" w:space="0"/>
              <w:right w:val="single" w:color="auto" w:sz="8" w:space="0"/>
            </w:tcBorders>
            <w:shd w:val="clear" w:color="auto" w:fill="auto"/>
            <w:vAlign w:val="center"/>
          </w:tcPr>
          <w:p w14:paraId="7A3489B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0C3683E">
            <w:pPr>
              <w:spacing w:after="0" w:line="240" w:lineRule="auto"/>
              <w:jc w:val="center"/>
              <w:rPr>
                <w:rFonts w:ascii="Arial" w:hAnsi="Arial" w:eastAsia="Times New Roman" w:cs="Arial"/>
                <w:color w:val="000000"/>
              </w:rPr>
            </w:pPr>
            <w:r>
              <w:rPr>
                <w:rFonts w:ascii="Arial" w:hAnsi="Arial" w:eastAsia="Times New Roman" w:cs="Arial"/>
                <w:color w:val="000000"/>
              </w:rPr>
              <w:t>420.000</w:t>
            </w:r>
          </w:p>
        </w:tc>
      </w:tr>
      <w:tr w14:paraId="6A6C4E80">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3F2F106">
            <w:pPr>
              <w:spacing w:after="0" w:line="240" w:lineRule="auto"/>
              <w:jc w:val="center"/>
              <w:rPr>
                <w:rFonts w:ascii="Arial" w:hAnsi="Arial" w:eastAsia="Times New Roman" w:cs="Arial"/>
                <w:color w:val="000000"/>
              </w:rPr>
            </w:pPr>
            <w:r>
              <w:rPr>
                <w:rFonts w:ascii="Arial" w:hAnsi="Arial" w:eastAsia="Times New Roman" w:cs="Arial"/>
                <w:color w:val="000000"/>
              </w:rPr>
              <w:t>105</w:t>
            </w:r>
          </w:p>
        </w:tc>
        <w:tc>
          <w:tcPr>
            <w:tcW w:w="4111" w:type="dxa"/>
            <w:tcBorders>
              <w:top w:val="nil"/>
              <w:left w:val="nil"/>
              <w:bottom w:val="single" w:color="auto" w:sz="8" w:space="0"/>
              <w:right w:val="single" w:color="auto" w:sz="8" w:space="0"/>
            </w:tcBorders>
            <w:shd w:val="clear" w:color="auto" w:fill="auto"/>
            <w:vAlign w:val="center"/>
          </w:tcPr>
          <w:p w14:paraId="157D49A1">
            <w:pPr>
              <w:spacing w:after="0" w:line="240" w:lineRule="auto"/>
              <w:rPr>
                <w:rFonts w:ascii="Arial" w:hAnsi="Arial" w:eastAsia="Times New Roman" w:cs="Arial"/>
                <w:color w:val="000000"/>
              </w:rPr>
            </w:pPr>
            <w:r>
              <w:rPr>
                <w:rFonts w:ascii="Arial" w:hAnsi="Arial" w:eastAsia="Times New Roman" w:cs="Arial"/>
                <w:color w:val="000000"/>
              </w:rPr>
              <w:t>Hidróxido de alumínio + hidróxido de magnésio 60 + 40 mg/ml suspensão oral 100 ml</w:t>
            </w:r>
          </w:p>
        </w:tc>
        <w:tc>
          <w:tcPr>
            <w:tcW w:w="1701" w:type="dxa"/>
            <w:tcBorders>
              <w:top w:val="nil"/>
              <w:left w:val="nil"/>
              <w:bottom w:val="single" w:color="auto" w:sz="8" w:space="0"/>
              <w:right w:val="single" w:color="auto" w:sz="8" w:space="0"/>
            </w:tcBorders>
            <w:shd w:val="clear" w:color="auto" w:fill="auto"/>
            <w:vAlign w:val="center"/>
          </w:tcPr>
          <w:p w14:paraId="0D5E4DA7">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6049B1E0">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1256716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23BE7CC">
            <w:pPr>
              <w:spacing w:after="0" w:line="240" w:lineRule="auto"/>
              <w:jc w:val="center"/>
              <w:rPr>
                <w:rFonts w:ascii="Arial" w:hAnsi="Arial" w:eastAsia="Times New Roman" w:cs="Arial"/>
                <w:color w:val="000000"/>
              </w:rPr>
            </w:pPr>
            <w:r>
              <w:rPr>
                <w:rFonts w:ascii="Arial" w:hAnsi="Arial" w:eastAsia="Times New Roman" w:cs="Arial"/>
                <w:color w:val="000000"/>
              </w:rPr>
              <w:t>106</w:t>
            </w:r>
          </w:p>
        </w:tc>
        <w:tc>
          <w:tcPr>
            <w:tcW w:w="4111" w:type="dxa"/>
            <w:tcBorders>
              <w:top w:val="nil"/>
              <w:left w:val="nil"/>
              <w:bottom w:val="single" w:color="auto" w:sz="8" w:space="0"/>
              <w:right w:val="single" w:color="auto" w:sz="8" w:space="0"/>
            </w:tcBorders>
            <w:shd w:val="clear" w:color="auto" w:fill="auto"/>
            <w:vAlign w:val="center"/>
          </w:tcPr>
          <w:p w14:paraId="53887A6E">
            <w:pPr>
              <w:spacing w:after="0" w:line="240" w:lineRule="auto"/>
              <w:rPr>
                <w:rFonts w:ascii="Arial" w:hAnsi="Arial" w:eastAsia="Times New Roman" w:cs="Arial"/>
                <w:color w:val="000000"/>
              </w:rPr>
            </w:pPr>
            <w:r>
              <w:rPr>
                <w:rFonts w:ascii="Arial" w:hAnsi="Arial" w:eastAsia="Times New Roman" w:cs="Arial"/>
                <w:color w:val="000000"/>
              </w:rPr>
              <w:t>Ibuprofeno 50 mg/ml suspensão oral 30 ml</w:t>
            </w:r>
          </w:p>
        </w:tc>
        <w:tc>
          <w:tcPr>
            <w:tcW w:w="1701" w:type="dxa"/>
            <w:tcBorders>
              <w:top w:val="nil"/>
              <w:left w:val="nil"/>
              <w:bottom w:val="single" w:color="auto" w:sz="8" w:space="0"/>
              <w:right w:val="single" w:color="auto" w:sz="8" w:space="0"/>
            </w:tcBorders>
            <w:shd w:val="clear" w:color="auto" w:fill="auto"/>
            <w:vAlign w:val="center"/>
          </w:tcPr>
          <w:p w14:paraId="7FE47408">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78DA3A6C">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53A02F2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A166CDB">
            <w:pPr>
              <w:spacing w:after="0" w:line="240" w:lineRule="auto"/>
              <w:jc w:val="center"/>
              <w:rPr>
                <w:rFonts w:ascii="Arial" w:hAnsi="Arial" w:eastAsia="Times New Roman" w:cs="Arial"/>
                <w:color w:val="000000"/>
              </w:rPr>
            </w:pPr>
            <w:r>
              <w:rPr>
                <w:rFonts w:ascii="Arial" w:hAnsi="Arial" w:eastAsia="Times New Roman" w:cs="Arial"/>
                <w:color w:val="000000"/>
              </w:rPr>
              <w:t>107</w:t>
            </w:r>
          </w:p>
        </w:tc>
        <w:tc>
          <w:tcPr>
            <w:tcW w:w="4111" w:type="dxa"/>
            <w:tcBorders>
              <w:top w:val="nil"/>
              <w:left w:val="nil"/>
              <w:bottom w:val="single" w:color="auto" w:sz="8" w:space="0"/>
              <w:right w:val="single" w:color="auto" w:sz="8" w:space="0"/>
            </w:tcBorders>
            <w:shd w:val="clear" w:color="auto" w:fill="auto"/>
            <w:vAlign w:val="center"/>
          </w:tcPr>
          <w:p w14:paraId="235CBDCD">
            <w:pPr>
              <w:spacing w:after="0" w:line="240" w:lineRule="auto"/>
              <w:rPr>
                <w:rFonts w:ascii="Arial" w:hAnsi="Arial" w:eastAsia="Times New Roman" w:cs="Arial"/>
                <w:color w:val="000000"/>
              </w:rPr>
            </w:pPr>
            <w:r>
              <w:rPr>
                <w:rFonts w:ascii="Arial" w:hAnsi="Arial" w:eastAsia="Times New Roman" w:cs="Arial"/>
                <w:color w:val="000000"/>
              </w:rPr>
              <w:t>Ibuprofeno 600 mg</w:t>
            </w:r>
          </w:p>
        </w:tc>
        <w:tc>
          <w:tcPr>
            <w:tcW w:w="1701" w:type="dxa"/>
            <w:tcBorders>
              <w:top w:val="nil"/>
              <w:left w:val="nil"/>
              <w:bottom w:val="single" w:color="auto" w:sz="8" w:space="0"/>
              <w:right w:val="single" w:color="auto" w:sz="8" w:space="0"/>
            </w:tcBorders>
            <w:shd w:val="clear" w:color="auto" w:fill="auto"/>
            <w:vAlign w:val="center"/>
          </w:tcPr>
          <w:p w14:paraId="6ED6F14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96D4325">
            <w:pPr>
              <w:spacing w:after="0" w:line="240" w:lineRule="auto"/>
              <w:jc w:val="center"/>
              <w:rPr>
                <w:rFonts w:ascii="Arial" w:hAnsi="Arial" w:eastAsia="Times New Roman" w:cs="Arial"/>
                <w:color w:val="000000"/>
              </w:rPr>
            </w:pPr>
            <w:r>
              <w:rPr>
                <w:rFonts w:ascii="Arial" w:hAnsi="Arial" w:eastAsia="Times New Roman" w:cs="Arial"/>
                <w:color w:val="000000"/>
              </w:rPr>
              <w:t>50.000</w:t>
            </w:r>
          </w:p>
        </w:tc>
      </w:tr>
      <w:tr w14:paraId="75F54BAE">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48C2357">
            <w:pPr>
              <w:spacing w:after="0" w:line="240" w:lineRule="auto"/>
              <w:jc w:val="center"/>
              <w:rPr>
                <w:rFonts w:ascii="Arial" w:hAnsi="Arial" w:eastAsia="Times New Roman" w:cs="Arial"/>
                <w:color w:val="000000"/>
              </w:rPr>
            </w:pPr>
            <w:r>
              <w:rPr>
                <w:rFonts w:ascii="Arial" w:hAnsi="Arial" w:eastAsia="Times New Roman" w:cs="Arial"/>
                <w:color w:val="000000"/>
              </w:rPr>
              <w:t>108</w:t>
            </w:r>
          </w:p>
        </w:tc>
        <w:tc>
          <w:tcPr>
            <w:tcW w:w="4111" w:type="dxa"/>
            <w:tcBorders>
              <w:top w:val="nil"/>
              <w:left w:val="nil"/>
              <w:bottom w:val="single" w:color="auto" w:sz="8" w:space="0"/>
              <w:right w:val="single" w:color="auto" w:sz="8" w:space="0"/>
            </w:tcBorders>
            <w:shd w:val="clear" w:color="auto" w:fill="auto"/>
            <w:vAlign w:val="center"/>
          </w:tcPr>
          <w:p w14:paraId="479E3F18">
            <w:pPr>
              <w:spacing w:after="0" w:line="240" w:lineRule="auto"/>
              <w:rPr>
                <w:rFonts w:ascii="Arial" w:hAnsi="Arial" w:eastAsia="Times New Roman" w:cs="Arial"/>
                <w:color w:val="000000"/>
              </w:rPr>
            </w:pPr>
            <w:r>
              <w:rPr>
                <w:rFonts w:ascii="Arial" w:hAnsi="Arial" w:eastAsia="Times New Roman" w:cs="Arial"/>
                <w:color w:val="000000"/>
              </w:rPr>
              <w:t>Ipratrópio, brometo 0,25 mg/ml solução para inalação 20 ml</w:t>
            </w:r>
          </w:p>
        </w:tc>
        <w:tc>
          <w:tcPr>
            <w:tcW w:w="1701" w:type="dxa"/>
            <w:tcBorders>
              <w:top w:val="nil"/>
              <w:left w:val="nil"/>
              <w:bottom w:val="single" w:color="auto" w:sz="8" w:space="0"/>
              <w:right w:val="single" w:color="auto" w:sz="8" w:space="0"/>
            </w:tcBorders>
            <w:shd w:val="clear" w:color="auto" w:fill="auto"/>
            <w:vAlign w:val="center"/>
          </w:tcPr>
          <w:p w14:paraId="59CAA63F">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7E1FECF9">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78405409">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DCE0353">
            <w:pPr>
              <w:spacing w:after="0" w:line="240" w:lineRule="auto"/>
              <w:jc w:val="center"/>
              <w:rPr>
                <w:rFonts w:ascii="Arial" w:hAnsi="Arial" w:eastAsia="Times New Roman" w:cs="Arial"/>
                <w:color w:val="000000"/>
              </w:rPr>
            </w:pPr>
            <w:r>
              <w:rPr>
                <w:rFonts w:ascii="Arial" w:hAnsi="Arial" w:eastAsia="Times New Roman" w:cs="Arial"/>
                <w:color w:val="000000"/>
              </w:rPr>
              <w:t>109</w:t>
            </w:r>
          </w:p>
        </w:tc>
        <w:tc>
          <w:tcPr>
            <w:tcW w:w="4111" w:type="dxa"/>
            <w:tcBorders>
              <w:top w:val="nil"/>
              <w:left w:val="nil"/>
              <w:bottom w:val="single" w:color="auto" w:sz="8" w:space="0"/>
              <w:right w:val="single" w:color="auto" w:sz="8" w:space="0"/>
            </w:tcBorders>
            <w:shd w:val="clear" w:color="auto" w:fill="auto"/>
            <w:vAlign w:val="center"/>
          </w:tcPr>
          <w:p w14:paraId="733AD33D">
            <w:pPr>
              <w:spacing w:after="0" w:line="240" w:lineRule="auto"/>
              <w:rPr>
                <w:rFonts w:ascii="Arial" w:hAnsi="Arial" w:eastAsia="Times New Roman" w:cs="Arial"/>
                <w:color w:val="000000"/>
              </w:rPr>
            </w:pPr>
            <w:r>
              <w:rPr>
                <w:rFonts w:ascii="Arial" w:hAnsi="Arial" w:eastAsia="Times New Roman" w:cs="Arial"/>
                <w:color w:val="000000"/>
              </w:rPr>
              <w:t>ISOSSORBIDA, dinitrato comprimido sublingual 5mg</w:t>
            </w:r>
          </w:p>
        </w:tc>
        <w:tc>
          <w:tcPr>
            <w:tcW w:w="1701" w:type="dxa"/>
            <w:tcBorders>
              <w:top w:val="nil"/>
              <w:left w:val="nil"/>
              <w:bottom w:val="single" w:color="auto" w:sz="8" w:space="0"/>
              <w:right w:val="single" w:color="auto" w:sz="8" w:space="0"/>
            </w:tcBorders>
            <w:shd w:val="clear" w:color="auto" w:fill="auto"/>
            <w:vAlign w:val="center"/>
          </w:tcPr>
          <w:p w14:paraId="603AF9A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B3E30EE">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479D3DE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7476022">
            <w:pPr>
              <w:spacing w:after="0" w:line="240" w:lineRule="auto"/>
              <w:jc w:val="center"/>
              <w:rPr>
                <w:rFonts w:ascii="Arial" w:hAnsi="Arial" w:eastAsia="Times New Roman" w:cs="Arial"/>
                <w:color w:val="000000"/>
              </w:rPr>
            </w:pPr>
            <w:r>
              <w:rPr>
                <w:rFonts w:ascii="Arial" w:hAnsi="Arial" w:eastAsia="Times New Roman" w:cs="Arial"/>
                <w:color w:val="000000"/>
              </w:rPr>
              <w:t>110</w:t>
            </w:r>
          </w:p>
        </w:tc>
        <w:tc>
          <w:tcPr>
            <w:tcW w:w="4111" w:type="dxa"/>
            <w:tcBorders>
              <w:top w:val="nil"/>
              <w:left w:val="nil"/>
              <w:bottom w:val="single" w:color="auto" w:sz="8" w:space="0"/>
              <w:right w:val="single" w:color="auto" w:sz="8" w:space="0"/>
            </w:tcBorders>
            <w:shd w:val="clear" w:color="auto" w:fill="auto"/>
            <w:vAlign w:val="center"/>
          </w:tcPr>
          <w:p w14:paraId="18D7EF6E">
            <w:pPr>
              <w:spacing w:after="0" w:line="240" w:lineRule="auto"/>
              <w:rPr>
                <w:rFonts w:ascii="Arial" w:hAnsi="Arial" w:eastAsia="Times New Roman" w:cs="Arial"/>
                <w:color w:val="000000"/>
              </w:rPr>
            </w:pPr>
            <w:r>
              <w:rPr>
                <w:rFonts w:ascii="Arial" w:hAnsi="Arial" w:eastAsia="Times New Roman" w:cs="Arial"/>
                <w:color w:val="000000"/>
              </w:rPr>
              <w:t>ISOSSORBIDA, mononitrato, comprimido 10mg.</w:t>
            </w:r>
          </w:p>
        </w:tc>
        <w:tc>
          <w:tcPr>
            <w:tcW w:w="1701" w:type="dxa"/>
            <w:tcBorders>
              <w:top w:val="nil"/>
              <w:left w:val="nil"/>
              <w:bottom w:val="single" w:color="auto" w:sz="8" w:space="0"/>
              <w:right w:val="single" w:color="auto" w:sz="8" w:space="0"/>
            </w:tcBorders>
            <w:shd w:val="clear" w:color="auto" w:fill="auto"/>
            <w:vAlign w:val="center"/>
          </w:tcPr>
          <w:p w14:paraId="3D911A71">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23353C0">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6BA586E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1D61A7C">
            <w:pPr>
              <w:spacing w:after="0" w:line="240" w:lineRule="auto"/>
              <w:jc w:val="center"/>
              <w:rPr>
                <w:rFonts w:ascii="Arial" w:hAnsi="Arial" w:eastAsia="Times New Roman" w:cs="Arial"/>
                <w:color w:val="000000"/>
              </w:rPr>
            </w:pPr>
            <w:r>
              <w:rPr>
                <w:rFonts w:ascii="Arial" w:hAnsi="Arial" w:eastAsia="Times New Roman" w:cs="Arial"/>
                <w:color w:val="000000"/>
              </w:rPr>
              <w:t>111</w:t>
            </w:r>
          </w:p>
        </w:tc>
        <w:tc>
          <w:tcPr>
            <w:tcW w:w="4111" w:type="dxa"/>
            <w:tcBorders>
              <w:top w:val="nil"/>
              <w:left w:val="nil"/>
              <w:bottom w:val="single" w:color="auto" w:sz="8" w:space="0"/>
              <w:right w:val="single" w:color="auto" w:sz="8" w:space="0"/>
            </w:tcBorders>
            <w:shd w:val="clear" w:color="auto" w:fill="auto"/>
            <w:vAlign w:val="center"/>
          </w:tcPr>
          <w:p w14:paraId="46C13F59">
            <w:pPr>
              <w:spacing w:after="0" w:line="240" w:lineRule="auto"/>
              <w:rPr>
                <w:rFonts w:ascii="Arial" w:hAnsi="Arial" w:eastAsia="Times New Roman" w:cs="Arial"/>
                <w:color w:val="000000"/>
              </w:rPr>
            </w:pPr>
            <w:r>
              <w:rPr>
                <w:rFonts w:ascii="Arial" w:hAnsi="Arial" w:eastAsia="Times New Roman" w:cs="Arial"/>
                <w:color w:val="000000"/>
              </w:rPr>
              <w:t>ISOSSORBIDA, mononitrato, comprimido 20mg.</w:t>
            </w:r>
          </w:p>
        </w:tc>
        <w:tc>
          <w:tcPr>
            <w:tcW w:w="1701" w:type="dxa"/>
            <w:tcBorders>
              <w:top w:val="nil"/>
              <w:left w:val="nil"/>
              <w:bottom w:val="single" w:color="auto" w:sz="8" w:space="0"/>
              <w:right w:val="single" w:color="auto" w:sz="8" w:space="0"/>
            </w:tcBorders>
            <w:shd w:val="clear" w:color="auto" w:fill="auto"/>
            <w:vAlign w:val="center"/>
          </w:tcPr>
          <w:p w14:paraId="098BB79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0B3CCAF">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507E9C4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289702D">
            <w:pPr>
              <w:spacing w:after="0" w:line="240" w:lineRule="auto"/>
              <w:jc w:val="center"/>
              <w:rPr>
                <w:rFonts w:ascii="Arial" w:hAnsi="Arial" w:eastAsia="Times New Roman" w:cs="Arial"/>
                <w:color w:val="000000"/>
              </w:rPr>
            </w:pPr>
            <w:r>
              <w:rPr>
                <w:rFonts w:ascii="Arial" w:hAnsi="Arial" w:eastAsia="Times New Roman" w:cs="Arial"/>
                <w:color w:val="000000"/>
              </w:rPr>
              <w:t>112</w:t>
            </w:r>
          </w:p>
        </w:tc>
        <w:tc>
          <w:tcPr>
            <w:tcW w:w="4111" w:type="dxa"/>
            <w:tcBorders>
              <w:top w:val="nil"/>
              <w:left w:val="nil"/>
              <w:bottom w:val="single" w:color="auto" w:sz="8" w:space="0"/>
              <w:right w:val="single" w:color="auto" w:sz="8" w:space="0"/>
            </w:tcBorders>
            <w:shd w:val="clear" w:color="auto" w:fill="auto"/>
            <w:vAlign w:val="center"/>
          </w:tcPr>
          <w:p w14:paraId="19BFEC62">
            <w:pPr>
              <w:spacing w:after="0" w:line="240" w:lineRule="auto"/>
              <w:rPr>
                <w:rFonts w:ascii="Arial" w:hAnsi="Arial" w:eastAsia="Times New Roman" w:cs="Arial"/>
                <w:color w:val="000000"/>
              </w:rPr>
            </w:pPr>
            <w:r>
              <w:rPr>
                <w:rFonts w:ascii="Arial" w:hAnsi="Arial" w:eastAsia="Times New Roman" w:cs="Arial"/>
                <w:color w:val="000000"/>
              </w:rPr>
              <w:t>ISOSSORBIDA, mononitrato, comprimido 40mg.</w:t>
            </w:r>
          </w:p>
        </w:tc>
        <w:tc>
          <w:tcPr>
            <w:tcW w:w="1701" w:type="dxa"/>
            <w:tcBorders>
              <w:top w:val="nil"/>
              <w:left w:val="nil"/>
              <w:bottom w:val="single" w:color="auto" w:sz="8" w:space="0"/>
              <w:right w:val="single" w:color="auto" w:sz="8" w:space="0"/>
            </w:tcBorders>
            <w:shd w:val="clear" w:color="auto" w:fill="auto"/>
            <w:vAlign w:val="center"/>
          </w:tcPr>
          <w:p w14:paraId="306D8E8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24CFD1F">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213052B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97FF135">
            <w:pPr>
              <w:spacing w:after="0" w:line="240" w:lineRule="auto"/>
              <w:jc w:val="center"/>
              <w:rPr>
                <w:rFonts w:ascii="Arial" w:hAnsi="Arial" w:eastAsia="Times New Roman" w:cs="Arial"/>
                <w:color w:val="000000"/>
              </w:rPr>
            </w:pPr>
            <w:r>
              <w:rPr>
                <w:rFonts w:ascii="Arial" w:hAnsi="Arial" w:eastAsia="Times New Roman" w:cs="Arial"/>
                <w:color w:val="000000"/>
              </w:rPr>
              <w:t>113</w:t>
            </w:r>
          </w:p>
        </w:tc>
        <w:tc>
          <w:tcPr>
            <w:tcW w:w="4111" w:type="dxa"/>
            <w:tcBorders>
              <w:top w:val="nil"/>
              <w:left w:val="nil"/>
              <w:bottom w:val="single" w:color="auto" w:sz="8" w:space="0"/>
              <w:right w:val="single" w:color="auto" w:sz="8" w:space="0"/>
            </w:tcBorders>
            <w:shd w:val="clear" w:color="auto" w:fill="auto"/>
            <w:vAlign w:val="center"/>
          </w:tcPr>
          <w:p w14:paraId="6A14061D">
            <w:pPr>
              <w:spacing w:after="0" w:line="240" w:lineRule="auto"/>
              <w:rPr>
                <w:rFonts w:ascii="Arial" w:hAnsi="Arial" w:eastAsia="Times New Roman" w:cs="Arial"/>
                <w:color w:val="000000"/>
              </w:rPr>
            </w:pPr>
            <w:r>
              <w:rPr>
                <w:rFonts w:ascii="Arial" w:hAnsi="Arial" w:eastAsia="Times New Roman" w:cs="Arial"/>
                <w:color w:val="000000"/>
              </w:rPr>
              <w:t>IVERMECTINA comprimido 6 mg</w:t>
            </w:r>
          </w:p>
        </w:tc>
        <w:tc>
          <w:tcPr>
            <w:tcW w:w="1701" w:type="dxa"/>
            <w:tcBorders>
              <w:top w:val="nil"/>
              <w:left w:val="nil"/>
              <w:bottom w:val="single" w:color="auto" w:sz="8" w:space="0"/>
              <w:right w:val="single" w:color="auto" w:sz="8" w:space="0"/>
            </w:tcBorders>
            <w:shd w:val="clear" w:color="auto" w:fill="auto"/>
            <w:vAlign w:val="center"/>
          </w:tcPr>
          <w:p w14:paraId="5271B0D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A01DFFD">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00CBCDF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D24219A">
            <w:pPr>
              <w:spacing w:after="0" w:line="240" w:lineRule="auto"/>
              <w:jc w:val="center"/>
              <w:rPr>
                <w:rFonts w:ascii="Arial" w:hAnsi="Arial" w:eastAsia="Times New Roman" w:cs="Arial"/>
                <w:color w:val="000000"/>
              </w:rPr>
            </w:pPr>
            <w:r>
              <w:rPr>
                <w:rFonts w:ascii="Arial" w:hAnsi="Arial" w:eastAsia="Times New Roman" w:cs="Arial"/>
                <w:color w:val="000000"/>
              </w:rPr>
              <w:t>114</w:t>
            </w:r>
          </w:p>
        </w:tc>
        <w:tc>
          <w:tcPr>
            <w:tcW w:w="4111" w:type="dxa"/>
            <w:tcBorders>
              <w:top w:val="nil"/>
              <w:left w:val="nil"/>
              <w:bottom w:val="single" w:color="auto" w:sz="8" w:space="0"/>
              <w:right w:val="single" w:color="auto" w:sz="8" w:space="0"/>
            </w:tcBorders>
            <w:shd w:val="clear" w:color="auto" w:fill="auto"/>
            <w:vAlign w:val="center"/>
          </w:tcPr>
          <w:p w14:paraId="35321517">
            <w:pPr>
              <w:spacing w:after="0" w:line="240" w:lineRule="auto"/>
              <w:rPr>
                <w:rFonts w:ascii="Arial" w:hAnsi="Arial" w:eastAsia="Times New Roman" w:cs="Arial"/>
                <w:color w:val="000000"/>
              </w:rPr>
            </w:pPr>
            <w:r>
              <w:rPr>
                <w:rFonts w:ascii="Arial" w:hAnsi="Arial" w:eastAsia="Times New Roman" w:cs="Arial"/>
                <w:color w:val="000000"/>
              </w:rPr>
              <w:t xml:space="preserve">LACTULOSE, 667 mg/mL, xarope, frasco com 120 mL. </w:t>
            </w:r>
          </w:p>
        </w:tc>
        <w:tc>
          <w:tcPr>
            <w:tcW w:w="1701" w:type="dxa"/>
            <w:tcBorders>
              <w:top w:val="nil"/>
              <w:left w:val="nil"/>
              <w:bottom w:val="single" w:color="auto" w:sz="8" w:space="0"/>
              <w:right w:val="single" w:color="auto" w:sz="8" w:space="0"/>
            </w:tcBorders>
            <w:shd w:val="clear" w:color="auto" w:fill="auto"/>
            <w:vAlign w:val="center"/>
          </w:tcPr>
          <w:p w14:paraId="0517F80C">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30934F21">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4EBC8B7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0028726">
            <w:pPr>
              <w:spacing w:after="0" w:line="240" w:lineRule="auto"/>
              <w:jc w:val="center"/>
              <w:rPr>
                <w:rFonts w:ascii="Arial" w:hAnsi="Arial" w:eastAsia="Times New Roman" w:cs="Arial"/>
                <w:color w:val="000000"/>
              </w:rPr>
            </w:pPr>
            <w:r>
              <w:rPr>
                <w:rFonts w:ascii="Arial" w:hAnsi="Arial" w:eastAsia="Times New Roman" w:cs="Arial"/>
                <w:color w:val="000000"/>
              </w:rPr>
              <w:t>115</w:t>
            </w:r>
          </w:p>
        </w:tc>
        <w:tc>
          <w:tcPr>
            <w:tcW w:w="4111" w:type="dxa"/>
            <w:tcBorders>
              <w:top w:val="nil"/>
              <w:left w:val="nil"/>
              <w:bottom w:val="single" w:color="auto" w:sz="8" w:space="0"/>
              <w:right w:val="single" w:color="auto" w:sz="8" w:space="0"/>
            </w:tcBorders>
            <w:shd w:val="clear" w:color="auto" w:fill="auto"/>
            <w:vAlign w:val="center"/>
          </w:tcPr>
          <w:p w14:paraId="4CE18361">
            <w:pPr>
              <w:spacing w:after="0" w:line="240" w:lineRule="auto"/>
              <w:rPr>
                <w:rFonts w:ascii="Arial" w:hAnsi="Arial" w:eastAsia="Times New Roman" w:cs="Arial"/>
                <w:color w:val="000000"/>
              </w:rPr>
            </w:pPr>
            <w:r>
              <w:rPr>
                <w:rFonts w:ascii="Arial" w:hAnsi="Arial" w:eastAsia="Times New Roman" w:cs="Arial"/>
                <w:color w:val="000000"/>
              </w:rPr>
              <w:t>Levodopa + benserazida 100 mg + 25 mg</w:t>
            </w:r>
          </w:p>
        </w:tc>
        <w:tc>
          <w:tcPr>
            <w:tcW w:w="1701" w:type="dxa"/>
            <w:tcBorders>
              <w:top w:val="nil"/>
              <w:left w:val="nil"/>
              <w:bottom w:val="single" w:color="auto" w:sz="8" w:space="0"/>
              <w:right w:val="single" w:color="auto" w:sz="8" w:space="0"/>
            </w:tcBorders>
            <w:shd w:val="clear" w:color="auto" w:fill="auto"/>
            <w:vAlign w:val="center"/>
          </w:tcPr>
          <w:p w14:paraId="3EF953B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3BE7606">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6496D52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BB31EDF">
            <w:pPr>
              <w:spacing w:after="0" w:line="240" w:lineRule="auto"/>
              <w:jc w:val="center"/>
              <w:rPr>
                <w:rFonts w:ascii="Arial" w:hAnsi="Arial" w:eastAsia="Times New Roman" w:cs="Arial"/>
                <w:color w:val="000000"/>
              </w:rPr>
            </w:pPr>
            <w:r>
              <w:rPr>
                <w:rFonts w:ascii="Arial" w:hAnsi="Arial" w:eastAsia="Times New Roman" w:cs="Arial"/>
                <w:color w:val="000000"/>
              </w:rPr>
              <w:t>116</w:t>
            </w:r>
          </w:p>
        </w:tc>
        <w:tc>
          <w:tcPr>
            <w:tcW w:w="4111" w:type="dxa"/>
            <w:tcBorders>
              <w:top w:val="nil"/>
              <w:left w:val="nil"/>
              <w:bottom w:val="single" w:color="auto" w:sz="8" w:space="0"/>
              <w:right w:val="single" w:color="auto" w:sz="8" w:space="0"/>
            </w:tcBorders>
            <w:shd w:val="clear" w:color="auto" w:fill="auto"/>
            <w:vAlign w:val="center"/>
          </w:tcPr>
          <w:p w14:paraId="458CBB26">
            <w:pPr>
              <w:spacing w:after="0" w:line="240" w:lineRule="auto"/>
              <w:rPr>
                <w:rFonts w:ascii="Arial" w:hAnsi="Arial" w:eastAsia="Times New Roman" w:cs="Arial"/>
                <w:color w:val="000000"/>
              </w:rPr>
            </w:pPr>
            <w:r>
              <w:rPr>
                <w:rFonts w:ascii="Arial" w:hAnsi="Arial" w:eastAsia="Times New Roman" w:cs="Arial"/>
                <w:color w:val="000000"/>
              </w:rPr>
              <w:t>Levodopa 250 mg + carbidopa 25 mg</w:t>
            </w:r>
          </w:p>
        </w:tc>
        <w:tc>
          <w:tcPr>
            <w:tcW w:w="1701" w:type="dxa"/>
            <w:tcBorders>
              <w:top w:val="nil"/>
              <w:left w:val="nil"/>
              <w:bottom w:val="single" w:color="auto" w:sz="8" w:space="0"/>
              <w:right w:val="single" w:color="auto" w:sz="8" w:space="0"/>
            </w:tcBorders>
            <w:shd w:val="clear" w:color="auto" w:fill="auto"/>
            <w:vAlign w:val="center"/>
          </w:tcPr>
          <w:p w14:paraId="05E682C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427EB1A">
            <w:pPr>
              <w:spacing w:after="0" w:line="240" w:lineRule="auto"/>
              <w:jc w:val="center"/>
              <w:rPr>
                <w:rFonts w:ascii="Arial" w:hAnsi="Arial" w:eastAsia="Times New Roman" w:cs="Arial"/>
                <w:color w:val="000000"/>
              </w:rPr>
            </w:pPr>
            <w:r>
              <w:rPr>
                <w:rFonts w:ascii="Arial" w:hAnsi="Arial" w:eastAsia="Times New Roman" w:cs="Arial"/>
                <w:color w:val="000000"/>
              </w:rPr>
              <w:t>6.000</w:t>
            </w:r>
          </w:p>
        </w:tc>
      </w:tr>
      <w:tr w14:paraId="1D06AE8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56649E2">
            <w:pPr>
              <w:spacing w:after="0" w:line="240" w:lineRule="auto"/>
              <w:jc w:val="center"/>
              <w:rPr>
                <w:rFonts w:ascii="Arial" w:hAnsi="Arial" w:eastAsia="Times New Roman" w:cs="Arial"/>
                <w:color w:val="000000"/>
              </w:rPr>
            </w:pPr>
            <w:r>
              <w:rPr>
                <w:rFonts w:ascii="Arial" w:hAnsi="Arial" w:eastAsia="Times New Roman" w:cs="Arial"/>
                <w:color w:val="000000"/>
              </w:rPr>
              <w:t>117</w:t>
            </w:r>
          </w:p>
        </w:tc>
        <w:tc>
          <w:tcPr>
            <w:tcW w:w="4111" w:type="dxa"/>
            <w:tcBorders>
              <w:top w:val="nil"/>
              <w:left w:val="nil"/>
              <w:bottom w:val="single" w:color="auto" w:sz="8" w:space="0"/>
              <w:right w:val="single" w:color="auto" w:sz="8" w:space="0"/>
            </w:tcBorders>
            <w:shd w:val="clear" w:color="auto" w:fill="auto"/>
            <w:vAlign w:val="center"/>
          </w:tcPr>
          <w:p w14:paraId="252118C4">
            <w:pPr>
              <w:spacing w:after="0" w:line="240" w:lineRule="auto"/>
              <w:rPr>
                <w:rFonts w:ascii="Arial" w:hAnsi="Arial" w:eastAsia="Times New Roman" w:cs="Arial"/>
                <w:color w:val="000000"/>
              </w:rPr>
            </w:pPr>
            <w:r>
              <w:rPr>
                <w:rFonts w:ascii="Arial" w:hAnsi="Arial" w:eastAsia="Times New Roman" w:cs="Arial"/>
                <w:color w:val="000000"/>
              </w:rPr>
              <w:t>levofloxacino 500mg</w:t>
            </w:r>
          </w:p>
        </w:tc>
        <w:tc>
          <w:tcPr>
            <w:tcW w:w="1701" w:type="dxa"/>
            <w:tcBorders>
              <w:top w:val="nil"/>
              <w:left w:val="nil"/>
              <w:bottom w:val="single" w:color="auto" w:sz="8" w:space="0"/>
              <w:right w:val="single" w:color="auto" w:sz="8" w:space="0"/>
            </w:tcBorders>
            <w:shd w:val="clear" w:color="auto" w:fill="auto"/>
            <w:vAlign w:val="center"/>
          </w:tcPr>
          <w:p w14:paraId="1B99F5A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DB3B137">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14CC921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BB1D57F">
            <w:pPr>
              <w:spacing w:after="0" w:line="240" w:lineRule="auto"/>
              <w:jc w:val="center"/>
              <w:rPr>
                <w:rFonts w:ascii="Arial" w:hAnsi="Arial" w:eastAsia="Times New Roman" w:cs="Arial"/>
                <w:color w:val="000000"/>
              </w:rPr>
            </w:pPr>
            <w:r>
              <w:rPr>
                <w:rFonts w:ascii="Arial" w:hAnsi="Arial" w:eastAsia="Times New Roman" w:cs="Arial"/>
                <w:color w:val="000000"/>
              </w:rPr>
              <w:t>118</w:t>
            </w:r>
          </w:p>
        </w:tc>
        <w:tc>
          <w:tcPr>
            <w:tcW w:w="4111" w:type="dxa"/>
            <w:tcBorders>
              <w:top w:val="nil"/>
              <w:left w:val="nil"/>
              <w:bottom w:val="single" w:color="auto" w:sz="8" w:space="0"/>
              <w:right w:val="single" w:color="auto" w:sz="8" w:space="0"/>
            </w:tcBorders>
            <w:shd w:val="clear" w:color="auto" w:fill="auto"/>
            <w:vAlign w:val="center"/>
          </w:tcPr>
          <w:p w14:paraId="173D6FE8">
            <w:pPr>
              <w:spacing w:after="0" w:line="240" w:lineRule="auto"/>
              <w:rPr>
                <w:rFonts w:ascii="Arial" w:hAnsi="Arial" w:eastAsia="Times New Roman" w:cs="Arial"/>
                <w:color w:val="000000"/>
              </w:rPr>
            </w:pPr>
            <w:r>
              <w:rPr>
                <w:rFonts w:ascii="Arial" w:hAnsi="Arial" w:eastAsia="Times New Roman" w:cs="Arial"/>
                <w:color w:val="000000"/>
              </w:rPr>
              <w:t>levofloxacino 750mg</w:t>
            </w:r>
          </w:p>
        </w:tc>
        <w:tc>
          <w:tcPr>
            <w:tcW w:w="1701" w:type="dxa"/>
            <w:tcBorders>
              <w:top w:val="nil"/>
              <w:left w:val="nil"/>
              <w:bottom w:val="single" w:color="auto" w:sz="8" w:space="0"/>
              <w:right w:val="single" w:color="auto" w:sz="8" w:space="0"/>
            </w:tcBorders>
            <w:shd w:val="clear" w:color="auto" w:fill="auto"/>
            <w:vAlign w:val="center"/>
          </w:tcPr>
          <w:p w14:paraId="4E45E40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2E1968C">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0A05DF9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0BFCD91">
            <w:pPr>
              <w:spacing w:after="0" w:line="240" w:lineRule="auto"/>
              <w:jc w:val="center"/>
              <w:rPr>
                <w:rFonts w:ascii="Arial" w:hAnsi="Arial" w:eastAsia="Times New Roman" w:cs="Arial"/>
                <w:color w:val="000000"/>
              </w:rPr>
            </w:pPr>
            <w:r>
              <w:rPr>
                <w:rFonts w:ascii="Arial" w:hAnsi="Arial" w:eastAsia="Times New Roman" w:cs="Arial"/>
                <w:color w:val="000000"/>
              </w:rPr>
              <w:t>119</w:t>
            </w:r>
          </w:p>
        </w:tc>
        <w:tc>
          <w:tcPr>
            <w:tcW w:w="4111" w:type="dxa"/>
            <w:tcBorders>
              <w:top w:val="nil"/>
              <w:left w:val="nil"/>
              <w:bottom w:val="single" w:color="auto" w:sz="8" w:space="0"/>
              <w:right w:val="single" w:color="auto" w:sz="8" w:space="0"/>
            </w:tcBorders>
            <w:shd w:val="clear" w:color="auto" w:fill="auto"/>
            <w:vAlign w:val="center"/>
          </w:tcPr>
          <w:p w14:paraId="6E4E7860">
            <w:pPr>
              <w:spacing w:after="0" w:line="240" w:lineRule="auto"/>
              <w:rPr>
                <w:rFonts w:ascii="Arial" w:hAnsi="Arial" w:eastAsia="Times New Roman" w:cs="Arial"/>
                <w:color w:val="000000"/>
              </w:rPr>
            </w:pPr>
            <w:r>
              <w:rPr>
                <w:rFonts w:ascii="Arial" w:hAnsi="Arial" w:eastAsia="Times New Roman" w:cs="Arial"/>
                <w:color w:val="000000"/>
              </w:rPr>
              <w:t>Levotiroxina sódica 100 mcg</w:t>
            </w:r>
          </w:p>
        </w:tc>
        <w:tc>
          <w:tcPr>
            <w:tcW w:w="1701" w:type="dxa"/>
            <w:tcBorders>
              <w:top w:val="nil"/>
              <w:left w:val="nil"/>
              <w:bottom w:val="single" w:color="auto" w:sz="8" w:space="0"/>
              <w:right w:val="single" w:color="auto" w:sz="8" w:space="0"/>
            </w:tcBorders>
            <w:shd w:val="clear" w:color="auto" w:fill="auto"/>
            <w:vAlign w:val="center"/>
          </w:tcPr>
          <w:p w14:paraId="4F54DFB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5BC030E">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593B1EE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0544648">
            <w:pPr>
              <w:spacing w:after="0" w:line="240" w:lineRule="auto"/>
              <w:jc w:val="center"/>
              <w:rPr>
                <w:rFonts w:ascii="Arial" w:hAnsi="Arial" w:eastAsia="Times New Roman" w:cs="Arial"/>
                <w:color w:val="000000"/>
              </w:rPr>
            </w:pPr>
            <w:r>
              <w:rPr>
                <w:rFonts w:ascii="Arial" w:hAnsi="Arial" w:eastAsia="Times New Roman" w:cs="Arial"/>
                <w:color w:val="000000"/>
              </w:rPr>
              <w:t>120</w:t>
            </w:r>
          </w:p>
        </w:tc>
        <w:tc>
          <w:tcPr>
            <w:tcW w:w="4111" w:type="dxa"/>
            <w:tcBorders>
              <w:top w:val="nil"/>
              <w:left w:val="nil"/>
              <w:bottom w:val="single" w:color="auto" w:sz="8" w:space="0"/>
              <w:right w:val="single" w:color="auto" w:sz="8" w:space="0"/>
            </w:tcBorders>
            <w:shd w:val="clear" w:color="auto" w:fill="auto"/>
            <w:vAlign w:val="center"/>
          </w:tcPr>
          <w:p w14:paraId="57478825">
            <w:pPr>
              <w:spacing w:after="0" w:line="240" w:lineRule="auto"/>
              <w:rPr>
                <w:rFonts w:ascii="Arial" w:hAnsi="Arial" w:eastAsia="Times New Roman" w:cs="Arial"/>
                <w:color w:val="000000"/>
              </w:rPr>
            </w:pPr>
            <w:r>
              <w:rPr>
                <w:rFonts w:ascii="Arial" w:hAnsi="Arial" w:eastAsia="Times New Roman" w:cs="Arial"/>
                <w:color w:val="000000"/>
              </w:rPr>
              <w:t xml:space="preserve">Levotiroxina sódica 25 mcg </w:t>
            </w:r>
          </w:p>
        </w:tc>
        <w:tc>
          <w:tcPr>
            <w:tcW w:w="1701" w:type="dxa"/>
            <w:tcBorders>
              <w:top w:val="nil"/>
              <w:left w:val="nil"/>
              <w:bottom w:val="single" w:color="auto" w:sz="8" w:space="0"/>
              <w:right w:val="single" w:color="auto" w:sz="8" w:space="0"/>
            </w:tcBorders>
            <w:shd w:val="clear" w:color="auto" w:fill="auto"/>
            <w:vAlign w:val="center"/>
          </w:tcPr>
          <w:p w14:paraId="40541FA0">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48026D3">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02D5C4D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A063F63">
            <w:pPr>
              <w:spacing w:after="0" w:line="240" w:lineRule="auto"/>
              <w:jc w:val="center"/>
              <w:rPr>
                <w:rFonts w:ascii="Arial" w:hAnsi="Arial" w:eastAsia="Times New Roman" w:cs="Arial"/>
                <w:color w:val="000000"/>
              </w:rPr>
            </w:pPr>
            <w:r>
              <w:rPr>
                <w:rFonts w:ascii="Arial" w:hAnsi="Arial" w:eastAsia="Times New Roman" w:cs="Arial"/>
                <w:color w:val="000000"/>
              </w:rPr>
              <w:t>121</w:t>
            </w:r>
          </w:p>
        </w:tc>
        <w:tc>
          <w:tcPr>
            <w:tcW w:w="4111" w:type="dxa"/>
            <w:tcBorders>
              <w:top w:val="nil"/>
              <w:left w:val="nil"/>
              <w:bottom w:val="single" w:color="auto" w:sz="8" w:space="0"/>
              <w:right w:val="single" w:color="auto" w:sz="8" w:space="0"/>
            </w:tcBorders>
            <w:shd w:val="clear" w:color="auto" w:fill="auto"/>
            <w:vAlign w:val="center"/>
          </w:tcPr>
          <w:p w14:paraId="13172BCF">
            <w:pPr>
              <w:spacing w:after="0" w:line="240" w:lineRule="auto"/>
              <w:rPr>
                <w:rFonts w:ascii="Arial" w:hAnsi="Arial" w:eastAsia="Times New Roman" w:cs="Arial"/>
                <w:color w:val="000000"/>
              </w:rPr>
            </w:pPr>
            <w:r>
              <w:rPr>
                <w:rFonts w:ascii="Arial" w:hAnsi="Arial" w:eastAsia="Times New Roman" w:cs="Arial"/>
                <w:color w:val="000000"/>
              </w:rPr>
              <w:t xml:space="preserve">Levotiroxina sódica 50 mcg </w:t>
            </w:r>
          </w:p>
        </w:tc>
        <w:tc>
          <w:tcPr>
            <w:tcW w:w="1701" w:type="dxa"/>
            <w:tcBorders>
              <w:top w:val="nil"/>
              <w:left w:val="nil"/>
              <w:bottom w:val="single" w:color="auto" w:sz="8" w:space="0"/>
              <w:right w:val="single" w:color="auto" w:sz="8" w:space="0"/>
            </w:tcBorders>
            <w:shd w:val="clear" w:color="auto" w:fill="auto"/>
            <w:vAlign w:val="center"/>
          </w:tcPr>
          <w:p w14:paraId="04F1EBF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D39650C">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07754A1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D63EF2F">
            <w:pPr>
              <w:spacing w:after="0" w:line="240" w:lineRule="auto"/>
              <w:jc w:val="center"/>
              <w:rPr>
                <w:rFonts w:ascii="Arial" w:hAnsi="Arial" w:eastAsia="Times New Roman" w:cs="Arial"/>
                <w:color w:val="000000"/>
              </w:rPr>
            </w:pPr>
            <w:r>
              <w:rPr>
                <w:rFonts w:ascii="Arial" w:hAnsi="Arial" w:eastAsia="Times New Roman" w:cs="Arial"/>
                <w:color w:val="000000"/>
              </w:rPr>
              <w:t>122</w:t>
            </w:r>
          </w:p>
        </w:tc>
        <w:tc>
          <w:tcPr>
            <w:tcW w:w="4111" w:type="dxa"/>
            <w:tcBorders>
              <w:top w:val="nil"/>
              <w:left w:val="nil"/>
              <w:bottom w:val="single" w:color="auto" w:sz="8" w:space="0"/>
              <w:right w:val="single" w:color="auto" w:sz="8" w:space="0"/>
            </w:tcBorders>
            <w:shd w:val="clear" w:color="auto" w:fill="auto"/>
            <w:vAlign w:val="center"/>
          </w:tcPr>
          <w:p w14:paraId="6D76D48C">
            <w:pPr>
              <w:spacing w:after="0" w:line="240" w:lineRule="auto"/>
              <w:rPr>
                <w:rFonts w:ascii="Arial" w:hAnsi="Arial" w:eastAsia="Times New Roman" w:cs="Arial"/>
                <w:color w:val="000000"/>
              </w:rPr>
            </w:pPr>
            <w:r>
              <w:rPr>
                <w:rFonts w:ascii="Arial" w:hAnsi="Arial" w:eastAsia="Times New Roman" w:cs="Arial"/>
                <w:color w:val="000000"/>
              </w:rPr>
              <w:t>Lidocaína, cloridrato 20 mg/g gel 30 g</w:t>
            </w:r>
          </w:p>
        </w:tc>
        <w:tc>
          <w:tcPr>
            <w:tcW w:w="1701" w:type="dxa"/>
            <w:tcBorders>
              <w:top w:val="nil"/>
              <w:left w:val="nil"/>
              <w:bottom w:val="single" w:color="auto" w:sz="8" w:space="0"/>
              <w:right w:val="single" w:color="auto" w:sz="8" w:space="0"/>
            </w:tcBorders>
            <w:shd w:val="clear" w:color="auto" w:fill="auto"/>
            <w:vAlign w:val="center"/>
          </w:tcPr>
          <w:p w14:paraId="6468AFA6">
            <w:pPr>
              <w:spacing w:after="0" w:line="240" w:lineRule="auto"/>
              <w:jc w:val="center"/>
              <w:rPr>
                <w:rFonts w:ascii="Arial" w:hAnsi="Arial" w:eastAsia="Times New Roman" w:cs="Arial"/>
                <w:color w:val="000000"/>
              </w:rPr>
            </w:pPr>
            <w:r>
              <w:rPr>
                <w:rFonts w:ascii="Arial" w:hAnsi="Arial" w:eastAsia="Times New Roman" w:cs="Arial"/>
                <w:color w:val="000000"/>
              </w:rPr>
              <w:t>Tb</w:t>
            </w:r>
          </w:p>
        </w:tc>
        <w:tc>
          <w:tcPr>
            <w:tcW w:w="3260" w:type="dxa"/>
            <w:tcBorders>
              <w:top w:val="nil"/>
              <w:left w:val="nil"/>
              <w:bottom w:val="single" w:color="auto" w:sz="8" w:space="0"/>
              <w:right w:val="single" w:color="auto" w:sz="8" w:space="0"/>
            </w:tcBorders>
            <w:shd w:val="clear" w:color="auto" w:fill="auto"/>
            <w:vAlign w:val="center"/>
          </w:tcPr>
          <w:p w14:paraId="398C3538">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26C8F8F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351519A">
            <w:pPr>
              <w:spacing w:after="0" w:line="240" w:lineRule="auto"/>
              <w:jc w:val="center"/>
              <w:rPr>
                <w:rFonts w:ascii="Arial" w:hAnsi="Arial" w:eastAsia="Times New Roman" w:cs="Arial"/>
                <w:color w:val="000000"/>
              </w:rPr>
            </w:pPr>
            <w:r>
              <w:rPr>
                <w:rFonts w:ascii="Arial" w:hAnsi="Arial" w:eastAsia="Times New Roman" w:cs="Arial"/>
                <w:color w:val="000000"/>
              </w:rPr>
              <w:t>123</w:t>
            </w:r>
          </w:p>
        </w:tc>
        <w:tc>
          <w:tcPr>
            <w:tcW w:w="4111" w:type="dxa"/>
            <w:tcBorders>
              <w:top w:val="nil"/>
              <w:left w:val="nil"/>
              <w:bottom w:val="single" w:color="auto" w:sz="8" w:space="0"/>
              <w:right w:val="single" w:color="auto" w:sz="8" w:space="0"/>
            </w:tcBorders>
            <w:shd w:val="clear" w:color="auto" w:fill="auto"/>
            <w:vAlign w:val="center"/>
          </w:tcPr>
          <w:p w14:paraId="4F1765F8">
            <w:pPr>
              <w:spacing w:after="0" w:line="240" w:lineRule="auto"/>
              <w:rPr>
                <w:rFonts w:ascii="Arial" w:hAnsi="Arial" w:eastAsia="Times New Roman" w:cs="Arial"/>
                <w:color w:val="000000"/>
              </w:rPr>
            </w:pPr>
            <w:r>
              <w:rPr>
                <w:rFonts w:ascii="Arial" w:hAnsi="Arial" w:eastAsia="Times New Roman" w:cs="Arial"/>
                <w:color w:val="000000"/>
              </w:rPr>
              <w:t>Loratadina 1 mg/ml xarope 100 ml</w:t>
            </w:r>
          </w:p>
        </w:tc>
        <w:tc>
          <w:tcPr>
            <w:tcW w:w="1701" w:type="dxa"/>
            <w:tcBorders>
              <w:top w:val="nil"/>
              <w:left w:val="nil"/>
              <w:bottom w:val="single" w:color="auto" w:sz="8" w:space="0"/>
              <w:right w:val="single" w:color="auto" w:sz="8" w:space="0"/>
            </w:tcBorders>
            <w:shd w:val="clear" w:color="auto" w:fill="auto"/>
            <w:vAlign w:val="center"/>
          </w:tcPr>
          <w:p w14:paraId="667000A4">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38123132">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31A8411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BB90C88">
            <w:pPr>
              <w:spacing w:after="0" w:line="240" w:lineRule="auto"/>
              <w:jc w:val="center"/>
              <w:rPr>
                <w:rFonts w:ascii="Arial" w:hAnsi="Arial" w:eastAsia="Times New Roman" w:cs="Arial"/>
                <w:color w:val="000000"/>
              </w:rPr>
            </w:pPr>
            <w:r>
              <w:rPr>
                <w:rFonts w:ascii="Arial" w:hAnsi="Arial" w:eastAsia="Times New Roman" w:cs="Arial"/>
                <w:color w:val="000000"/>
              </w:rPr>
              <w:t>124</w:t>
            </w:r>
          </w:p>
        </w:tc>
        <w:tc>
          <w:tcPr>
            <w:tcW w:w="4111" w:type="dxa"/>
            <w:tcBorders>
              <w:top w:val="nil"/>
              <w:left w:val="nil"/>
              <w:bottom w:val="single" w:color="auto" w:sz="8" w:space="0"/>
              <w:right w:val="single" w:color="auto" w:sz="8" w:space="0"/>
            </w:tcBorders>
            <w:shd w:val="clear" w:color="auto" w:fill="auto"/>
            <w:vAlign w:val="center"/>
          </w:tcPr>
          <w:p w14:paraId="2846DB80">
            <w:pPr>
              <w:spacing w:after="0" w:line="240" w:lineRule="auto"/>
              <w:rPr>
                <w:rFonts w:ascii="Arial" w:hAnsi="Arial" w:eastAsia="Times New Roman" w:cs="Arial"/>
                <w:color w:val="000000"/>
              </w:rPr>
            </w:pPr>
            <w:r>
              <w:rPr>
                <w:rFonts w:ascii="Arial" w:hAnsi="Arial" w:eastAsia="Times New Roman" w:cs="Arial"/>
                <w:color w:val="000000"/>
              </w:rPr>
              <w:t xml:space="preserve">Loratadina 10mg </w:t>
            </w:r>
          </w:p>
        </w:tc>
        <w:tc>
          <w:tcPr>
            <w:tcW w:w="1701" w:type="dxa"/>
            <w:tcBorders>
              <w:top w:val="nil"/>
              <w:left w:val="nil"/>
              <w:bottom w:val="single" w:color="auto" w:sz="8" w:space="0"/>
              <w:right w:val="single" w:color="auto" w:sz="8" w:space="0"/>
            </w:tcBorders>
            <w:shd w:val="clear" w:color="auto" w:fill="auto"/>
            <w:vAlign w:val="center"/>
          </w:tcPr>
          <w:p w14:paraId="0FD5178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EE71832">
            <w:pPr>
              <w:spacing w:after="0" w:line="240" w:lineRule="auto"/>
              <w:jc w:val="center"/>
              <w:rPr>
                <w:rFonts w:ascii="Arial" w:hAnsi="Arial" w:eastAsia="Times New Roman" w:cs="Arial"/>
                <w:color w:val="000000"/>
              </w:rPr>
            </w:pPr>
            <w:r>
              <w:rPr>
                <w:rFonts w:ascii="Arial" w:hAnsi="Arial" w:eastAsia="Times New Roman" w:cs="Arial"/>
                <w:color w:val="000000"/>
              </w:rPr>
              <w:t>12000</w:t>
            </w:r>
          </w:p>
        </w:tc>
      </w:tr>
      <w:tr w14:paraId="14FBEAA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1501D55">
            <w:pPr>
              <w:spacing w:after="0" w:line="240" w:lineRule="auto"/>
              <w:jc w:val="center"/>
              <w:rPr>
                <w:rFonts w:ascii="Arial" w:hAnsi="Arial" w:eastAsia="Times New Roman" w:cs="Arial"/>
                <w:color w:val="000000"/>
              </w:rPr>
            </w:pPr>
            <w:r>
              <w:rPr>
                <w:rFonts w:ascii="Arial" w:hAnsi="Arial" w:eastAsia="Times New Roman" w:cs="Arial"/>
                <w:color w:val="000000"/>
              </w:rPr>
              <w:t>125</w:t>
            </w:r>
          </w:p>
        </w:tc>
        <w:tc>
          <w:tcPr>
            <w:tcW w:w="4111" w:type="dxa"/>
            <w:tcBorders>
              <w:top w:val="nil"/>
              <w:left w:val="nil"/>
              <w:bottom w:val="single" w:color="auto" w:sz="8" w:space="0"/>
              <w:right w:val="single" w:color="auto" w:sz="8" w:space="0"/>
            </w:tcBorders>
            <w:shd w:val="clear" w:color="auto" w:fill="auto"/>
            <w:vAlign w:val="center"/>
          </w:tcPr>
          <w:p w14:paraId="50096C1E">
            <w:pPr>
              <w:spacing w:after="0" w:line="240" w:lineRule="auto"/>
              <w:rPr>
                <w:rFonts w:ascii="Arial" w:hAnsi="Arial" w:eastAsia="Times New Roman" w:cs="Arial"/>
                <w:color w:val="000000"/>
              </w:rPr>
            </w:pPr>
            <w:r>
              <w:rPr>
                <w:rFonts w:ascii="Arial" w:hAnsi="Arial" w:eastAsia="Times New Roman" w:cs="Arial"/>
                <w:color w:val="000000"/>
              </w:rPr>
              <w:t xml:space="preserve">Losartana potássica 50 mg </w:t>
            </w:r>
          </w:p>
        </w:tc>
        <w:tc>
          <w:tcPr>
            <w:tcW w:w="1701" w:type="dxa"/>
            <w:tcBorders>
              <w:top w:val="nil"/>
              <w:left w:val="nil"/>
              <w:bottom w:val="single" w:color="auto" w:sz="8" w:space="0"/>
              <w:right w:val="single" w:color="auto" w:sz="8" w:space="0"/>
            </w:tcBorders>
            <w:shd w:val="clear" w:color="auto" w:fill="auto"/>
            <w:vAlign w:val="center"/>
          </w:tcPr>
          <w:p w14:paraId="5342B48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9648487">
            <w:pPr>
              <w:spacing w:after="0" w:line="240" w:lineRule="auto"/>
              <w:jc w:val="center"/>
              <w:rPr>
                <w:rFonts w:ascii="Arial" w:hAnsi="Arial" w:eastAsia="Times New Roman" w:cs="Arial"/>
                <w:color w:val="000000"/>
              </w:rPr>
            </w:pPr>
            <w:r>
              <w:rPr>
                <w:rFonts w:ascii="Arial" w:hAnsi="Arial" w:eastAsia="Times New Roman" w:cs="Arial"/>
                <w:color w:val="000000"/>
              </w:rPr>
              <w:t>500.000</w:t>
            </w:r>
          </w:p>
        </w:tc>
      </w:tr>
      <w:tr w14:paraId="7DA1253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B347D80">
            <w:pPr>
              <w:spacing w:after="0" w:line="240" w:lineRule="auto"/>
              <w:jc w:val="center"/>
              <w:rPr>
                <w:rFonts w:ascii="Arial" w:hAnsi="Arial" w:eastAsia="Times New Roman" w:cs="Arial"/>
                <w:color w:val="000000"/>
              </w:rPr>
            </w:pPr>
            <w:r>
              <w:rPr>
                <w:rFonts w:ascii="Arial" w:hAnsi="Arial" w:eastAsia="Times New Roman" w:cs="Arial"/>
                <w:color w:val="000000"/>
              </w:rPr>
              <w:t>126</w:t>
            </w:r>
          </w:p>
        </w:tc>
        <w:tc>
          <w:tcPr>
            <w:tcW w:w="4111" w:type="dxa"/>
            <w:tcBorders>
              <w:top w:val="nil"/>
              <w:left w:val="nil"/>
              <w:bottom w:val="single" w:color="auto" w:sz="8" w:space="0"/>
              <w:right w:val="single" w:color="auto" w:sz="8" w:space="0"/>
            </w:tcBorders>
            <w:shd w:val="clear" w:color="auto" w:fill="auto"/>
            <w:vAlign w:val="center"/>
          </w:tcPr>
          <w:p w14:paraId="3447EF5F">
            <w:pPr>
              <w:spacing w:after="0" w:line="240" w:lineRule="auto"/>
              <w:rPr>
                <w:rFonts w:ascii="Arial" w:hAnsi="Arial" w:eastAsia="Times New Roman" w:cs="Arial"/>
                <w:color w:val="000000"/>
              </w:rPr>
            </w:pPr>
            <w:r>
              <w:rPr>
                <w:rFonts w:ascii="Arial" w:hAnsi="Arial" w:eastAsia="Times New Roman" w:cs="Arial"/>
                <w:color w:val="000000"/>
              </w:rPr>
              <w:t>Mebendazol 100mg comp.</w:t>
            </w:r>
          </w:p>
        </w:tc>
        <w:tc>
          <w:tcPr>
            <w:tcW w:w="1701" w:type="dxa"/>
            <w:tcBorders>
              <w:top w:val="nil"/>
              <w:left w:val="nil"/>
              <w:bottom w:val="single" w:color="auto" w:sz="8" w:space="0"/>
              <w:right w:val="single" w:color="auto" w:sz="8" w:space="0"/>
            </w:tcBorders>
            <w:shd w:val="clear" w:color="auto" w:fill="auto"/>
            <w:vAlign w:val="center"/>
          </w:tcPr>
          <w:p w14:paraId="13856FE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2D8D1B9">
            <w:pPr>
              <w:spacing w:after="0" w:line="240" w:lineRule="auto"/>
              <w:jc w:val="center"/>
              <w:rPr>
                <w:rFonts w:ascii="Arial" w:hAnsi="Arial" w:eastAsia="Times New Roman" w:cs="Arial"/>
                <w:color w:val="000000"/>
              </w:rPr>
            </w:pPr>
            <w:r>
              <w:rPr>
                <w:rFonts w:ascii="Arial" w:hAnsi="Arial" w:eastAsia="Times New Roman" w:cs="Arial"/>
                <w:color w:val="000000"/>
              </w:rPr>
              <w:t>4000</w:t>
            </w:r>
          </w:p>
        </w:tc>
      </w:tr>
      <w:tr w14:paraId="30DBA1F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0B3C30E">
            <w:pPr>
              <w:spacing w:after="0" w:line="240" w:lineRule="auto"/>
              <w:jc w:val="center"/>
              <w:rPr>
                <w:rFonts w:ascii="Arial" w:hAnsi="Arial" w:eastAsia="Times New Roman" w:cs="Arial"/>
                <w:color w:val="000000"/>
              </w:rPr>
            </w:pPr>
            <w:r>
              <w:rPr>
                <w:rFonts w:ascii="Arial" w:hAnsi="Arial" w:eastAsia="Times New Roman" w:cs="Arial"/>
                <w:color w:val="000000"/>
              </w:rPr>
              <w:t>127</w:t>
            </w:r>
          </w:p>
        </w:tc>
        <w:tc>
          <w:tcPr>
            <w:tcW w:w="4111" w:type="dxa"/>
            <w:tcBorders>
              <w:top w:val="nil"/>
              <w:left w:val="nil"/>
              <w:bottom w:val="single" w:color="auto" w:sz="8" w:space="0"/>
              <w:right w:val="single" w:color="auto" w:sz="8" w:space="0"/>
            </w:tcBorders>
            <w:shd w:val="clear" w:color="auto" w:fill="auto"/>
            <w:vAlign w:val="center"/>
          </w:tcPr>
          <w:p w14:paraId="235F408C">
            <w:pPr>
              <w:spacing w:after="0" w:line="240" w:lineRule="auto"/>
              <w:rPr>
                <w:rFonts w:ascii="Arial" w:hAnsi="Arial" w:eastAsia="Times New Roman" w:cs="Arial"/>
                <w:color w:val="000000"/>
              </w:rPr>
            </w:pPr>
            <w:r>
              <w:rPr>
                <w:rFonts w:ascii="Arial" w:hAnsi="Arial" w:eastAsia="Times New Roman" w:cs="Arial"/>
                <w:color w:val="000000"/>
              </w:rPr>
              <w:t>Mebendazol 20 mg/ml suspensão oral 30 ml</w:t>
            </w:r>
          </w:p>
        </w:tc>
        <w:tc>
          <w:tcPr>
            <w:tcW w:w="1701" w:type="dxa"/>
            <w:tcBorders>
              <w:top w:val="nil"/>
              <w:left w:val="nil"/>
              <w:bottom w:val="single" w:color="auto" w:sz="8" w:space="0"/>
              <w:right w:val="single" w:color="auto" w:sz="8" w:space="0"/>
            </w:tcBorders>
            <w:shd w:val="clear" w:color="auto" w:fill="auto"/>
            <w:vAlign w:val="center"/>
          </w:tcPr>
          <w:p w14:paraId="36AC7908">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600F398F">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1CEF844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62DD1DB">
            <w:pPr>
              <w:spacing w:after="0" w:line="240" w:lineRule="auto"/>
              <w:jc w:val="center"/>
              <w:rPr>
                <w:rFonts w:ascii="Arial" w:hAnsi="Arial" w:eastAsia="Times New Roman" w:cs="Arial"/>
                <w:color w:val="000000"/>
              </w:rPr>
            </w:pPr>
            <w:r>
              <w:rPr>
                <w:rFonts w:ascii="Arial" w:hAnsi="Arial" w:eastAsia="Times New Roman" w:cs="Arial"/>
                <w:color w:val="000000"/>
              </w:rPr>
              <w:t>128</w:t>
            </w:r>
          </w:p>
        </w:tc>
        <w:tc>
          <w:tcPr>
            <w:tcW w:w="4111" w:type="dxa"/>
            <w:tcBorders>
              <w:top w:val="nil"/>
              <w:left w:val="nil"/>
              <w:bottom w:val="single" w:color="auto" w:sz="8" w:space="0"/>
              <w:right w:val="single" w:color="auto" w:sz="8" w:space="0"/>
            </w:tcBorders>
            <w:shd w:val="clear" w:color="auto" w:fill="auto"/>
            <w:vAlign w:val="center"/>
          </w:tcPr>
          <w:p w14:paraId="2BA0540E">
            <w:pPr>
              <w:spacing w:after="0" w:line="240" w:lineRule="auto"/>
              <w:rPr>
                <w:rFonts w:ascii="Arial" w:hAnsi="Arial" w:eastAsia="Times New Roman" w:cs="Arial"/>
                <w:color w:val="000000"/>
              </w:rPr>
            </w:pPr>
            <w:r>
              <w:rPr>
                <w:rFonts w:ascii="Arial" w:hAnsi="Arial" w:eastAsia="Times New Roman" w:cs="Arial"/>
                <w:color w:val="000000"/>
              </w:rPr>
              <w:t xml:space="preserve">Meloxicam 15mg </w:t>
            </w:r>
          </w:p>
        </w:tc>
        <w:tc>
          <w:tcPr>
            <w:tcW w:w="1701" w:type="dxa"/>
            <w:tcBorders>
              <w:top w:val="nil"/>
              <w:left w:val="nil"/>
              <w:bottom w:val="single" w:color="auto" w:sz="8" w:space="0"/>
              <w:right w:val="single" w:color="auto" w:sz="8" w:space="0"/>
            </w:tcBorders>
            <w:shd w:val="clear" w:color="auto" w:fill="auto"/>
            <w:vAlign w:val="center"/>
          </w:tcPr>
          <w:p w14:paraId="431D17C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E02DD10">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61F1F6D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0865A71">
            <w:pPr>
              <w:spacing w:after="0" w:line="240" w:lineRule="auto"/>
              <w:jc w:val="center"/>
              <w:rPr>
                <w:rFonts w:ascii="Arial" w:hAnsi="Arial" w:eastAsia="Times New Roman" w:cs="Arial"/>
                <w:color w:val="000000"/>
              </w:rPr>
            </w:pPr>
            <w:r>
              <w:rPr>
                <w:rFonts w:ascii="Arial" w:hAnsi="Arial" w:eastAsia="Times New Roman" w:cs="Arial"/>
                <w:color w:val="000000"/>
              </w:rPr>
              <w:t>129</w:t>
            </w:r>
          </w:p>
        </w:tc>
        <w:tc>
          <w:tcPr>
            <w:tcW w:w="4111" w:type="dxa"/>
            <w:tcBorders>
              <w:top w:val="nil"/>
              <w:left w:val="nil"/>
              <w:bottom w:val="single" w:color="auto" w:sz="8" w:space="0"/>
              <w:right w:val="single" w:color="auto" w:sz="8" w:space="0"/>
            </w:tcBorders>
            <w:shd w:val="clear" w:color="auto" w:fill="auto"/>
            <w:vAlign w:val="center"/>
          </w:tcPr>
          <w:p w14:paraId="21328F91">
            <w:pPr>
              <w:spacing w:after="0" w:line="240" w:lineRule="auto"/>
              <w:rPr>
                <w:rFonts w:ascii="Arial" w:hAnsi="Arial" w:eastAsia="Times New Roman" w:cs="Arial"/>
                <w:color w:val="000000"/>
              </w:rPr>
            </w:pPr>
            <w:r>
              <w:rPr>
                <w:rFonts w:ascii="Arial" w:hAnsi="Arial" w:eastAsia="Times New Roman" w:cs="Arial"/>
                <w:color w:val="000000"/>
              </w:rPr>
              <w:t xml:space="preserve">Meloxicam 7,5mg </w:t>
            </w:r>
          </w:p>
        </w:tc>
        <w:tc>
          <w:tcPr>
            <w:tcW w:w="1701" w:type="dxa"/>
            <w:tcBorders>
              <w:top w:val="nil"/>
              <w:left w:val="nil"/>
              <w:bottom w:val="single" w:color="auto" w:sz="8" w:space="0"/>
              <w:right w:val="single" w:color="auto" w:sz="8" w:space="0"/>
            </w:tcBorders>
            <w:shd w:val="clear" w:color="auto" w:fill="auto"/>
            <w:vAlign w:val="center"/>
          </w:tcPr>
          <w:p w14:paraId="3EB1CCE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1CA6054">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133C695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A9D1262">
            <w:pPr>
              <w:spacing w:after="0" w:line="240" w:lineRule="auto"/>
              <w:jc w:val="center"/>
              <w:rPr>
                <w:rFonts w:ascii="Arial" w:hAnsi="Arial" w:eastAsia="Times New Roman" w:cs="Arial"/>
                <w:color w:val="000000"/>
              </w:rPr>
            </w:pPr>
            <w:r>
              <w:rPr>
                <w:rFonts w:ascii="Arial" w:hAnsi="Arial" w:eastAsia="Times New Roman" w:cs="Arial"/>
                <w:color w:val="000000"/>
              </w:rPr>
              <w:t>130</w:t>
            </w:r>
          </w:p>
        </w:tc>
        <w:tc>
          <w:tcPr>
            <w:tcW w:w="4111" w:type="dxa"/>
            <w:tcBorders>
              <w:top w:val="nil"/>
              <w:left w:val="nil"/>
              <w:bottom w:val="single" w:color="auto" w:sz="8" w:space="0"/>
              <w:right w:val="single" w:color="auto" w:sz="8" w:space="0"/>
            </w:tcBorders>
            <w:shd w:val="clear" w:color="auto" w:fill="auto"/>
            <w:vAlign w:val="center"/>
          </w:tcPr>
          <w:p w14:paraId="538F15D2">
            <w:pPr>
              <w:spacing w:after="0" w:line="240" w:lineRule="auto"/>
              <w:rPr>
                <w:rFonts w:ascii="Arial" w:hAnsi="Arial" w:eastAsia="Times New Roman" w:cs="Arial"/>
                <w:color w:val="000000"/>
              </w:rPr>
            </w:pPr>
            <w:r>
              <w:rPr>
                <w:rFonts w:ascii="Arial" w:hAnsi="Arial" w:eastAsia="Times New Roman" w:cs="Arial"/>
                <w:color w:val="000000"/>
              </w:rPr>
              <w:t>Metformina 850mg comp.</w:t>
            </w:r>
          </w:p>
        </w:tc>
        <w:tc>
          <w:tcPr>
            <w:tcW w:w="1701" w:type="dxa"/>
            <w:tcBorders>
              <w:top w:val="nil"/>
              <w:left w:val="nil"/>
              <w:bottom w:val="single" w:color="auto" w:sz="8" w:space="0"/>
              <w:right w:val="single" w:color="auto" w:sz="8" w:space="0"/>
            </w:tcBorders>
            <w:shd w:val="clear" w:color="auto" w:fill="auto"/>
            <w:vAlign w:val="center"/>
          </w:tcPr>
          <w:p w14:paraId="34AF578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E842C2D">
            <w:pPr>
              <w:spacing w:after="0" w:line="240" w:lineRule="auto"/>
              <w:jc w:val="center"/>
              <w:rPr>
                <w:rFonts w:ascii="Arial" w:hAnsi="Arial" w:eastAsia="Times New Roman" w:cs="Arial"/>
                <w:color w:val="000000"/>
              </w:rPr>
            </w:pPr>
            <w:r>
              <w:rPr>
                <w:rFonts w:ascii="Arial" w:hAnsi="Arial" w:eastAsia="Times New Roman" w:cs="Arial"/>
                <w:color w:val="000000"/>
              </w:rPr>
              <w:t>350.000</w:t>
            </w:r>
          </w:p>
        </w:tc>
      </w:tr>
      <w:tr w14:paraId="153F353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DA5EC3B">
            <w:pPr>
              <w:spacing w:after="0" w:line="240" w:lineRule="auto"/>
              <w:jc w:val="center"/>
              <w:rPr>
                <w:rFonts w:ascii="Arial" w:hAnsi="Arial" w:eastAsia="Times New Roman" w:cs="Arial"/>
                <w:color w:val="000000"/>
              </w:rPr>
            </w:pPr>
            <w:r>
              <w:rPr>
                <w:rFonts w:ascii="Arial" w:hAnsi="Arial" w:eastAsia="Times New Roman" w:cs="Arial"/>
                <w:color w:val="000000"/>
              </w:rPr>
              <w:t>131</w:t>
            </w:r>
          </w:p>
        </w:tc>
        <w:tc>
          <w:tcPr>
            <w:tcW w:w="4111" w:type="dxa"/>
            <w:tcBorders>
              <w:top w:val="nil"/>
              <w:left w:val="nil"/>
              <w:bottom w:val="single" w:color="auto" w:sz="8" w:space="0"/>
              <w:right w:val="single" w:color="auto" w:sz="8" w:space="0"/>
            </w:tcBorders>
            <w:shd w:val="clear" w:color="auto" w:fill="auto"/>
            <w:vAlign w:val="center"/>
          </w:tcPr>
          <w:p w14:paraId="7DA7DA15">
            <w:pPr>
              <w:spacing w:after="0" w:line="240" w:lineRule="auto"/>
              <w:rPr>
                <w:rFonts w:ascii="Arial" w:hAnsi="Arial" w:eastAsia="Times New Roman" w:cs="Arial"/>
                <w:color w:val="000000"/>
              </w:rPr>
            </w:pPr>
            <w:r>
              <w:rPr>
                <w:rFonts w:ascii="Arial" w:hAnsi="Arial" w:eastAsia="Times New Roman" w:cs="Arial"/>
                <w:color w:val="000000"/>
              </w:rPr>
              <w:t xml:space="preserve">METFORMINA, cloridrato de, 500mg, comprimido. </w:t>
            </w:r>
          </w:p>
        </w:tc>
        <w:tc>
          <w:tcPr>
            <w:tcW w:w="1701" w:type="dxa"/>
            <w:tcBorders>
              <w:top w:val="nil"/>
              <w:left w:val="nil"/>
              <w:bottom w:val="single" w:color="auto" w:sz="8" w:space="0"/>
              <w:right w:val="single" w:color="auto" w:sz="8" w:space="0"/>
            </w:tcBorders>
            <w:shd w:val="clear" w:color="auto" w:fill="auto"/>
            <w:vAlign w:val="center"/>
          </w:tcPr>
          <w:p w14:paraId="0DBFB78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7AD9006">
            <w:pPr>
              <w:spacing w:after="0" w:line="240" w:lineRule="auto"/>
              <w:jc w:val="center"/>
              <w:rPr>
                <w:rFonts w:ascii="Arial" w:hAnsi="Arial" w:eastAsia="Times New Roman" w:cs="Arial"/>
                <w:color w:val="000000"/>
              </w:rPr>
            </w:pPr>
            <w:r>
              <w:rPr>
                <w:rFonts w:ascii="Arial" w:hAnsi="Arial" w:eastAsia="Times New Roman" w:cs="Arial"/>
                <w:color w:val="000000"/>
              </w:rPr>
              <w:t>25000</w:t>
            </w:r>
          </w:p>
        </w:tc>
      </w:tr>
      <w:tr w14:paraId="7D50B8F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53D6133">
            <w:pPr>
              <w:spacing w:after="0" w:line="240" w:lineRule="auto"/>
              <w:jc w:val="center"/>
              <w:rPr>
                <w:rFonts w:ascii="Arial" w:hAnsi="Arial" w:eastAsia="Times New Roman" w:cs="Arial"/>
                <w:color w:val="000000"/>
              </w:rPr>
            </w:pPr>
            <w:r>
              <w:rPr>
                <w:rFonts w:ascii="Arial" w:hAnsi="Arial" w:eastAsia="Times New Roman" w:cs="Arial"/>
                <w:color w:val="000000"/>
              </w:rPr>
              <w:t>132</w:t>
            </w:r>
          </w:p>
        </w:tc>
        <w:tc>
          <w:tcPr>
            <w:tcW w:w="4111" w:type="dxa"/>
            <w:tcBorders>
              <w:top w:val="nil"/>
              <w:left w:val="nil"/>
              <w:bottom w:val="single" w:color="auto" w:sz="8" w:space="0"/>
              <w:right w:val="single" w:color="auto" w:sz="8" w:space="0"/>
            </w:tcBorders>
            <w:shd w:val="clear" w:color="auto" w:fill="auto"/>
            <w:vAlign w:val="center"/>
          </w:tcPr>
          <w:p w14:paraId="4F5B9655">
            <w:pPr>
              <w:spacing w:after="0" w:line="240" w:lineRule="auto"/>
              <w:rPr>
                <w:rFonts w:ascii="Arial" w:hAnsi="Arial" w:eastAsia="Times New Roman" w:cs="Arial"/>
                <w:color w:val="000000"/>
              </w:rPr>
            </w:pPr>
            <w:r>
              <w:rPr>
                <w:rFonts w:ascii="Arial" w:hAnsi="Arial" w:eastAsia="Times New Roman" w:cs="Arial"/>
                <w:color w:val="000000"/>
              </w:rPr>
              <w:t xml:space="preserve">Metildopa 250mg  </w:t>
            </w:r>
          </w:p>
        </w:tc>
        <w:tc>
          <w:tcPr>
            <w:tcW w:w="1701" w:type="dxa"/>
            <w:tcBorders>
              <w:top w:val="nil"/>
              <w:left w:val="nil"/>
              <w:bottom w:val="single" w:color="auto" w:sz="8" w:space="0"/>
              <w:right w:val="single" w:color="auto" w:sz="8" w:space="0"/>
            </w:tcBorders>
            <w:shd w:val="clear" w:color="auto" w:fill="auto"/>
            <w:vAlign w:val="center"/>
          </w:tcPr>
          <w:p w14:paraId="67282E3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324A59A">
            <w:pPr>
              <w:spacing w:after="0" w:line="240" w:lineRule="auto"/>
              <w:jc w:val="center"/>
              <w:rPr>
                <w:rFonts w:ascii="Arial" w:hAnsi="Arial" w:eastAsia="Times New Roman" w:cs="Arial"/>
                <w:color w:val="000000"/>
              </w:rPr>
            </w:pPr>
            <w:r>
              <w:rPr>
                <w:rFonts w:ascii="Arial" w:hAnsi="Arial" w:eastAsia="Times New Roman" w:cs="Arial"/>
                <w:color w:val="000000"/>
              </w:rPr>
              <w:t>7.000</w:t>
            </w:r>
          </w:p>
        </w:tc>
      </w:tr>
      <w:tr w14:paraId="00A2CBC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15EE8F4">
            <w:pPr>
              <w:spacing w:after="0" w:line="240" w:lineRule="auto"/>
              <w:jc w:val="center"/>
              <w:rPr>
                <w:rFonts w:ascii="Arial" w:hAnsi="Arial" w:eastAsia="Times New Roman" w:cs="Arial"/>
                <w:color w:val="000000"/>
              </w:rPr>
            </w:pPr>
            <w:r>
              <w:rPr>
                <w:rFonts w:ascii="Arial" w:hAnsi="Arial" w:eastAsia="Times New Roman" w:cs="Arial"/>
                <w:color w:val="000000"/>
              </w:rPr>
              <w:t>133</w:t>
            </w:r>
          </w:p>
        </w:tc>
        <w:tc>
          <w:tcPr>
            <w:tcW w:w="4111" w:type="dxa"/>
            <w:tcBorders>
              <w:top w:val="nil"/>
              <w:left w:val="nil"/>
              <w:bottom w:val="single" w:color="auto" w:sz="8" w:space="0"/>
              <w:right w:val="single" w:color="auto" w:sz="8" w:space="0"/>
            </w:tcBorders>
            <w:shd w:val="clear" w:color="auto" w:fill="auto"/>
            <w:vAlign w:val="center"/>
          </w:tcPr>
          <w:p w14:paraId="21409C9D">
            <w:pPr>
              <w:spacing w:after="0" w:line="240" w:lineRule="auto"/>
              <w:rPr>
                <w:rFonts w:ascii="Arial" w:hAnsi="Arial" w:eastAsia="Times New Roman" w:cs="Arial"/>
                <w:color w:val="000000"/>
              </w:rPr>
            </w:pPr>
            <w:r>
              <w:rPr>
                <w:rFonts w:ascii="Arial" w:hAnsi="Arial" w:eastAsia="Times New Roman" w:cs="Arial"/>
                <w:color w:val="000000"/>
              </w:rPr>
              <w:t xml:space="preserve">Metoclopramida 10mg </w:t>
            </w:r>
          </w:p>
        </w:tc>
        <w:tc>
          <w:tcPr>
            <w:tcW w:w="1701" w:type="dxa"/>
            <w:tcBorders>
              <w:top w:val="nil"/>
              <w:left w:val="nil"/>
              <w:bottom w:val="single" w:color="auto" w:sz="8" w:space="0"/>
              <w:right w:val="single" w:color="auto" w:sz="8" w:space="0"/>
            </w:tcBorders>
            <w:shd w:val="clear" w:color="auto" w:fill="auto"/>
            <w:vAlign w:val="center"/>
          </w:tcPr>
          <w:p w14:paraId="4CDD69B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5F55162">
            <w:pPr>
              <w:spacing w:after="0" w:line="240" w:lineRule="auto"/>
              <w:jc w:val="center"/>
              <w:rPr>
                <w:rFonts w:ascii="Arial" w:hAnsi="Arial" w:eastAsia="Times New Roman" w:cs="Arial"/>
                <w:color w:val="000000"/>
              </w:rPr>
            </w:pPr>
            <w:r>
              <w:rPr>
                <w:rFonts w:ascii="Arial" w:hAnsi="Arial" w:eastAsia="Times New Roman" w:cs="Arial"/>
                <w:color w:val="000000"/>
              </w:rPr>
              <w:t>7.000</w:t>
            </w:r>
          </w:p>
        </w:tc>
      </w:tr>
      <w:tr w14:paraId="2FD1D376">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65752CB">
            <w:pPr>
              <w:spacing w:after="0" w:line="240" w:lineRule="auto"/>
              <w:jc w:val="center"/>
              <w:rPr>
                <w:rFonts w:ascii="Arial" w:hAnsi="Arial" w:eastAsia="Times New Roman" w:cs="Arial"/>
                <w:color w:val="000000"/>
              </w:rPr>
            </w:pPr>
            <w:r>
              <w:rPr>
                <w:rFonts w:ascii="Arial" w:hAnsi="Arial" w:eastAsia="Times New Roman" w:cs="Arial"/>
                <w:color w:val="000000"/>
              </w:rPr>
              <w:t>134</w:t>
            </w:r>
          </w:p>
        </w:tc>
        <w:tc>
          <w:tcPr>
            <w:tcW w:w="4111" w:type="dxa"/>
            <w:tcBorders>
              <w:top w:val="nil"/>
              <w:left w:val="nil"/>
              <w:bottom w:val="single" w:color="auto" w:sz="8" w:space="0"/>
              <w:right w:val="single" w:color="auto" w:sz="8" w:space="0"/>
            </w:tcBorders>
            <w:shd w:val="clear" w:color="auto" w:fill="auto"/>
            <w:vAlign w:val="center"/>
          </w:tcPr>
          <w:p w14:paraId="18EE3A91">
            <w:pPr>
              <w:spacing w:after="0" w:line="240" w:lineRule="auto"/>
              <w:rPr>
                <w:rFonts w:ascii="Arial" w:hAnsi="Arial" w:eastAsia="Times New Roman" w:cs="Arial"/>
                <w:color w:val="000000"/>
              </w:rPr>
            </w:pPr>
            <w:r>
              <w:rPr>
                <w:rFonts w:ascii="Arial" w:hAnsi="Arial" w:eastAsia="Times New Roman" w:cs="Arial"/>
                <w:color w:val="000000"/>
              </w:rPr>
              <w:t>Metoclopramida, cloridrato 4 mg/ml solução oral 10 ml</w:t>
            </w:r>
          </w:p>
        </w:tc>
        <w:tc>
          <w:tcPr>
            <w:tcW w:w="1701" w:type="dxa"/>
            <w:tcBorders>
              <w:top w:val="nil"/>
              <w:left w:val="nil"/>
              <w:bottom w:val="single" w:color="auto" w:sz="8" w:space="0"/>
              <w:right w:val="single" w:color="auto" w:sz="8" w:space="0"/>
            </w:tcBorders>
            <w:shd w:val="clear" w:color="auto" w:fill="auto"/>
            <w:vAlign w:val="center"/>
          </w:tcPr>
          <w:p w14:paraId="541DF1D7">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0F996C06">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08BD43E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468D457">
            <w:pPr>
              <w:spacing w:after="0" w:line="240" w:lineRule="auto"/>
              <w:jc w:val="center"/>
              <w:rPr>
                <w:rFonts w:ascii="Arial" w:hAnsi="Arial" w:eastAsia="Times New Roman" w:cs="Arial"/>
                <w:color w:val="000000"/>
              </w:rPr>
            </w:pPr>
            <w:r>
              <w:rPr>
                <w:rFonts w:ascii="Arial" w:hAnsi="Arial" w:eastAsia="Times New Roman" w:cs="Arial"/>
                <w:color w:val="000000"/>
              </w:rPr>
              <w:t>135</w:t>
            </w:r>
          </w:p>
        </w:tc>
        <w:tc>
          <w:tcPr>
            <w:tcW w:w="4111" w:type="dxa"/>
            <w:tcBorders>
              <w:top w:val="nil"/>
              <w:left w:val="nil"/>
              <w:bottom w:val="single" w:color="auto" w:sz="8" w:space="0"/>
              <w:right w:val="single" w:color="auto" w:sz="8" w:space="0"/>
            </w:tcBorders>
            <w:shd w:val="clear" w:color="auto" w:fill="auto"/>
            <w:vAlign w:val="center"/>
          </w:tcPr>
          <w:p w14:paraId="0281F194">
            <w:pPr>
              <w:spacing w:after="0" w:line="240" w:lineRule="auto"/>
              <w:rPr>
                <w:rFonts w:ascii="Arial" w:hAnsi="Arial" w:eastAsia="Times New Roman" w:cs="Arial"/>
                <w:color w:val="000000"/>
              </w:rPr>
            </w:pPr>
            <w:r>
              <w:rPr>
                <w:rFonts w:ascii="Arial" w:hAnsi="Arial" w:eastAsia="Times New Roman" w:cs="Arial"/>
                <w:color w:val="000000"/>
              </w:rPr>
              <w:t>Metoprolol 100 mg</w:t>
            </w:r>
          </w:p>
        </w:tc>
        <w:tc>
          <w:tcPr>
            <w:tcW w:w="1701" w:type="dxa"/>
            <w:tcBorders>
              <w:top w:val="nil"/>
              <w:left w:val="nil"/>
              <w:bottom w:val="single" w:color="auto" w:sz="8" w:space="0"/>
              <w:right w:val="single" w:color="auto" w:sz="8" w:space="0"/>
            </w:tcBorders>
            <w:shd w:val="clear" w:color="auto" w:fill="auto"/>
            <w:vAlign w:val="center"/>
          </w:tcPr>
          <w:p w14:paraId="4E376B7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8E03898">
            <w:pPr>
              <w:spacing w:after="0" w:line="240" w:lineRule="auto"/>
              <w:jc w:val="center"/>
              <w:rPr>
                <w:rFonts w:ascii="Arial" w:hAnsi="Arial" w:eastAsia="Times New Roman" w:cs="Arial"/>
                <w:color w:val="000000"/>
              </w:rPr>
            </w:pPr>
            <w:r>
              <w:rPr>
                <w:rFonts w:ascii="Arial" w:hAnsi="Arial" w:eastAsia="Times New Roman" w:cs="Arial"/>
                <w:color w:val="000000"/>
              </w:rPr>
              <w:t>7.000</w:t>
            </w:r>
          </w:p>
        </w:tc>
      </w:tr>
      <w:tr w14:paraId="60F1D7A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DF3F77E">
            <w:pPr>
              <w:spacing w:after="0" w:line="240" w:lineRule="auto"/>
              <w:jc w:val="center"/>
              <w:rPr>
                <w:rFonts w:ascii="Arial" w:hAnsi="Arial" w:eastAsia="Times New Roman" w:cs="Arial"/>
                <w:color w:val="000000"/>
              </w:rPr>
            </w:pPr>
            <w:r>
              <w:rPr>
                <w:rFonts w:ascii="Arial" w:hAnsi="Arial" w:eastAsia="Times New Roman" w:cs="Arial"/>
                <w:color w:val="000000"/>
              </w:rPr>
              <w:t>136</w:t>
            </w:r>
          </w:p>
        </w:tc>
        <w:tc>
          <w:tcPr>
            <w:tcW w:w="4111" w:type="dxa"/>
            <w:tcBorders>
              <w:top w:val="nil"/>
              <w:left w:val="nil"/>
              <w:bottom w:val="single" w:color="auto" w:sz="8" w:space="0"/>
              <w:right w:val="single" w:color="auto" w:sz="8" w:space="0"/>
            </w:tcBorders>
            <w:shd w:val="clear" w:color="auto" w:fill="auto"/>
            <w:vAlign w:val="center"/>
          </w:tcPr>
          <w:p w14:paraId="6ACD62C4">
            <w:pPr>
              <w:spacing w:after="0" w:line="240" w:lineRule="auto"/>
              <w:rPr>
                <w:rFonts w:ascii="Arial" w:hAnsi="Arial" w:eastAsia="Times New Roman" w:cs="Arial"/>
                <w:color w:val="000000"/>
              </w:rPr>
            </w:pPr>
            <w:r>
              <w:rPr>
                <w:rFonts w:ascii="Arial" w:hAnsi="Arial" w:eastAsia="Times New Roman" w:cs="Arial"/>
                <w:color w:val="000000"/>
              </w:rPr>
              <w:t xml:space="preserve">Metoprolol 25 mg </w:t>
            </w:r>
          </w:p>
        </w:tc>
        <w:tc>
          <w:tcPr>
            <w:tcW w:w="1701" w:type="dxa"/>
            <w:tcBorders>
              <w:top w:val="nil"/>
              <w:left w:val="nil"/>
              <w:bottom w:val="single" w:color="auto" w:sz="8" w:space="0"/>
              <w:right w:val="single" w:color="auto" w:sz="8" w:space="0"/>
            </w:tcBorders>
            <w:shd w:val="clear" w:color="auto" w:fill="auto"/>
            <w:vAlign w:val="center"/>
          </w:tcPr>
          <w:p w14:paraId="2406B7A0">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C6FCFC0">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2D7A479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83FEB29">
            <w:pPr>
              <w:spacing w:after="0" w:line="240" w:lineRule="auto"/>
              <w:jc w:val="center"/>
              <w:rPr>
                <w:rFonts w:ascii="Arial" w:hAnsi="Arial" w:eastAsia="Times New Roman" w:cs="Arial"/>
                <w:color w:val="000000"/>
              </w:rPr>
            </w:pPr>
            <w:r>
              <w:rPr>
                <w:rFonts w:ascii="Arial" w:hAnsi="Arial" w:eastAsia="Times New Roman" w:cs="Arial"/>
                <w:color w:val="000000"/>
              </w:rPr>
              <w:t>137</w:t>
            </w:r>
          </w:p>
        </w:tc>
        <w:tc>
          <w:tcPr>
            <w:tcW w:w="4111" w:type="dxa"/>
            <w:tcBorders>
              <w:top w:val="nil"/>
              <w:left w:val="nil"/>
              <w:bottom w:val="single" w:color="auto" w:sz="8" w:space="0"/>
              <w:right w:val="single" w:color="auto" w:sz="8" w:space="0"/>
            </w:tcBorders>
            <w:shd w:val="clear" w:color="auto" w:fill="auto"/>
            <w:vAlign w:val="center"/>
          </w:tcPr>
          <w:p w14:paraId="1E4976D4">
            <w:pPr>
              <w:spacing w:after="0" w:line="240" w:lineRule="auto"/>
              <w:rPr>
                <w:rFonts w:ascii="Arial" w:hAnsi="Arial" w:eastAsia="Times New Roman" w:cs="Arial"/>
                <w:color w:val="000000"/>
              </w:rPr>
            </w:pPr>
            <w:r>
              <w:rPr>
                <w:rFonts w:ascii="Arial" w:hAnsi="Arial" w:eastAsia="Times New Roman" w:cs="Arial"/>
                <w:color w:val="000000"/>
              </w:rPr>
              <w:t>Metoprolol 50 mg</w:t>
            </w:r>
          </w:p>
        </w:tc>
        <w:tc>
          <w:tcPr>
            <w:tcW w:w="1701" w:type="dxa"/>
            <w:tcBorders>
              <w:top w:val="nil"/>
              <w:left w:val="nil"/>
              <w:bottom w:val="single" w:color="auto" w:sz="8" w:space="0"/>
              <w:right w:val="single" w:color="auto" w:sz="8" w:space="0"/>
            </w:tcBorders>
            <w:shd w:val="clear" w:color="auto" w:fill="auto"/>
            <w:vAlign w:val="center"/>
          </w:tcPr>
          <w:p w14:paraId="6137512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C38DFFD">
            <w:pPr>
              <w:spacing w:after="0" w:line="240" w:lineRule="auto"/>
              <w:jc w:val="center"/>
              <w:rPr>
                <w:rFonts w:ascii="Arial" w:hAnsi="Arial" w:eastAsia="Times New Roman" w:cs="Arial"/>
                <w:color w:val="000000"/>
              </w:rPr>
            </w:pPr>
            <w:r>
              <w:rPr>
                <w:rFonts w:ascii="Arial" w:hAnsi="Arial" w:eastAsia="Times New Roman" w:cs="Arial"/>
                <w:color w:val="000000"/>
              </w:rPr>
              <w:t>12.000</w:t>
            </w:r>
          </w:p>
        </w:tc>
      </w:tr>
      <w:tr w14:paraId="701CD26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2063611">
            <w:pPr>
              <w:spacing w:after="0" w:line="240" w:lineRule="auto"/>
              <w:jc w:val="center"/>
              <w:rPr>
                <w:rFonts w:ascii="Arial" w:hAnsi="Arial" w:eastAsia="Times New Roman" w:cs="Arial"/>
                <w:color w:val="000000"/>
              </w:rPr>
            </w:pPr>
            <w:r>
              <w:rPr>
                <w:rFonts w:ascii="Arial" w:hAnsi="Arial" w:eastAsia="Times New Roman" w:cs="Arial"/>
                <w:color w:val="000000"/>
              </w:rPr>
              <w:t>138</w:t>
            </w:r>
          </w:p>
        </w:tc>
        <w:tc>
          <w:tcPr>
            <w:tcW w:w="4111" w:type="dxa"/>
            <w:tcBorders>
              <w:top w:val="nil"/>
              <w:left w:val="nil"/>
              <w:bottom w:val="single" w:color="auto" w:sz="8" w:space="0"/>
              <w:right w:val="single" w:color="auto" w:sz="8" w:space="0"/>
            </w:tcBorders>
            <w:shd w:val="clear" w:color="auto" w:fill="auto"/>
            <w:vAlign w:val="center"/>
          </w:tcPr>
          <w:p w14:paraId="19FABF2E">
            <w:pPr>
              <w:spacing w:after="0" w:line="240" w:lineRule="auto"/>
              <w:rPr>
                <w:rFonts w:ascii="Arial" w:hAnsi="Arial" w:eastAsia="Times New Roman" w:cs="Arial"/>
                <w:color w:val="000000"/>
              </w:rPr>
            </w:pPr>
            <w:r>
              <w:rPr>
                <w:rFonts w:ascii="Arial" w:hAnsi="Arial" w:eastAsia="Times New Roman" w:cs="Arial"/>
                <w:color w:val="000000"/>
              </w:rPr>
              <w:t>Metronidazol  250mg comp.</w:t>
            </w:r>
          </w:p>
        </w:tc>
        <w:tc>
          <w:tcPr>
            <w:tcW w:w="1701" w:type="dxa"/>
            <w:tcBorders>
              <w:top w:val="nil"/>
              <w:left w:val="nil"/>
              <w:bottom w:val="single" w:color="auto" w:sz="8" w:space="0"/>
              <w:right w:val="single" w:color="auto" w:sz="8" w:space="0"/>
            </w:tcBorders>
            <w:shd w:val="clear" w:color="auto" w:fill="auto"/>
            <w:vAlign w:val="center"/>
          </w:tcPr>
          <w:p w14:paraId="558E2B2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70D27E1">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194A0CAF">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43F5CE2">
            <w:pPr>
              <w:spacing w:after="0" w:line="240" w:lineRule="auto"/>
              <w:jc w:val="center"/>
              <w:rPr>
                <w:rFonts w:ascii="Arial" w:hAnsi="Arial" w:eastAsia="Times New Roman" w:cs="Arial"/>
                <w:color w:val="000000"/>
              </w:rPr>
            </w:pPr>
            <w:r>
              <w:rPr>
                <w:rFonts w:ascii="Arial" w:hAnsi="Arial" w:eastAsia="Times New Roman" w:cs="Arial"/>
                <w:color w:val="000000"/>
              </w:rPr>
              <w:t>139</w:t>
            </w:r>
          </w:p>
        </w:tc>
        <w:tc>
          <w:tcPr>
            <w:tcW w:w="4111" w:type="dxa"/>
            <w:tcBorders>
              <w:top w:val="nil"/>
              <w:left w:val="nil"/>
              <w:bottom w:val="single" w:color="auto" w:sz="8" w:space="0"/>
              <w:right w:val="single" w:color="auto" w:sz="8" w:space="0"/>
            </w:tcBorders>
            <w:shd w:val="clear" w:color="auto" w:fill="auto"/>
            <w:vAlign w:val="center"/>
          </w:tcPr>
          <w:p w14:paraId="3AA8AC42">
            <w:pPr>
              <w:spacing w:after="0" w:line="240" w:lineRule="auto"/>
              <w:rPr>
                <w:rFonts w:ascii="Arial" w:hAnsi="Arial" w:eastAsia="Times New Roman" w:cs="Arial"/>
                <w:color w:val="000000"/>
              </w:rPr>
            </w:pPr>
            <w:r>
              <w:rPr>
                <w:rFonts w:ascii="Arial" w:hAnsi="Arial" w:eastAsia="Times New Roman" w:cs="Arial"/>
                <w:color w:val="000000"/>
              </w:rPr>
              <w:t>Metronidazol (benzoilmetronidazol) 40 mg/ml suspensão oral 80 ml</w:t>
            </w:r>
          </w:p>
        </w:tc>
        <w:tc>
          <w:tcPr>
            <w:tcW w:w="1701" w:type="dxa"/>
            <w:tcBorders>
              <w:top w:val="nil"/>
              <w:left w:val="nil"/>
              <w:bottom w:val="single" w:color="auto" w:sz="8" w:space="0"/>
              <w:right w:val="single" w:color="auto" w:sz="8" w:space="0"/>
            </w:tcBorders>
            <w:shd w:val="clear" w:color="auto" w:fill="auto"/>
            <w:vAlign w:val="center"/>
          </w:tcPr>
          <w:p w14:paraId="657B9384">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028C1CAD">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4BAD002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FB669AD">
            <w:pPr>
              <w:spacing w:after="0" w:line="240" w:lineRule="auto"/>
              <w:jc w:val="center"/>
              <w:rPr>
                <w:rFonts w:ascii="Arial" w:hAnsi="Arial" w:eastAsia="Times New Roman" w:cs="Arial"/>
                <w:color w:val="000000"/>
              </w:rPr>
            </w:pPr>
            <w:r>
              <w:rPr>
                <w:rFonts w:ascii="Arial" w:hAnsi="Arial" w:eastAsia="Times New Roman" w:cs="Arial"/>
                <w:color w:val="000000"/>
              </w:rPr>
              <w:t>140</w:t>
            </w:r>
          </w:p>
        </w:tc>
        <w:tc>
          <w:tcPr>
            <w:tcW w:w="4111" w:type="dxa"/>
            <w:tcBorders>
              <w:top w:val="nil"/>
              <w:left w:val="nil"/>
              <w:bottom w:val="single" w:color="auto" w:sz="8" w:space="0"/>
              <w:right w:val="single" w:color="auto" w:sz="8" w:space="0"/>
            </w:tcBorders>
            <w:shd w:val="clear" w:color="auto" w:fill="auto"/>
            <w:vAlign w:val="center"/>
          </w:tcPr>
          <w:p w14:paraId="66F5EB09">
            <w:pPr>
              <w:spacing w:after="0" w:line="240" w:lineRule="auto"/>
              <w:rPr>
                <w:rFonts w:ascii="Arial" w:hAnsi="Arial" w:eastAsia="Times New Roman" w:cs="Arial"/>
                <w:color w:val="000000"/>
              </w:rPr>
            </w:pPr>
            <w:r>
              <w:rPr>
                <w:rFonts w:ascii="Arial" w:hAnsi="Arial" w:eastAsia="Times New Roman" w:cs="Arial"/>
                <w:color w:val="000000"/>
              </w:rPr>
              <w:t>Metronidazol 100 mg/g creme vaginal 50 g</w:t>
            </w:r>
          </w:p>
        </w:tc>
        <w:tc>
          <w:tcPr>
            <w:tcW w:w="1701" w:type="dxa"/>
            <w:tcBorders>
              <w:top w:val="nil"/>
              <w:left w:val="nil"/>
              <w:bottom w:val="single" w:color="auto" w:sz="8" w:space="0"/>
              <w:right w:val="single" w:color="auto" w:sz="8" w:space="0"/>
            </w:tcBorders>
            <w:shd w:val="clear" w:color="auto" w:fill="auto"/>
            <w:vAlign w:val="center"/>
          </w:tcPr>
          <w:p w14:paraId="25666439">
            <w:pPr>
              <w:spacing w:after="0" w:line="240" w:lineRule="auto"/>
              <w:jc w:val="center"/>
              <w:rPr>
                <w:rFonts w:ascii="Arial" w:hAnsi="Arial" w:eastAsia="Times New Roman" w:cs="Arial"/>
                <w:color w:val="000000"/>
              </w:rPr>
            </w:pPr>
            <w:r>
              <w:rPr>
                <w:rFonts w:ascii="Arial" w:hAnsi="Arial" w:eastAsia="Times New Roman" w:cs="Arial"/>
                <w:color w:val="000000"/>
              </w:rPr>
              <w:t>Tubo</w:t>
            </w:r>
          </w:p>
        </w:tc>
        <w:tc>
          <w:tcPr>
            <w:tcW w:w="3260" w:type="dxa"/>
            <w:tcBorders>
              <w:top w:val="nil"/>
              <w:left w:val="nil"/>
              <w:bottom w:val="single" w:color="auto" w:sz="8" w:space="0"/>
              <w:right w:val="single" w:color="auto" w:sz="8" w:space="0"/>
            </w:tcBorders>
            <w:shd w:val="clear" w:color="auto" w:fill="auto"/>
            <w:vAlign w:val="center"/>
          </w:tcPr>
          <w:p w14:paraId="732D9B80">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0A450AE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A9059D0">
            <w:pPr>
              <w:spacing w:after="0" w:line="240" w:lineRule="auto"/>
              <w:jc w:val="center"/>
              <w:rPr>
                <w:rFonts w:ascii="Arial" w:hAnsi="Arial" w:eastAsia="Times New Roman" w:cs="Arial"/>
                <w:color w:val="000000"/>
              </w:rPr>
            </w:pPr>
            <w:r>
              <w:rPr>
                <w:rFonts w:ascii="Arial" w:hAnsi="Arial" w:eastAsia="Times New Roman" w:cs="Arial"/>
                <w:color w:val="000000"/>
              </w:rPr>
              <w:t>141</w:t>
            </w:r>
          </w:p>
        </w:tc>
        <w:tc>
          <w:tcPr>
            <w:tcW w:w="4111" w:type="dxa"/>
            <w:tcBorders>
              <w:top w:val="nil"/>
              <w:left w:val="nil"/>
              <w:bottom w:val="single" w:color="auto" w:sz="8" w:space="0"/>
              <w:right w:val="single" w:color="auto" w:sz="8" w:space="0"/>
            </w:tcBorders>
            <w:shd w:val="clear" w:color="auto" w:fill="auto"/>
            <w:vAlign w:val="center"/>
          </w:tcPr>
          <w:p w14:paraId="70231449">
            <w:pPr>
              <w:spacing w:after="0" w:line="240" w:lineRule="auto"/>
              <w:rPr>
                <w:rFonts w:ascii="Arial" w:hAnsi="Arial" w:eastAsia="Times New Roman" w:cs="Arial"/>
                <w:color w:val="000000"/>
              </w:rPr>
            </w:pPr>
            <w:r>
              <w:rPr>
                <w:rFonts w:ascii="Arial" w:hAnsi="Arial" w:eastAsia="Times New Roman" w:cs="Arial"/>
                <w:color w:val="000000"/>
              </w:rPr>
              <w:t xml:space="preserve">METRONIDAZOL, 400mg, comprimido </w:t>
            </w:r>
          </w:p>
        </w:tc>
        <w:tc>
          <w:tcPr>
            <w:tcW w:w="1701" w:type="dxa"/>
            <w:tcBorders>
              <w:top w:val="nil"/>
              <w:left w:val="nil"/>
              <w:bottom w:val="single" w:color="auto" w:sz="8" w:space="0"/>
              <w:right w:val="single" w:color="auto" w:sz="8" w:space="0"/>
            </w:tcBorders>
            <w:shd w:val="clear" w:color="auto" w:fill="auto"/>
            <w:vAlign w:val="center"/>
          </w:tcPr>
          <w:p w14:paraId="48775EE1">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2DB3C13">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787EDA0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D342DCC">
            <w:pPr>
              <w:spacing w:after="0" w:line="240" w:lineRule="auto"/>
              <w:jc w:val="center"/>
              <w:rPr>
                <w:rFonts w:ascii="Arial" w:hAnsi="Arial" w:eastAsia="Times New Roman" w:cs="Arial"/>
                <w:color w:val="000000"/>
              </w:rPr>
            </w:pPr>
            <w:r>
              <w:rPr>
                <w:rFonts w:ascii="Arial" w:hAnsi="Arial" w:eastAsia="Times New Roman" w:cs="Arial"/>
                <w:color w:val="000000"/>
              </w:rPr>
              <w:t>142</w:t>
            </w:r>
          </w:p>
        </w:tc>
        <w:tc>
          <w:tcPr>
            <w:tcW w:w="4111" w:type="dxa"/>
            <w:tcBorders>
              <w:top w:val="nil"/>
              <w:left w:val="nil"/>
              <w:bottom w:val="single" w:color="auto" w:sz="8" w:space="0"/>
              <w:right w:val="single" w:color="auto" w:sz="8" w:space="0"/>
            </w:tcBorders>
            <w:shd w:val="clear" w:color="auto" w:fill="auto"/>
            <w:vAlign w:val="center"/>
          </w:tcPr>
          <w:p w14:paraId="06DAA125">
            <w:pPr>
              <w:spacing w:after="0" w:line="240" w:lineRule="auto"/>
              <w:rPr>
                <w:rFonts w:ascii="Arial" w:hAnsi="Arial" w:eastAsia="Times New Roman" w:cs="Arial"/>
                <w:color w:val="000000"/>
              </w:rPr>
            </w:pPr>
            <w:r>
              <w:rPr>
                <w:rFonts w:ascii="Arial" w:hAnsi="Arial" w:eastAsia="Times New Roman" w:cs="Arial"/>
                <w:color w:val="000000"/>
              </w:rPr>
              <w:t>Miconazol, nitrato 2 % creme vaginal 80 g</w:t>
            </w:r>
          </w:p>
        </w:tc>
        <w:tc>
          <w:tcPr>
            <w:tcW w:w="1701" w:type="dxa"/>
            <w:tcBorders>
              <w:top w:val="nil"/>
              <w:left w:val="nil"/>
              <w:bottom w:val="single" w:color="auto" w:sz="8" w:space="0"/>
              <w:right w:val="single" w:color="auto" w:sz="8" w:space="0"/>
            </w:tcBorders>
            <w:shd w:val="clear" w:color="auto" w:fill="auto"/>
            <w:vAlign w:val="center"/>
          </w:tcPr>
          <w:p w14:paraId="16B220F8">
            <w:pPr>
              <w:spacing w:after="0" w:line="240" w:lineRule="auto"/>
              <w:jc w:val="center"/>
              <w:rPr>
                <w:rFonts w:ascii="Arial" w:hAnsi="Arial" w:eastAsia="Times New Roman" w:cs="Arial"/>
                <w:color w:val="000000"/>
              </w:rPr>
            </w:pPr>
            <w:r>
              <w:rPr>
                <w:rFonts w:ascii="Arial" w:hAnsi="Arial" w:eastAsia="Times New Roman" w:cs="Arial"/>
                <w:color w:val="000000"/>
              </w:rPr>
              <w:t>Tubo</w:t>
            </w:r>
          </w:p>
        </w:tc>
        <w:tc>
          <w:tcPr>
            <w:tcW w:w="3260" w:type="dxa"/>
            <w:tcBorders>
              <w:top w:val="nil"/>
              <w:left w:val="nil"/>
              <w:bottom w:val="single" w:color="auto" w:sz="8" w:space="0"/>
              <w:right w:val="single" w:color="auto" w:sz="8" w:space="0"/>
            </w:tcBorders>
            <w:shd w:val="clear" w:color="auto" w:fill="auto"/>
            <w:vAlign w:val="center"/>
          </w:tcPr>
          <w:p w14:paraId="165761B0">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3E66F104">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F8A52D3">
            <w:pPr>
              <w:spacing w:after="0" w:line="240" w:lineRule="auto"/>
              <w:jc w:val="center"/>
              <w:rPr>
                <w:rFonts w:ascii="Arial" w:hAnsi="Arial" w:eastAsia="Times New Roman" w:cs="Arial"/>
                <w:color w:val="000000"/>
              </w:rPr>
            </w:pPr>
            <w:r>
              <w:rPr>
                <w:rFonts w:ascii="Arial" w:hAnsi="Arial" w:eastAsia="Times New Roman" w:cs="Arial"/>
                <w:color w:val="000000"/>
              </w:rPr>
              <w:t>143</w:t>
            </w:r>
          </w:p>
        </w:tc>
        <w:tc>
          <w:tcPr>
            <w:tcW w:w="4111" w:type="dxa"/>
            <w:tcBorders>
              <w:top w:val="nil"/>
              <w:left w:val="nil"/>
              <w:bottom w:val="single" w:color="auto" w:sz="8" w:space="0"/>
              <w:right w:val="single" w:color="auto" w:sz="8" w:space="0"/>
            </w:tcBorders>
            <w:shd w:val="clear" w:color="auto" w:fill="auto"/>
            <w:vAlign w:val="center"/>
          </w:tcPr>
          <w:p w14:paraId="569D12FA">
            <w:pPr>
              <w:spacing w:after="0" w:line="240" w:lineRule="auto"/>
              <w:rPr>
                <w:rFonts w:ascii="Arial" w:hAnsi="Arial" w:eastAsia="Times New Roman" w:cs="Arial"/>
                <w:color w:val="000000"/>
              </w:rPr>
            </w:pPr>
            <w:r>
              <w:rPr>
                <w:rFonts w:ascii="Arial" w:hAnsi="Arial" w:eastAsia="Times New Roman" w:cs="Arial"/>
                <w:color w:val="000000"/>
              </w:rPr>
              <w:t>Neomicina + bacitracina 5 + 250 mg + ui/g pomada 10 g</w:t>
            </w:r>
          </w:p>
        </w:tc>
        <w:tc>
          <w:tcPr>
            <w:tcW w:w="1701" w:type="dxa"/>
            <w:tcBorders>
              <w:top w:val="nil"/>
              <w:left w:val="nil"/>
              <w:bottom w:val="single" w:color="auto" w:sz="8" w:space="0"/>
              <w:right w:val="single" w:color="auto" w:sz="8" w:space="0"/>
            </w:tcBorders>
            <w:shd w:val="clear" w:color="auto" w:fill="auto"/>
            <w:vAlign w:val="center"/>
          </w:tcPr>
          <w:p w14:paraId="65A5E0CF">
            <w:pPr>
              <w:spacing w:after="0" w:line="240" w:lineRule="auto"/>
              <w:jc w:val="center"/>
              <w:rPr>
                <w:rFonts w:ascii="Arial" w:hAnsi="Arial" w:eastAsia="Times New Roman" w:cs="Arial"/>
                <w:color w:val="000000"/>
              </w:rPr>
            </w:pPr>
            <w:r>
              <w:rPr>
                <w:rFonts w:ascii="Arial" w:hAnsi="Arial" w:eastAsia="Times New Roman" w:cs="Arial"/>
                <w:color w:val="000000"/>
              </w:rPr>
              <w:t>Tubo</w:t>
            </w:r>
          </w:p>
        </w:tc>
        <w:tc>
          <w:tcPr>
            <w:tcW w:w="3260" w:type="dxa"/>
            <w:tcBorders>
              <w:top w:val="nil"/>
              <w:left w:val="nil"/>
              <w:bottom w:val="single" w:color="auto" w:sz="8" w:space="0"/>
              <w:right w:val="single" w:color="auto" w:sz="8" w:space="0"/>
            </w:tcBorders>
            <w:shd w:val="clear" w:color="auto" w:fill="auto"/>
            <w:vAlign w:val="center"/>
          </w:tcPr>
          <w:p w14:paraId="069EBF18">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2E0A4B4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FD51F29">
            <w:pPr>
              <w:spacing w:after="0" w:line="240" w:lineRule="auto"/>
              <w:jc w:val="center"/>
              <w:rPr>
                <w:rFonts w:ascii="Arial" w:hAnsi="Arial" w:eastAsia="Times New Roman" w:cs="Arial"/>
                <w:color w:val="000000"/>
              </w:rPr>
            </w:pPr>
            <w:r>
              <w:rPr>
                <w:rFonts w:ascii="Arial" w:hAnsi="Arial" w:eastAsia="Times New Roman" w:cs="Arial"/>
                <w:color w:val="000000"/>
              </w:rPr>
              <w:t>144</w:t>
            </w:r>
          </w:p>
        </w:tc>
        <w:tc>
          <w:tcPr>
            <w:tcW w:w="4111" w:type="dxa"/>
            <w:tcBorders>
              <w:top w:val="nil"/>
              <w:left w:val="nil"/>
              <w:bottom w:val="single" w:color="auto" w:sz="8" w:space="0"/>
              <w:right w:val="single" w:color="auto" w:sz="8" w:space="0"/>
            </w:tcBorders>
            <w:shd w:val="clear" w:color="auto" w:fill="auto"/>
            <w:vAlign w:val="center"/>
          </w:tcPr>
          <w:p w14:paraId="3C12F1D7">
            <w:pPr>
              <w:spacing w:after="0" w:line="240" w:lineRule="auto"/>
              <w:rPr>
                <w:rFonts w:ascii="Arial" w:hAnsi="Arial" w:eastAsia="Times New Roman" w:cs="Arial"/>
                <w:color w:val="000000"/>
              </w:rPr>
            </w:pPr>
            <w:r>
              <w:rPr>
                <w:rFonts w:ascii="Arial" w:hAnsi="Arial" w:eastAsia="Times New Roman" w:cs="Arial"/>
                <w:color w:val="000000"/>
              </w:rPr>
              <w:t>Nifedipina sublingual 10mg caps. Gel</w:t>
            </w:r>
          </w:p>
        </w:tc>
        <w:tc>
          <w:tcPr>
            <w:tcW w:w="1701" w:type="dxa"/>
            <w:tcBorders>
              <w:top w:val="nil"/>
              <w:left w:val="nil"/>
              <w:bottom w:val="single" w:color="auto" w:sz="8" w:space="0"/>
              <w:right w:val="single" w:color="auto" w:sz="8" w:space="0"/>
            </w:tcBorders>
            <w:shd w:val="clear" w:color="auto" w:fill="auto"/>
            <w:vAlign w:val="center"/>
          </w:tcPr>
          <w:p w14:paraId="33ADA656">
            <w:pPr>
              <w:spacing w:after="0" w:line="240" w:lineRule="auto"/>
              <w:jc w:val="center"/>
              <w:rPr>
                <w:rFonts w:ascii="Arial" w:hAnsi="Arial" w:eastAsia="Times New Roman" w:cs="Arial"/>
                <w:color w:val="000000"/>
              </w:rPr>
            </w:pPr>
            <w:r>
              <w:rPr>
                <w:rFonts w:ascii="Arial" w:hAnsi="Arial" w:eastAsia="Times New Roman" w:cs="Arial"/>
                <w:color w:val="000000"/>
              </w:rPr>
              <w:t>Caps.</w:t>
            </w:r>
          </w:p>
        </w:tc>
        <w:tc>
          <w:tcPr>
            <w:tcW w:w="3260" w:type="dxa"/>
            <w:tcBorders>
              <w:top w:val="nil"/>
              <w:left w:val="nil"/>
              <w:bottom w:val="single" w:color="auto" w:sz="8" w:space="0"/>
              <w:right w:val="single" w:color="auto" w:sz="8" w:space="0"/>
            </w:tcBorders>
            <w:shd w:val="clear" w:color="auto" w:fill="auto"/>
            <w:vAlign w:val="center"/>
          </w:tcPr>
          <w:p w14:paraId="4005105B">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2F86B5E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7E6156A">
            <w:pPr>
              <w:spacing w:after="0" w:line="240" w:lineRule="auto"/>
              <w:jc w:val="center"/>
              <w:rPr>
                <w:rFonts w:ascii="Arial" w:hAnsi="Arial" w:eastAsia="Times New Roman" w:cs="Arial"/>
                <w:color w:val="000000"/>
              </w:rPr>
            </w:pPr>
            <w:r>
              <w:rPr>
                <w:rFonts w:ascii="Arial" w:hAnsi="Arial" w:eastAsia="Times New Roman" w:cs="Arial"/>
                <w:color w:val="000000"/>
              </w:rPr>
              <w:t>145</w:t>
            </w:r>
          </w:p>
        </w:tc>
        <w:tc>
          <w:tcPr>
            <w:tcW w:w="4111" w:type="dxa"/>
            <w:tcBorders>
              <w:top w:val="nil"/>
              <w:left w:val="nil"/>
              <w:bottom w:val="single" w:color="auto" w:sz="8" w:space="0"/>
              <w:right w:val="single" w:color="auto" w:sz="8" w:space="0"/>
            </w:tcBorders>
            <w:shd w:val="clear" w:color="auto" w:fill="auto"/>
            <w:vAlign w:val="center"/>
          </w:tcPr>
          <w:p w14:paraId="3D4F6579">
            <w:pPr>
              <w:spacing w:after="0" w:line="240" w:lineRule="auto"/>
              <w:rPr>
                <w:rFonts w:ascii="Arial" w:hAnsi="Arial" w:eastAsia="Times New Roman" w:cs="Arial"/>
                <w:color w:val="000000"/>
              </w:rPr>
            </w:pPr>
            <w:r>
              <w:rPr>
                <w:rFonts w:ascii="Arial" w:hAnsi="Arial" w:eastAsia="Times New Roman" w:cs="Arial"/>
                <w:color w:val="000000"/>
              </w:rPr>
              <w:t>Nifedipino 20 mg comprimido</w:t>
            </w:r>
          </w:p>
        </w:tc>
        <w:tc>
          <w:tcPr>
            <w:tcW w:w="1701" w:type="dxa"/>
            <w:tcBorders>
              <w:top w:val="nil"/>
              <w:left w:val="nil"/>
              <w:bottom w:val="single" w:color="auto" w:sz="8" w:space="0"/>
              <w:right w:val="single" w:color="auto" w:sz="8" w:space="0"/>
            </w:tcBorders>
            <w:shd w:val="clear" w:color="auto" w:fill="auto"/>
            <w:vAlign w:val="center"/>
          </w:tcPr>
          <w:p w14:paraId="762D744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C538D3D">
            <w:pPr>
              <w:spacing w:after="0" w:line="240" w:lineRule="auto"/>
              <w:jc w:val="center"/>
              <w:rPr>
                <w:rFonts w:ascii="Arial" w:hAnsi="Arial" w:eastAsia="Times New Roman" w:cs="Arial"/>
                <w:color w:val="000000"/>
              </w:rPr>
            </w:pPr>
            <w:r>
              <w:rPr>
                <w:rFonts w:ascii="Arial" w:hAnsi="Arial" w:eastAsia="Times New Roman" w:cs="Arial"/>
                <w:color w:val="000000"/>
              </w:rPr>
              <w:t>80.000</w:t>
            </w:r>
          </w:p>
        </w:tc>
      </w:tr>
      <w:tr w14:paraId="59FEE54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7FE9781">
            <w:pPr>
              <w:spacing w:after="0" w:line="240" w:lineRule="auto"/>
              <w:jc w:val="center"/>
              <w:rPr>
                <w:rFonts w:ascii="Arial" w:hAnsi="Arial" w:eastAsia="Times New Roman" w:cs="Arial"/>
                <w:color w:val="000000"/>
              </w:rPr>
            </w:pPr>
            <w:r>
              <w:rPr>
                <w:rFonts w:ascii="Arial" w:hAnsi="Arial" w:eastAsia="Times New Roman" w:cs="Arial"/>
                <w:color w:val="000000"/>
              </w:rPr>
              <w:t>146</w:t>
            </w:r>
          </w:p>
        </w:tc>
        <w:tc>
          <w:tcPr>
            <w:tcW w:w="4111" w:type="dxa"/>
            <w:tcBorders>
              <w:top w:val="nil"/>
              <w:left w:val="nil"/>
              <w:bottom w:val="single" w:color="auto" w:sz="8" w:space="0"/>
              <w:right w:val="single" w:color="auto" w:sz="8" w:space="0"/>
            </w:tcBorders>
            <w:shd w:val="clear" w:color="auto" w:fill="auto"/>
            <w:vAlign w:val="center"/>
          </w:tcPr>
          <w:p w14:paraId="072C5BBA">
            <w:pPr>
              <w:spacing w:after="0" w:line="240" w:lineRule="auto"/>
              <w:rPr>
                <w:rFonts w:ascii="Arial" w:hAnsi="Arial" w:eastAsia="Times New Roman" w:cs="Arial"/>
                <w:color w:val="000000"/>
              </w:rPr>
            </w:pPr>
            <w:r>
              <w:rPr>
                <w:rFonts w:ascii="Arial" w:hAnsi="Arial" w:eastAsia="Times New Roman" w:cs="Arial"/>
                <w:color w:val="000000"/>
              </w:rPr>
              <w:t>Nimesulida 100mg</w:t>
            </w:r>
          </w:p>
        </w:tc>
        <w:tc>
          <w:tcPr>
            <w:tcW w:w="1701" w:type="dxa"/>
            <w:tcBorders>
              <w:top w:val="nil"/>
              <w:left w:val="nil"/>
              <w:bottom w:val="single" w:color="auto" w:sz="8" w:space="0"/>
              <w:right w:val="single" w:color="auto" w:sz="8" w:space="0"/>
            </w:tcBorders>
            <w:shd w:val="clear" w:color="auto" w:fill="auto"/>
            <w:vAlign w:val="center"/>
          </w:tcPr>
          <w:p w14:paraId="5563D7F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D8EFB34">
            <w:pPr>
              <w:spacing w:after="0" w:line="240" w:lineRule="auto"/>
              <w:jc w:val="center"/>
              <w:rPr>
                <w:rFonts w:ascii="Arial" w:hAnsi="Arial" w:eastAsia="Times New Roman" w:cs="Arial"/>
                <w:color w:val="000000"/>
              </w:rPr>
            </w:pPr>
            <w:r>
              <w:rPr>
                <w:rFonts w:ascii="Arial" w:hAnsi="Arial" w:eastAsia="Times New Roman" w:cs="Arial"/>
                <w:color w:val="000000"/>
              </w:rPr>
              <w:t>44.000</w:t>
            </w:r>
          </w:p>
        </w:tc>
      </w:tr>
      <w:tr w14:paraId="16E7E13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BDA5471">
            <w:pPr>
              <w:spacing w:after="0" w:line="240" w:lineRule="auto"/>
              <w:jc w:val="center"/>
              <w:rPr>
                <w:rFonts w:ascii="Arial" w:hAnsi="Arial" w:eastAsia="Times New Roman" w:cs="Arial"/>
                <w:color w:val="000000"/>
              </w:rPr>
            </w:pPr>
            <w:r>
              <w:rPr>
                <w:rFonts w:ascii="Arial" w:hAnsi="Arial" w:eastAsia="Times New Roman" w:cs="Arial"/>
                <w:color w:val="000000"/>
              </w:rPr>
              <w:t>147</w:t>
            </w:r>
          </w:p>
        </w:tc>
        <w:tc>
          <w:tcPr>
            <w:tcW w:w="4111" w:type="dxa"/>
            <w:tcBorders>
              <w:top w:val="nil"/>
              <w:left w:val="nil"/>
              <w:bottom w:val="single" w:color="auto" w:sz="8" w:space="0"/>
              <w:right w:val="single" w:color="auto" w:sz="8" w:space="0"/>
            </w:tcBorders>
            <w:shd w:val="clear" w:color="auto" w:fill="auto"/>
            <w:vAlign w:val="center"/>
          </w:tcPr>
          <w:p w14:paraId="3938788B">
            <w:pPr>
              <w:spacing w:after="0" w:line="240" w:lineRule="auto"/>
              <w:rPr>
                <w:rFonts w:ascii="Arial" w:hAnsi="Arial" w:eastAsia="Times New Roman" w:cs="Arial"/>
                <w:color w:val="000000"/>
              </w:rPr>
            </w:pPr>
            <w:r>
              <w:rPr>
                <w:rFonts w:ascii="Arial" w:hAnsi="Arial" w:eastAsia="Times New Roman" w:cs="Arial"/>
                <w:color w:val="000000"/>
              </w:rPr>
              <w:t>Nistatina 100.000 ui/ml suspensão oral 50 ml</w:t>
            </w:r>
          </w:p>
        </w:tc>
        <w:tc>
          <w:tcPr>
            <w:tcW w:w="1701" w:type="dxa"/>
            <w:tcBorders>
              <w:top w:val="nil"/>
              <w:left w:val="nil"/>
              <w:bottom w:val="single" w:color="auto" w:sz="8" w:space="0"/>
              <w:right w:val="single" w:color="auto" w:sz="8" w:space="0"/>
            </w:tcBorders>
            <w:shd w:val="clear" w:color="auto" w:fill="auto"/>
            <w:vAlign w:val="center"/>
          </w:tcPr>
          <w:p w14:paraId="4D456F2F">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1AC65A09">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18844E8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B6F2A5F">
            <w:pPr>
              <w:spacing w:after="0" w:line="240" w:lineRule="auto"/>
              <w:jc w:val="center"/>
              <w:rPr>
                <w:rFonts w:ascii="Arial" w:hAnsi="Arial" w:eastAsia="Times New Roman" w:cs="Arial"/>
                <w:color w:val="000000"/>
              </w:rPr>
            </w:pPr>
            <w:r>
              <w:rPr>
                <w:rFonts w:ascii="Arial" w:hAnsi="Arial" w:eastAsia="Times New Roman" w:cs="Arial"/>
                <w:color w:val="000000"/>
              </w:rPr>
              <w:t>148</w:t>
            </w:r>
          </w:p>
        </w:tc>
        <w:tc>
          <w:tcPr>
            <w:tcW w:w="4111" w:type="dxa"/>
            <w:tcBorders>
              <w:top w:val="nil"/>
              <w:left w:val="nil"/>
              <w:bottom w:val="single" w:color="auto" w:sz="8" w:space="0"/>
              <w:right w:val="single" w:color="auto" w:sz="8" w:space="0"/>
            </w:tcBorders>
            <w:shd w:val="clear" w:color="auto" w:fill="auto"/>
            <w:vAlign w:val="center"/>
          </w:tcPr>
          <w:p w14:paraId="3DB91265">
            <w:pPr>
              <w:spacing w:after="0" w:line="240" w:lineRule="auto"/>
              <w:rPr>
                <w:rFonts w:ascii="Arial" w:hAnsi="Arial" w:eastAsia="Times New Roman" w:cs="Arial"/>
                <w:color w:val="000000"/>
              </w:rPr>
            </w:pPr>
            <w:r>
              <w:rPr>
                <w:rFonts w:ascii="Arial" w:hAnsi="Arial" w:eastAsia="Times New Roman" w:cs="Arial"/>
                <w:color w:val="000000"/>
              </w:rPr>
              <w:t>Nistatina 25.000 ui/g creme vaginal 60 g</w:t>
            </w:r>
          </w:p>
        </w:tc>
        <w:tc>
          <w:tcPr>
            <w:tcW w:w="1701" w:type="dxa"/>
            <w:tcBorders>
              <w:top w:val="nil"/>
              <w:left w:val="nil"/>
              <w:bottom w:val="single" w:color="auto" w:sz="8" w:space="0"/>
              <w:right w:val="single" w:color="auto" w:sz="8" w:space="0"/>
            </w:tcBorders>
            <w:shd w:val="clear" w:color="auto" w:fill="auto"/>
            <w:vAlign w:val="center"/>
          </w:tcPr>
          <w:p w14:paraId="54E3F60D">
            <w:pPr>
              <w:spacing w:after="0" w:line="240" w:lineRule="auto"/>
              <w:jc w:val="center"/>
              <w:rPr>
                <w:rFonts w:ascii="Arial" w:hAnsi="Arial" w:eastAsia="Times New Roman" w:cs="Arial"/>
                <w:color w:val="000000"/>
              </w:rPr>
            </w:pPr>
            <w:r>
              <w:rPr>
                <w:rFonts w:ascii="Arial" w:hAnsi="Arial" w:eastAsia="Times New Roman" w:cs="Arial"/>
                <w:color w:val="000000"/>
              </w:rPr>
              <w:t>TB</w:t>
            </w:r>
          </w:p>
        </w:tc>
        <w:tc>
          <w:tcPr>
            <w:tcW w:w="3260" w:type="dxa"/>
            <w:tcBorders>
              <w:top w:val="nil"/>
              <w:left w:val="nil"/>
              <w:bottom w:val="single" w:color="auto" w:sz="8" w:space="0"/>
              <w:right w:val="single" w:color="auto" w:sz="8" w:space="0"/>
            </w:tcBorders>
            <w:shd w:val="clear" w:color="auto" w:fill="auto"/>
            <w:vAlign w:val="center"/>
          </w:tcPr>
          <w:p w14:paraId="40493D49">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77D5B03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7215EF4">
            <w:pPr>
              <w:spacing w:after="0" w:line="240" w:lineRule="auto"/>
              <w:jc w:val="center"/>
              <w:rPr>
                <w:rFonts w:ascii="Arial" w:hAnsi="Arial" w:eastAsia="Times New Roman" w:cs="Arial"/>
                <w:color w:val="000000"/>
              </w:rPr>
            </w:pPr>
            <w:r>
              <w:rPr>
                <w:rFonts w:ascii="Arial" w:hAnsi="Arial" w:eastAsia="Times New Roman" w:cs="Arial"/>
                <w:color w:val="000000"/>
              </w:rPr>
              <w:t>149</w:t>
            </w:r>
          </w:p>
        </w:tc>
        <w:tc>
          <w:tcPr>
            <w:tcW w:w="4111" w:type="dxa"/>
            <w:tcBorders>
              <w:top w:val="nil"/>
              <w:left w:val="nil"/>
              <w:bottom w:val="single" w:color="auto" w:sz="8" w:space="0"/>
              <w:right w:val="single" w:color="auto" w:sz="8" w:space="0"/>
            </w:tcBorders>
            <w:shd w:val="clear" w:color="auto" w:fill="auto"/>
            <w:vAlign w:val="center"/>
          </w:tcPr>
          <w:p w14:paraId="71D04D12">
            <w:pPr>
              <w:spacing w:after="0" w:line="240" w:lineRule="auto"/>
              <w:rPr>
                <w:rFonts w:ascii="Arial" w:hAnsi="Arial" w:eastAsia="Times New Roman" w:cs="Arial"/>
                <w:color w:val="000000"/>
              </w:rPr>
            </w:pPr>
            <w:r>
              <w:rPr>
                <w:rFonts w:ascii="Arial" w:hAnsi="Arial" w:eastAsia="Times New Roman" w:cs="Arial"/>
                <w:color w:val="000000"/>
              </w:rPr>
              <w:t xml:space="preserve">Nitrofurantoína 100 mg </w:t>
            </w:r>
          </w:p>
        </w:tc>
        <w:tc>
          <w:tcPr>
            <w:tcW w:w="1701" w:type="dxa"/>
            <w:tcBorders>
              <w:top w:val="nil"/>
              <w:left w:val="nil"/>
              <w:bottom w:val="single" w:color="auto" w:sz="8" w:space="0"/>
              <w:right w:val="single" w:color="auto" w:sz="8" w:space="0"/>
            </w:tcBorders>
            <w:shd w:val="clear" w:color="auto" w:fill="auto"/>
            <w:vAlign w:val="center"/>
          </w:tcPr>
          <w:p w14:paraId="5C83383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B925D43">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4CB1E6D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CE11BFD">
            <w:pPr>
              <w:spacing w:after="0" w:line="240" w:lineRule="auto"/>
              <w:jc w:val="center"/>
              <w:rPr>
                <w:rFonts w:ascii="Arial" w:hAnsi="Arial" w:eastAsia="Times New Roman" w:cs="Arial"/>
                <w:color w:val="000000"/>
              </w:rPr>
            </w:pPr>
            <w:r>
              <w:rPr>
                <w:rFonts w:ascii="Arial" w:hAnsi="Arial" w:eastAsia="Times New Roman" w:cs="Arial"/>
                <w:color w:val="000000"/>
              </w:rPr>
              <w:t>150</w:t>
            </w:r>
          </w:p>
        </w:tc>
        <w:tc>
          <w:tcPr>
            <w:tcW w:w="4111" w:type="dxa"/>
            <w:tcBorders>
              <w:top w:val="nil"/>
              <w:left w:val="nil"/>
              <w:bottom w:val="single" w:color="auto" w:sz="8" w:space="0"/>
              <w:right w:val="single" w:color="auto" w:sz="8" w:space="0"/>
            </w:tcBorders>
            <w:shd w:val="clear" w:color="auto" w:fill="auto"/>
            <w:vAlign w:val="center"/>
          </w:tcPr>
          <w:p w14:paraId="33E50594">
            <w:pPr>
              <w:spacing w:after="0" w:line="240" w:lineRule="auto"/>
              <w:rPr>
                <w:rFonts w:ascii="Arial" w:hAnsi="Arial" w:eastAsia="Times New Roman" w:cs="Arial"/>
                <w:color w:val="000000"/>
              </w:rPr>
            </w:pPr>
            <w:r>
              <w:rPr>
                <w:rFonts w:ascii="Arial" w:hAnsi="Arial" w:eastAsia="Times New Roman" w:cs="Arial"/>
                <w:color w:val="000000"/>
              </w:rPr>
              <w:t xml:space="preserve">NORETISTERONA, 0,35mg, comprimido </w:t>
            </w:r>
          </w:p>
        </w:tc>
        <w:tc>
          <w:tcPr>
            <w:tcW w:w="1701" w:type="dxa"/>
            <w:tcBorders>
              <w:top w:val="nil"/>
              <w:left w:val="nil"/>
              <w:bottom w:val="single" w:color="auto" w:sz="8" w:space="0"/>
              <w:right w:val="single" w:color="auto" w:sz="8" w:space="0"/>
            </w:tcBorders>
            <w:shd w:val="clear" w:color="auto" w:fill="auto"/>
            <w:vAlign w:val="center"/>
          </w:tcPr>
          <w:p w14:paraId="07BAF76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3ED2856">
            <w:pPr>
              <w:spacing w:after="0" w:line="240" w:lineRule="auto"/>
              <w:jc w:val="center"/>
              <w:rPr>
                <w:rFonts w:ascii="Arial" w:hAnsi="Arial" w:eastAsia="Times New Roman" w:cs="Arial"/>
                <w:color w:val="000000"/>
              </w:rPr>
            </w:pPr>
            <w:r>
              <w:rPr>
                <w:rFonts w:ascii="Arial" w:hAnsi="Arial" w:eastAsia="Times New Roman" w:cs="Arial"/>
                <w:color w:val="000000"/>
              </w:rPr>
              <w:t>3500</w:t>
            </w:r>
          </w:p>
        </w:tc>
      </w:tr>
      <w:tr w14:paraId="38D2F802">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FD36D03">
            <w:pPr>
              <w:spacing w:after="0" w:line="240" w:lineRule="auto"/>
              <w:jc w:val="center"/>
              <w:rPr>
                <w:rFonts w:ascii="Arial" w:hAnsi="Arial" w:eastAsia="Times New Roman" w:cs="Arial"/>
                <w:color w:val="000000"/>
              </w:rPr>
            </w:pPr>
            <w:r>
              <w:rPr>
                <w:rFonts w:ascii="Arial" w:hAnsi="Arial" w:eastAsia="Times New Roman" w:cs="Arial"/>
                <w:color w:val="000000"/>
              </w:rPr>
              <w:t>151</w:t>
            </w:r>
          </w:p>
        </w:tc>
        <w:tc>
          <w:tcPr>
            <w:tcW w:w="4111" w:type="dxa"/>
            <w:tcBorders>
              <w:top w:val="nil"/>
              <w:left w:val="nil"/>
              <w:bottom w:val="single" w:color="auto" w:sz="8" w:space="0"/>
              <w:right w:val="single" w:color="auto" w:sz="8" w:space="0"/>
            </w:tcBorders>
            <w:shd w:val="clear" w:color="auto" w:fill="auto"/>
            <w:vAlign w:val="center"/>
          </w:tcPr>
          <w:p w14:paraId="09317476">
            <w:pPr>
              <w:spacing w:after="0" w:line="240" w:lineRule="auto"/>
              <w:rPr>
                <w:rFonts w:ascii="Arial" w:hAnsi="Arial" w:eastAsia="Times New Roman" w:cs="Arial"/>
                <w:color w:val="000000"/>
              </w:rPr>
            </w:pPr>
            <w:r>
              <w:rPr>
                <w:rFonts w:ascii="Arial" w:hAnsi="Arial" w:eastAsia="Times New Roman" w:cs="Arial"/>
                <w:color w:val="000000"/>
              </w:rPr>
              <w:t xml:space="preserve">OLEO, mineral, puro, liquido oral, frasco com 100 mL </w:t>
            </w:r>
          </w:p>
        </w:tc>
        <w:tc>
          <w:tcPr>
            <w:tcW w:w="1701" w:type="dxa"/>
            <w:tcBorders>
              <w:top w:val="nil"/>
              <w:left w:val="nil"/>
              <w:bottom w:val="single" w:color="auto" w:sz="8" w:space="0"/>
              <w:right w:val="single" w:color="auto" w:sz="8" w:space="0"/>
            </w:tcBorders>
            <w:shd w:val="clear" w:color="auto" w:fill="auto"/>
            <w:vAlign w:val="center"/>
          </w:tcPr>
          <w:p w14:paraId="5C685606">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6F72C984">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122A497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40942F8">
            <w:pPr>
              <w:spacing w:after="0" w:line="240" w:lineRule="auto"/>
              <w:jc w:val="center"/>
              <w:rPr>
                <w:rFonts w:ascii="Arial" w:hAnsi="Arial" w:eastAsia="Times New Roman" w:cs="Arial"/>
                <w:color w:val="000000"/>
              </w:rPr>
            </w:pPr>
            <w:r>
              <w:rPr>
                <w:rFonts w:ascii="Arial" w:hAnsi="Arial" w:eastAsia="Times New Roman" w:cs="Arial"/>
                <w:color w:val="000000"/>
              </w:rPr>
              <w:t>152</w:t>
            </w:r>
          </w:p>
        </w:tc>
        <w:tc>
          <w:tcPr>
            <w:tcW w:w="4111" w:type="dxa"/>
            <w:tcBorders>
              <w:top w:val="nil"/>
              <w:left w:val="nil"/>
              <w:bottom w:val="single" w:color="auto" w:sz="8" w:space="0"/>
              <w:right w:val="single" w:color="auto" w:sz="8" w:space="0"/>
            </w:tcBorders>
            <w:shd w:val="clear" w:color="auto" w:fill="auto"/>
            <w:vAlign w:val="center"/>
          </w:tcPr>
          <w:p w14:paraId="08AD1841">
            <w:pPr>
              <w:spacing w:after="0" w:line="240" w:lineRule="auto"/>
              <w:rPr>
                <w:rFonts w:ascii="Arial" w:hAnsi="Arial" w:eastAsia="Times New Roman" w:cs="Arial"/>
                <w:color w:val="000000"/>
              </w:rPr>
            </w:pPr>
            <w:r>
              <w:rPr>
                <w:rFonts w:ascii="Arial" w:hAnsi="Arial" w:eastAsia="Times New Roman" w:cs="Arial"/>
                <w:color w:val="000000"/>
              </w:rPr>
              <w:t xml:space="preserve">Omeprazol 20mg </w:t>
            </w:r>
          </w:p>
        </w:tc>
        <w:tc>
          <w:tcPr>
            <w:tcW w:w="1701" w:type="dxa"/>
            <w:tcBorders>
              <w:top w:val="nil"/>
              <w:left w:val="nil"/>
              <w:bottom w:val="single" w:color="auto" w:sz="8" w:space="0"/>
              <w:right w:val="single" w:color="auto" w:sz="8" w:space="0"/>
            </w:tcBorders>
            <w:shd w:val="clear" w:color="auto" w:fill="auto"/>
            <w:vAlign w:val="center"/>
          </w:tcPr>
          <w:p w14:paraId="7345B5F3">
            <w:pPr>
              <w:spacing w:after="0" w:line="240" w:lineRule="auto"/>
              <w:jc w:val="center"/>
              <w:rPr>
                <w:rFonts w:ascii="Arial" w:hAnsi="Arial" w:eastAsia="Times New Roman" w:cs="Arial"/>
                <w:color w:val="000000"/>
              </w:rPr>
            </w:pPr>
            <w:r>
              <w:rPr>
                <w:rFonts w:ascii="Arial" w:hAnsi="Arial" w:eastAsia="Times New Roman" w:cs="Arial"/>
                <w:color w:val="000000"/>
              </w:rPr>
              <w:t xml:space="preserve">Comp </w:t>
            </w:r>
          </w:p>
        </w:tc>
        <w:tc>
          <w:tcPr>
            <w:tcW w:w="3260" w:type="dxa"/>
            <w:tcBorders>
              <w:top w:val="nil"/>
              <w:left w:val="nil"/>
              <w:bottom w:val="single" w:color="auto" w:sz="8" w:space="0"/>
              <w:right w:val="single" w:color="auto" w:sz="8" w:space="0"/>
            </w:tcBorders>
            <w:shd w:val="clear" w:color="auto" w:fill="auto"/>
            <w:vAlign w:val="center"/>
          </w:tcPr>
          <w:p w14:paraId="01E3CD0A">
            <w:pPr>
              <w:spacing w:after="0" w:line="240" w:lineRule="auto"/>
              <w:jc w:val="center"/>
              <w:rPr>
                <w:rFonts w:ascii="Arial" w:hAnsi="Arial" w:eastAsia="Times New Roman" w:cs="Arial"/>
                <w:color w:val="000000"/>
              </w:rPr>
            </w:pPr>
            <w:r>
              <w:rPr>
                <w:rFonts w:ascii="Arial" w:hAnsi="Arial" w:eastAsia="Times New Roman" w:cs="Arial"/>
                <w:color w:val="000000"/>
              </w:rPr>
              <w:t>70.000</w:t>
            </w:r>
          </w:p>
        </w:tc>
      </w:tr>
      <w:tr w14:paraId="797A707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978214C">
            <w:pPr>
              <w:spacing w:after="0" w:line="240" w:lineRule="auto"/>
              <w:jc w:val="center"/>
              <w:rPr>
                <w:rFonts w:ascii="Arial" w:hAnsi="Arial" w:eastAsia="Times New Roman" w:cs="Arial"/>
                <w:color w:val="000000"/>
              </w:rPr>
            </w:pPr>
            <w:r>
              <w:rPr>
                <w:rFonts w:ascii="Arial" w:hAnsi="Arial" w:eastAsia="Times New Roman" w:cs="Arial"/>
                <w:color w:val="000000"/>
              </w:rPr>
              <w:t>153</w:t>
            </w:r>
          </w:p>
        </w:tc>
        <w:tc>
          <w:tcPr>
            <w:tcW w:w="4111" w:type="dxa"/>
            <w:tcBorders>
              <w:top w:val="nil"/>
              <w:left w:val="nil"/>
              <w:bottom w:val="single" w:color="auto" w:sz="8" w:space="0"/>
              <w:right w:val="single" w:color="auto" w:sz="8" w:space="0"/>
            </w:tcBorders>
            <w:shd w:val="clear" w:color="auto" w:fill="auto"/>
            <w:vAlign w:val="center"/>
          </w:tcPr>
          <w:p w14:paraId="5C07A014">
            <w:pPr>
              <w:spacing w:after="0" w:line="240" w:lineRule="auto"/>
              <w:rPr>
                <w:rFonts w:ascii="Arial" w:hAnsi="Arial" w:eastAsia="Times New Roman" w:cs="Arial"/>
                <w:color w:val="000000"/>
              </w:rPr>
            </w:pPr>
            <w:r>
              <w:rPr>
                <w:rFonts w:ascii="Arial" w:hAnsi="Arial" w:eastAsia="Times New Roman" w:cs="Arial"/>
                <w:color w:val="000000"/>
              </w:rPr>
              <w:t xml:space="preserve">OMEPRAZOL, 10mg, capsula </w:t>
            </w:r>
          </w:p>
        </w:tc>
        <w:tc>
          <w:tcPr>
            <w:tcW w:w="1701" w:type="dxa"/>
            <w:tcBorders>
              <w:top w:val="nil"/>
              <w:left w:val="nil"/>
              <w:bottom w:val="single" w:color="auto" w:sz="8" w:space="0"/>
              <w:right w:val="single" w:color="auto" w:sz="8" w:space="0"/>
            </w:tcBorders>
            <w:shd w:val="clear" w:color="auto" w:fill="auto"/>
            <w:vAlign w:val="center"/>
          </w:tcPr>
          <w:p w14:paraId="2B37935D">
            <w:pPr>
              <w:spacing w:after="0" w:line="240" w:lineRule="auto"/>
              <w:jc w:val="center"/>
              <w:rPr>
                <w:rFonts w:ascii="Arial" w:hAnsi="Arial" w:eastAsia="Times New Roman" w:cs="Arial"/>
                <w:color w:val="000000"/>
              </w:rPr>
            </w:pPr>
            <w:r>
              <w:rPr>
                <w:rFonts w:ascii="Arial" w:hAnsi="Arial" w:eastAsia="Times New Roman" w:cs="Arial"/>
                <w:color w:val="000000"/>
              </w:rPr>
              <w:t>Caps</w:t>
            </w:r>
          </w:p>
        </w:tc>
        <w:tc>
          <w:tcPr>
            <w:tcW w:w="3260" w:type="dxa"/>
            <w:tcBorders>
              <w:top w:val="nil"/>
              <w:left w:val="nil"/>
              <w:bottom w:val="single" w:color="auto" w:sz="8" w:space="0"/>
              <w:right w:val="single" w:color="auto" w:sz="8" w:space="0"/>
            </w:tcBorders>
            <w:shd w:val="clear" w:color="auto" w:fill="auto"/>
            <w:vAlign w:val="center"/>
          </w:tcPr>
          <w:p w14:paraId="1639D0B0">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2224CD4B">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77CDC81">
            <w:pPr>
              <w:spacing w:after="0" w:line="240" w:lineRule="auto"/>
              <w:jc w:val="center"/>
              <w:rPr>
                <w:rFonts w:ascii="Arial" w:hAnsi="Arial" w:eastAsia="Times New Roman" w:cs="Arial"/>
                <w:color w:val="000000"/>
              </w:rPr>
            </w:pPr>
            <w:r>
              <w:rPr>
                <w:rFonts w:ascii="Arial" w:hAnsi="Arial" w:eastAsia="Times New Roman" w:cs="Arial"/>
                <w:color w:val="000000"/>
              </w:rPr>
              <w:t>154</w:t>
            </w:r>
          </w:p>
        </w:tc>
        <w:tc>
          <w:tcPr>
            <w:tcW w:w="4111" w:type="dxa"/>
            <w:tcBorders>
              <w:top w:val="nil"/>
              <w:left w:val="nil"/>
              <w:bottom w:val="single" w:color="auto" w:sz="8" w:space="0"/>
              <w:right w:val="single" w:color="auto" w:sz="8" w:space="0"/>
            </w:tcBorders>
            <w:shd w:val="clear" w:color="auto" w:fill="auto"/>
            <w:vAlign w:val="center"/>
          </w:tcPr>
          <w:p w14:paraId="3FCF3EED">
            <w:pPr>
              <w:spacing w:after="0" w:line="240" w:lineRule="auto"/>
              <w:rPr>
                <w:rFonts w:ascii="Arial" w:hAnsi="Arial" w:eastAsia="Times New Roman" w:cs="Arial"/>
                <w:color w:val="000000"/>
              </w:rPr>
            </w:pPr>
            <w:r>
              <w:rPr>
                <w:rFonts w:ascii="Arial" w:hAnsi="Arial" w:eastAsia="Times New Roman" w:cs="Arial"/>
                <w:color w:val="000000"/>
              </w:rPr>
              <w:t>ONDANSETRONA, cloridrato, 8mg comprimido orodispersivel</w:t>
            </w:r>
          </w:p>
        </w:tc>
        <w:tc>
          <w:tcPr>
            <w:tcW w:w="1701" w:type="dxa"/>
            <w:tcBorders>
              <w:top w:val="nil"/>
              <w:left w:val="nil"/>
              <w:bottom w:val="single" w:color="auto" w:sz="8" w:space="0"/>
              <w:right w:val="single" w:color="auto" w:sz="8" w:space="0"/>
            </w:tcBorders>
            <w:shd w:val="clear" w:color="auto" w:fill="auto"/>
            <w:vAlign w:val="center"/>
          </w:tcPr>
          <w:p w14:paraId="39C15F2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120A578">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478F849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DC3A82F">
            <w:pPr>
              <w:spacing w:after="0" w:line="240" w:lineRule="auto"/>
              <w:jc w:val="center"/>
              <w:rPr>
                <w:rFonts w:ascii="Arial" w:hAnsi="Arial" w:eastAsia="Times New Roman" w:cs="Arial"/>
                <w:color w:val="000000"/>
              </w:rPr>
            </w:pPr>
            <w:r>
              <w:rPr>
                <w:rFonts w:ascii="Arial" w:hAnsi="Arial" w:eastAsia="Times New Roman" w:cs="Arial"/>
                <w:color w:val="000000"/>
              </w:rPr>
              <w:t>155</w:t>
            </w:r>
          </w:p>
        </w:tc>
        <w:tc>
          <w:tcPr>
            <w:tcW w:w="4111" w:type="dxa"/>
            <w:tcBorders>
              <w:top w:val="nil"/>
              <w:left w:val="nil"/>
              <w:bottom w:val="single" w:color="auto" w:sz="8" w:space="0"/>
              <w:right w:val="single" w:color="auto" w:sz="8" w:space="0"/>
            </w:tcBorders>
            <w:shd w:val="clear" w:color="auto" w:fill="auto"/>
            <w:vAlign w:val="center"/>
          </w:tcPr>
          <w:p w14:paraId="781360D9">
            <w:pPr>
              <w:spacing w:after="0" w:line="240" w:lineRule="auto"/>
              <w:rPr>
                <w:rFonts w:ascii="Arial" w:hAnsi="Arial" w:eastAsia="Times New Roman" w:cs="Arial"/>
                <w:color w:val="000000"/>
              </w:rPr>
            </w:pPr>
            <w:r>
              <w:rPr>
                <w:rFonts w:ascii="Arial" w:hAnsi="Arial" w:eastAsia="Times New Roman" w:cs="Arial"/>
                <w:color w:val="000000"/>
              </w:rPr>
              <w:t xml:space="preserve">Ondasentrona  4mg </w:t>
            </w:r>
          </w:p>
        </w:tc>
        <w:tc>
          <w:tcPr>
            <w:tcW w:w="1701" w:type="dxa"/>
            <w:tcBorders>
              <w:top w:val="nil"/>
              <w:left w:val="nil"/>
              <w:bottom w:val="single" w:color="auto" w:sz="8" w:space="0"/>
              <w:right w:val="single" w:color="auto" w:sz="8" w:space="0"/>
            </w:tcBorders>
            <w:shd w:val="clear" w:color="auto" w:fill="auto"/>
            <w:vAlign w:val="center"/>
          </w:tcPr>
          <w:p w14:paraId="401A0C4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9401651">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0422FB6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C042212">
            <w:pPr>
              <w:spacing w:after="0" w:line="240" w:lineRule="auto"/>
              <w:jc w:val="center"/>
              <w:rPr>
                <w:rFonts w:ascii="Arial" w:hAnsi="Arial" w:eastAsia="Times New Roman" w:cs="Arial"/>
                <w:color w:val="000000"/>
              </w:rPr>
            </w:pPr>
            <w:r>
              <w:rPr>
                <w:rFonts w:ascii="Arial" w:hAnsi="Arial" w:eastAsia="Times New Roman" w:cs="Arial"/>
                <w:color w:val="000000"/>
              </w:rPr>
              <w:t>156</w:t>
            </w:r>
          </w:p>
        </w:tc>
        <w:tc>
          <w:tcPr>
            <w:tcW w:w="4111" w:type="dxa"/>
            <w:tcBorders>
              <w:top w:val="nil"/>
              <w:left w:val="nil"/>
              <w:bottom w:val="single" w:color="auto" w:sz="8" w:space="0"/>
              <w:right w:val="single" w:color="auto" w:sz="8" w:space="0"/>
            </w:tcBorders>
            <w:shd w:val="clear" w:color="auto" w:fill="auto"/>
            <w:vAlign w:val="center"/>
          </w:tcPr>
          <w:p w14:paraId="1C1D7F9A">
            <w:pPr>
              <w:spacing w:after="0" w:line="240" w:lineRule="auto"/>
              <w:rPr>
                <w:rFonts w:ascii="Arial" w:hAnsi="Arial" w:eastAsia="Times New Roman" w:cs="Arial"/>
                <w:color w:val="000000"/>
              </w:rPr>
            </w:pPr>
            <w:r>
              <w:rPr>
                <w:rFonts w:ascii="Arial" w:hAnsi="Arial" w:eastAsia="Times New Roman" w:cs="Arial"/>
                <w:color w:val="000000"/>
              </w:rPr>
              <w:t>Oxibutinina 5mg</w:t>
            </w:r>
          </w:p>
        </w:tc>
        <w:tc>
          <w:tcPr>
            <w:tcW w:w="1701" w:type="dxa"/>
            <w:tcBorders>
              <w:top w:val="nil"/>
              <w:left w:val="nil"/>
              <w:bottom w:val="single" w:color="auto" w:sz="8" w:space="0"/>
              <w:right w:val="single" w:color="auto" w:sz="8" w:space="0"/>
            </w:tcBorders>
            <w:shd w:val="clear" w:color="auto" w:fill="auto"/>
            <w:vAlign w:val="center"/>
          </w:tcPr>
          <w:p w14:paraId="1F49CD60">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5065E4E">
            <w:pPr>
              <w:spacing w:after="0" w:line="240" w:lineRule="auto"/>
              <w:jc w:val="center"/>
              <w:rPr>
                <w:rFonts w:ascii="Arial" w:hAnsi="Arial" w:eastAsia="Times New Roman" w:cs="Arial"/>
                <w:color w:val="000000"/>
              </w:rPr>
            </w:pPr>
            <w:r>
              <w:rPr>
                <w:rFonts w:ascii="Arial" w:hAnsi="Arial" w:eastAsia="Times New Roman" w:cs="Arial"/>
                <w:color w:val="000000"/>
              </w:rPr>
              <w:t>7000</w:t>
            </w:r>
          </w:p>
        </w:tc>
      </w:tr>
      <w:tr w14:paraId="53213E0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21B6497">
            <w:pPr>
              <w:spacing w:after="0" w:line="240" w:lineRule="auto"/>
              <w:jc w:val="center"/>
              <w:rPr>
                <w:rFonts w:ascii="Arial" w:hAnsi="Arial" w:eastAsia="Times New Roman" w:cs="Arial"/>
                <w:color w:val="000000"/>
              </w:rPr>
            </w:pPr>
            <w:r>
              <w:rPr>
                <w:rFonts w:ascii="Arial" w:hAnsi="Arial" w:eastAsia="Times New Roman" w:cs="Arial"/>
                <w:color w:val="000000"/>
              </w:rPr>
              <w:t>157</w:t>
            </w:r>
          </w:p>
        </w:tc>
        <w:tc>
          <w:tcPr>
            <w:tcW w:w="4111" w:type="dxa"/>
            <w:tcBorders>
              <w:top w:val="nil"/>
              <w:left w:val="nil"/>
              <w:bottom w:val="single" w:color="auto" w:sz="8" w:space="0"/>
              <w:right w:val="single" w:color="auto" w:sz="8" w:space="0"/>
            </w:tcBorders>
            <w:shd w:val="clear" w:color="auto" w:fill="auto"/>
            <w:vAlign w:val="center"/>
          </w:tcPr>
          <w:p w14:paraId="07E80080">
            <w:pPr>
              <w:spacing w:after="0" w:line="240" w:lineRule="auto"/>
              <w:rPr>
                <w:rFonts w:ascii="Arial" w:hAnsi="Arial" w:eastAsia="Times New Roman" w:cs="Arial"/>
                <w:color w:val="000000"/>
              </w:rPr>
            </w:pPr>
            <w:r>
              <w:rPr>
                <w:rFonts w:ascii="Arial" w:hAnsi="Arial" w:eastAsia="Times New Roman" w:cs="Arial"/>
                <w:color w:val="000000"/>
              </w:rPr>
              <w:t>Paracetamol 200 mg/ml solução oral 10 ml</w:t>
            </w:r>
          </w:p>
        </w:tc>
        <w:tc>
          <w:tcPr>
            <w:tcW w:w="1701" w:type="dxa"/>
            <w:tcBorders>
              <w:top w:val="nil"/>
              <w:left w:val="nil"/>
              <w:bottom w:val="single" w:color="auto" w:sz="8" w:space="0"/>
              <w:right w:val="single" w:color="auto" w:sz="8" w:space="0"/>
            </w:tcBorders>
            <w:shd w:val="clear" w:color="auto" w:fill="auto"/>
            <w:vAlign w:val="center"/>
          </w:tcPr>
          <w:p w14:paraId="7BC5BE5C">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0FD2C49E">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57794F2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5733275">
            <w:pPr>
              <w:spacing w:after="0" w:line="240" w:lineRule="auto"/>
              <w:jc w:val="center"/>
              <w:rPr>
                <w:rFonts w:ascii="Arial" w:hAnsi="Arial" w:eastAsia="Times New Roman" w:cs="Arial"/>
                <w:color w:val="000000"/>
              </w:rPr>
            </w:pPr>
            <w:r>
              <w:rPr>
                <w:rFonts w:ascii="Arial" w:hAnsi="Arial" w:eastAsia="Times New Roman" w:cs="Arial"/>
                <w:color w:val="000000"/>
              </w:rPr>
              <w:t>158</w:t>
            </w:r>
          </w:p>
        </w:tc>
        <w:tc>
          <w:tcPr>
            <w:tcW w:w="4111" w:type="dxa"/>
            <w:tcBorders>
              <w:top w:val="nil"/>
              <w:left w:val="nil"/>
              <w:bottom w:val="single" w:color="auto" w:sz="8" w:space="0"/>
              <w:right w:val="single" w:color="auto" w:sz="8" w:space="0"/>
            </w:tcBorders>
            <w:shd w:val="clear" w:color="auto" w:fill="auto"/>
            <w:vAlign w:val="center"/>
          </w:tcPr>
          <w:p w14:paraId="0B947D0A">
            <w:pPr>
              <w:spacing w:after="0" w:line="240" w:lineRule="auto"/>
              <w:rPr>
                <w:rFonts w:ascii="Arial" w:hAnsi="Arial" w:eastAsia="Times New Roman" w:cs="Arial"/>
                <w:color w:val="000000"/>
              </w:rPr>
            </w:pPr>
            <w:r>
              <w:rPr>
                <w:rFonts w:ascii="Arial" w:hAnsi="Arial" w:eastAsia="Times New Roman" w:cs="Arial"/>
                <w:color w:val="000000"/>
              </w:rPr>
              <w:t>Paracetamol 500mg comp.</w:t>
            </w:r>
          </w:p>
        </w:tc>
        <w:tc>
          <w:tcPr>
            <w:tcW w:w="1701" w:type="dxa"/>
            <w:tcBorders>
              <w:top w:val="nil"/>
              <w:left w:val="nil"/>
              <w:bottom w:val="single" w:color="auto" w:sz="8" w:space="0"/>
              <w:right w:val="single" w:color="auto" w:sz="8" w:space="0"/>
            </w:tcBorders>
            <w:shd w:val="clear" w:color="auto" w:fill="auto"/>
            <w:vAlign w:val="center"/>
          </w:tcPr>
          <w:p w14:paraId="3625597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A71A29C">
            <w:pPr>
              <w:spacing w:after="0" w:line="240" w:lineRule="auto"/>
              <w:jc w:val="center"/>
              <w:rPr>
                <w:rFonts w:ascii="Arial" w:hAnsi="Arial" w:eastAsia="Times New Roman" w:cs="Arial"/>
                <w:color w:val="000000"/>
              </w:rPr>
            </w:pPr>
            <w:r>
              <w:rPr>
                <w:rFonts w:ascii="Arial" w:hAnsi="Arial" w:eastAsia="Times New Roman" w:cs="Arial"/>
                <w:color w:val="000000"/>
              </w:rPr>
              <w:t>40.000</w:t>
            </w:r>
          </w:p>
        </w:tc>
      </w:tr>
      <w:tr w14:paraId="627BD624">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B630367">
            <w:pPr>
              <w:spacing w:after="0" w:line="240" w:lineRule="auto"/>
              <w:jc w:val="center"/>
              <w:rPr>
                <w:rFonts w:ascii="Arial" w:hAnsi="Arial" w:eastAsia="Times New Roman" w:cs="Arial"/>
                <w:color w:val="000000"/>
              </w:rPr>
            </w:pPr>
            <w:r>
              <w:rPr>
                <w:rFonts w:ascii="Arial" w:hAnsi="Arial" w:eastAsia="Times New Roman" w:cs="Arial"/>
                <w:color w:val="000000"/>
              </w:rPr>
              <w:t>159</w:t>
            </w:r>
          </w:p>
        </w:tc>
        <w:tc>
          <w:tcPr>
            <w:tcW w:w="4111" w:type="dxa"/>
            <w:tcBorders>
              <w:top w:val="nil"/>
              <w:left w:val="nil"/>
              <w:bottom w:val="single" w:color="auto" w:sz="8" w:space="0"/>
              <w:right w:val="single" w:color="auto" w:sz="8" w:space="0"/>
            </w:tcBorders>
            <w:shd w:val="clear" w:color="auto" w:fill="auto"/>
            <w:vAlign w:val="center"/>
          </w:tcPr>
          <w:p w14:paraId="02E7E6BC">
            <w:pPr>
              <w:spacing w:after="0" w:line="240" w:lineRule="auto"/>
              <w:rPr>
                <w:rFonts w:ascii="Arial" w:hAnsi="Arial" w:eastAsia="Times New Roman" w:cs="Arial"/>
                <w:color w:val="000000"/>
              </w:rPr>
            </w:pPr>
            <w:r>
              <w:rPr>
                <w:rFonts w:ascii="Arial" w:hAnsi="Arial" w:eastAsia="Times New Roman" w:cs="Arial"/>
                <w:color w:val="000000"/>
              </w:rPr>
              <w:t xml:space="preserve">PASTA, de agua (Oxido de Zinco 25% ) frasco com 100g </w:t>
            </w:r>
          </w:p>
        </w:tc>
        <w:tc>
          <w:tcPr>
            <w:tcW w:w="1701" w:type="dxa"/>
            <w:tcBorders>
              <w:top w:val="nil"/>
              <w:left w:val="nil"/>
              <w:bottom w:val="single" w:color="auto" w:sz="8" w:space="0"/>
              <w:right w:val="single" w:color="auto" w:sz="8" w:space="0"/>
            </w:tcBorders>
            <w:shd w:val="clear" w:color="auto" w:fill="auto"/>
            <w:vAlign w:val="center"/>
          </w:tcPr>
          <w:p w14:paraId="7A6AB4B9">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09562E18">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3A91CA3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95DAD76">
            <w:pPr>
              <w:spacing w:after="0" w:line="240" w:lineRule="auto"/>
              <w:jc w:val="center"/>
              <w:rPr>
                <w:rFonts w:ascii="Arial" w:hAnsi="Arial" w:eastAsia="Times New Roman" w:cs="Arial"/>
                <w:color w:val="000000"/>
              </w:rPr>
            </w:pPr>
            <w:r>
              <w:rPr>
                <w:rFonts w:ascii="Arial" w:hAnsi="Arial" w:eastAsia="Times New Roman" w:cs="Arial"/>
                <w:color w:val="000000"/>
              </w:rPr>
              <w:t>160</w:t>
            </w:r>
          </w:p>
        </w:tc>
        <w:tc>
          <w:tcPr>
            <w:tcW w:w="4111" w:type="dxa"/>
            <w:tcBorders>
              <w:top w:val="nil"/>
              <w:left w:val="nil"/>
              <w:bottom w:val="single" w:color="auto" w:sz="8" w:space="0"/>
              <w:right w:val="single" w:color="auto" w:sz="8" w:space="0"/>
            </w:tcBorders>
            <w:shd w:val="clear" w:color="auto" w:fill="auto"/>
            <w:vAlign w:val="center"/>
          </w:tcPr>
          <w:p w14:paraId="18E1855C">
            <w:pPr>
              <w:spacing w:after="0" w:line="240" w:lineRule="auto"/>
              <w:rPr>
                <w:rFonts w:ascii="Arial" w:hAnsi="Arial" w:eastAsia="Times New Roman" w:cs="Arial"/>
                <w:color w:val="000000"/>
              </w:rPr>
            </w:pPr>
            <w:r>
              <w:rPr>
                <w:rFonts w:ascii="Arial" w:hAnsi="Arial" w:eastAsia="Times New Roman" w:cs="Arial"/>
                <w:color w:val="000000"/>
              </w:rPr>
              <w:t>Permetrina 10 mg/ml loção 60 ml</w:t>
            </w:r>
          </w:p>
        </w:tc>
        <w:tc>
          <w:tcPr>
            <w:tcW w:w="1701" w:type="dxa"/>
            <w:tcBorders>
              <w:top w:val="nil"/>
              <w:left w:val="nil"/>
              <w:bottom w:val="single" w:color="auto" w:sz="8" w:space="0"/>
              <w:right w:val="single" w:color="auto" w:sz="8" w:space="0"/>
            </w:tcBorders>
            <w:shd w:val="clear" w:color="auto" w:fill="auto"/>
            <w:vAlign w:val="center"/>
          </w:tcPr>
          <w:p w14:paraId="4D9BD338">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2A9447EF">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69FFA27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3CB86F7">
            <w:pPr>
              <w:spacing w:after="0" w:line="240" w:lineRule="auto"/>
              <w:jc w:val="center"/>
              <w:rPr>
                <w:rFonts w:ascii="Arial" w:hAnsi="Arial" w:eastAsia="Times New Roman" w:cs="Arial"/>
                <w:color w:val="000000"/>
              </w:rPr>
            </w:pPr>
            <w:r>
              <w:rPr>
                <w:rFonts w:ascii="Arial" w:hAnsi="Arial" w:eastAsia="Times New Roman" w:cs="Arial"/>
                <w:color w:val="000000"/>
              </w:rPr>
              <w:t>161</w:t>
            </w:r>
          </w:p>
        </w:tc>
        <w:tc>
          <w:tcPr>
            <w:tcW w:w="4111" w:type="dxa"/>
            <w:tcBorders>
              <w:top w:val="nil"/>
              <w:left w:val="nil"/>
              <w:bottom w:val="single" w:color="auto" w:sz="8" w:space="0"/>
              <w:right w:val="single" w:color="auto" w:sz="8" w:space="0"/>
            </w:tcBorders>
            <w:shd w:val="clear" w:color="auto" w:fill="auto"/>
            <w:vAlign w:val="center"/>
          </w:tcPr>
          <w:p w14:paraId="44B166F7">
            <w:pPr>
              <w:spacing w:after="0" w:line="240" w:lineRule="auto"/>
              <w:rPr>
                <w:rFonts w:ascii="Arial" w:hAnsi="Arial" w:eastAsia="Times New Roman" w:cs="Arial"/>
                <w:color w:val="000000"/>
              </w:rPr>
            </w:pPr>
            <w:r>
              <w:rPr>
                <w:rFonts w:ascii="Arial" w:hAnsi="Arial" w:eastAsia="Times New Roman" w:cs="Arial"/>
                <w:color w:val="000000"/>
              </w:rPr>
              <w:t>Permetrina 50 mg/ml loção 60 ml</w:t>
            </w:r>
          </w:p>
        </w:tc>
        <w:tc>
          <w:tcPr>
            <w:tcW w:w="1701" w:type="dxa"/>
            <w:tcBorders>
              <w:top w:val="nil"/>
              <w:left w:val="nil"/>
              <w:bottom w:val="single" w:color="auto" w:sz="8" w:space="0"/>
              <w:right w:val="single" w:color="auto" w:sz="8" w:space="0"/>
            </w:tcBorders>
            <w:shd w:val="clear" w:color="auto" w:fill="auto"/>
            <w:vAlign w:val="center"/>
          </w:tcPr>
          <w:p w14:paraId="209986EB">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2D10ACC7">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46225E5D">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2ED4902">
            <w:pPr>
              <w:spacing w:after="0" w:line="240" w:lineRule="auto"/>
              <w:jc w:val="center"/>
              <w:rPr>
                <w:rFonts w:ascii="Arial" w:hAnsi="Arial" w:eastAsia="Times New Roman" w:cs="Arial"/>
                <w:color w:val="000000"/>
              </w:rPr>
            </w:pPr>
            <w:r>
              <w:rPr>
                <w:rFonts w:ascii="Arial" w:hAnsi="Arial" w:eastAsia="Times New Roman" w:cs="Arial"/>
                <w:color w:val="000000"/>
              </w:rPr>
              <w:t>162</w:t>
            </w:r>
          </w:p>
        </w:tc>
        <w:tc>
          <w:tcPr>
            <w:tcW w:w="4111" w:type="dxa"/>
            <w:tcBorders>
              <w:top w:val="nil"/>
              <w:left w:val="nil"/>
              <w:bottom w:val="single" w:color="auto" w:sz="8" w:space="0"/>
              <w:right w:val="single" w:color="auto" w:sz="8" w:space="0"/>
            </w:tcBorders>
            <w:shd w:val="clear" w:color="auto" w:fill="auto"/>
            <w:vAlign w:val="center"/>
          </w:tcPr>
          <w:p w14:paraId="13756AC2">
            <w:pPr>
              <w:spacing w:after="0" w:line="240" w:lineRule="auto"/>
              <w:rPr>
                <w:rFonts w:ascii="Arial" w:hAnsi="Arial" w:eastAsia="Times New Roman" w:cs="Arial"/>
                <w:color w:val="000000"/>
              </w:rPr>
            </w:pPr>
            <w:r>
              <w:rPr>
                <w:rFonts w:ascii="Arial" w:hAnsi="Arial" w:eastAsia="Times New Roman" w:cs="Arial"/>
                <w:color w:val="000000"/>
              </w:rPr>
              <w:t>Piracetam 800 mg</w:t>
            </w:r>
          </w:p>
        </w:tc>
        <w:tc>
          <w:tcPr>
            <w:tcW w:w="1701" w:type="dxa"/>
            <w:tcBorders>
              <w:top w:val="nil"/>
              <w:left w:val="nil"/>
              <w:bottom w:val="single" w:color="auto" w:sz="8" w:space="0"/>
              <w:right w:val="single" w:color="auto" w:sz="8" w:space="0"/>
            </w:tcBorders>
            <w:shd w:val="clear" w:color="auto" w:fill="auto"/>
            <w:vAlign w:val="center"/>
          </w:tcPr>
          <w:p w14:paraId="17265042">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FF68F8E">
            <w:pPr>
              <w:spacing w:after="0" w:line="240" w:lineRule="auto"/>
              <w:jc w:val="center"/>
              <w:rPr>
                <w:rFonts w:ascii="Arial" w:hAnsi="Arial" w:eastAsia="Times New Roman" w:cs="Arial"/>
                <w:color w:val="000000"/>
              </w:rPr>
            </w:pPr>
            <w:r>
              <w:rPr>
                <w:rFonts w:ascii="Arial" w:hAnsi="Arial" w:eastAsia="Times New Roman" w:cs="Arial"/>
                <w:color w:val="000000"/>
              </w:rPr>
              <w:t>4000</w:t>
            </w:r>
          </w:p>
        </w:tc>
      </w:tr>
      <w:tr w14:paraId="617167F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C842498">
            <w:pPr>
              <w:spacing w:after="0" w:line="240" w:lineRule="auto"/>
              <w:jc w:val="center"/>
              <w:rPr>
                <w:rFonts w:ascii="Arial" w:hAnsi="Arial" w:eastAsia="Times New Roman" w:cs="Arial"/>
                <w:color w:val="000000"/>
              </w:rPr>
            </w:pPr>
            <w:r>
              <w:rPr>
                <w:rFonts w:ascii="Arial" w:hAnsi="Arial" w:eastAsia="Times New Roman" w:cs="Arial"/>
                <w:color w:val="000000"/>
              </w:rPr>
              <w:t>163</w:t>
            </w:r>
          </w:p>
        </w:tc>
        <w:tc>
          <w:tcPr>
            <w:tcW w:w="4111" w:type="dxa"/>
            <w:tcBorders>
              <w:top w:val="nil"/>
              <w:left w:val="nil"/>
              <w:bottom w:val="single" w:color="auto" w:sz="8" w:space="0"/>
              <w:right w:val="single" w:color="auto" w:sz="8" w:space="0"/>
            </w:tcBorders>
            <w:shd w:val="clear" w:color="auto" w:fill="auto"/>
            <w:vAlign w:val="center"/>
          </w:tcPr>
          <w:p w14:paraId="25E7A2B0">
            <w:pPr>
              <w:spacing w:after="0" w:line="240" w:lineRule="auto"/>
              <w:rPr>
                <w:rFonts w:ascii="Arial" w:hAnsi="Arial" w:eastAsia="Times New Roman" w:cs="Arial"/>
                <w:color w:val="000000"/>
              </w:rPr>
            </w:pPr>
            <w:r>
              <w:rPr>
                <w:rFonts w:ascii="Arial" w:hAnsi="Arial" w:eastAsia="Times New Roman" w:cs="Arial"/>
                <w:color w:val="000000"/>
              </w:rPr>
              <w:t>Pirimetamina 25 mg</w:t>
            </w:r>
          </w:p>
        </w:tc>
        <w:tc>
          <w:tcPr>
            <w:tcW w:w="1701" w:type="dxa"/>
            <w:tcBorders>
              <w:top w:val="nil"/>
              <w:left w:val="nil"/>
              <w:bottom w:val="single" w:color="auto" w:sz="8" w:space="0"/>
              <w:right w:val="single" w:color="auto" w:sz="8" w:space="0"/>
            </w:tcBorders>
            <w:shd w:val="clear" w:color="auto" w:fill="auto"/>
            <w:vAlign w:val="center"/>
          </w:tcPr>
          <w:p w14:paraId="70B9EC21">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6D23DBE">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699B3BE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40CE9CE">
            <w:pPr>
              <w:spacing w:after="0" w:line="240" w:lineRule="auto"/>
              <w:jc w:val="center"/>
              <w:rPr>
                <w:rFonts w:ascii="Arial" w:hAnsi="Arial" w:eastAsia="Times New Roman" w:cs="Arial"/>
                <w:color w:val="000000"/>
              </w:rPr>
            </w:pPr>
            <w:r>
              <w:rPr>
                <w:rFonts w:ascii="Arial" w:hAnsi="Arial" w:eastAsia="Times New Roman" w:cs="Arial"/>
                <w:color w:val="000000"/>
              </w:rPr>
              <w:t>164</w:t>
            </w:r>
          </w:p>
        </w:tc>
        <w:tc>
          <w:tcPr>
            <w:tcW w:w="4111" w:type="dxa"/>
            <w:tcBorders>
              <w:top w:val="nil"/>
              <w:left w:val="nil"/>
              <w:bottom w:val="single" w:color="auto" w:sz="8" w:space="0"/>
              <w:right w:val="single" w:color="auto" w:sz="8" w:space="0"/>
            </w:tcBorders>
            <w:shd w:val="clear" w:color="auto" w:fill="auto"/>
            <w:vAlign w:val="center"/>
          </w:tcPr>
          <w:p w14:paraId="7057A26A">
            <w:pPr>
              <w:spacing w:after="0" w:line="240" w:lineRule="auto"/>
              <w:rPr>
                <w:rFonts w:ascii="Arial" w:hAnsi="Arial" w:eastAsia="Times New Roman" w:cs="Arial"/>
                <w:color w:val="000000"/>
              </w:rPr>
            </w:pPr>
            <w:r>
              <w:rPr>
                <w:rFonts w:ascii="Arial" w:hAnsi="Arial" w:eastAsia="Times New Roman" w:cs="Arial"/>
                <w:color w:val="000000"/>
              </w:rPr>
              <w:t>Prednisolona 3mg/ml solução oral 60 ml</w:t>
            </w:r>
          </w:p>
        </w:tc>
        <w:tc>
          <w:tcPr>
            <w:tcW w:w="1701" w:type="dxa"/>
            <w:tcBorders>
              <w:top w:val="nil"/>
              <w:left w:val="nil"/>
              <w:bottom w:val="single" w:color="auto" w:sz="8" w:space="0"/>
              <w:right w:val="single" w:color="auto" w:sz="8" w:space="0"/>
            </w:tcBorders>
            <w:shd w:val="clear" w:color="auto" w:fill="auto"/>
            <w:vAlign w:val="center"/>
          </w:tcPr>
          <w:p w14:paraId="6D99D446">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14D9725E">
            <w:pPr>
              <w:spacing w:after="0" w:line="240" w:lineRule="auto"/>
              <w:jc w:val="center"/>
              <w:rPr>
                <w:rFonts w:ascii="Arial" w:hAnsi="Arial" w:eastAsia="Times New Roman" w:cs="Arial"/>
                <w:color w:val="000000"/>
              </w:rPr>
            </w:pPr>
            <w:r>
              <w:rPr>
                <w:rFonts w:ascii="Arial" w:hAnsi="Arial" w:eastAsia="Times New Roman" w:cs="Arial"/>
                <w:color w:val="000000"/>
              </w:rPr>
              <w:t>700</w:t>
            </w:r>
          </w:p>
        </w:tc>
      </w:tr>
      <w:tr w14:paraId="225D35CD">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BC60382">
            <w:pPr>
              <w:spacing w:after="0" w:line="240" w:lineRule="auto"/>
              <w:jc w:val="center"/>
              <w:rPr>
                <w:rFonts w:ascii="Arial" w:hAnsi="Arial" w:eastAsia="Times New Roman" w:cs="Arial"/>
                <w:color w:val="000000"/>
              </w:rPr>
            </w:pPr>
            <w:r>
              <w:rPr>
                <w:rFonts w:ascii="Arial" w:hAnsi="Arial" w:eastAsia="Times New Roman" w:cs="Arial"/>
                <w:color w:val="000000"/>
              </w:rPr>
              <w:t>165</w:t>
            </w:r>
          </w:p>
        </w:tc>
        <w:tc>
          <w:tcPr>
            <w:tcW w:w="4111" w:type="dxa"/>
            <w:tcBorders>
              <w:top w:val="nil"/>
              <w:left w:val="nil"/>
              <w:bottom w:val="single" w:color="auto" w:sz="8" w:space="0"/>
              <w:right w:val="single" w:color="auto" w:sz="8" w:space="0"/>
            </w:tcBorders>
            <w:shd w:val="clear" w:color="auto" w:fill="auto"/>
            <w:vAlign w:val="center"/>
          </w:tcPr>
          <w:p w14:paraId="415B7C47">
            <w:pPr>
              <w:spacing w:after="0" w:line="240" w:lineRule="auto"/>
              <w:rPr>
                <w:rFonts w:ascii="Arial" w:hAnsi="Arial" w:eastAsia="Times New Roman" w:cs="Arial"/>
                <w:color w:val="000000"/>
              </w:rPr>
            </w:pPr>
            <w:r>
              <w:rPr>
                <w:rFonts w:ascii="Arial" w:hAnsi="Arial" w:eastAsia="Times New Roman" w:cs="Arial"/>
                <w:color w:val="000000"/>
              </w:rPr>
              <w:t>Prednisolona, Fosfato Sódico sol.oral 1,34 mg/ml, 100ml (Equivalente a 1mg/ml de prednisilona0</w:t>
            </w:r>
          </w:p>
        </w:tc>
        <w:tc>
          <w:tcPr>
            <w:tcW w:w="1701" w:type="dxa"/>
            <w:tcBorders>
              <w:top w:val="nil"/>
              <w:left w:val="nil"/>
              <w:bottom w:val="single" w:color="auto" w:sz="8" w:space="0"/>
              <w:right w:val="single" w:color="auto" w:sz="8" w:space="0"/>
            </w:tcBorders>
            <w:shd w:val="clear" w:color="auto" w:fill="auto"/>
            <w:vAlign w:val="center"/>
          </w:tcPr>
          <w:p w14:paraId="2EB55D3D">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62962BC4">
            <w:pPr>
              <w:spacing w:after="0" w:line="240" w:lineRule="auto"/>
              <w:jc w:val="center"/>
              <w:rPr>
                <w:rFonts w:ascii="Arial" w:hAnsi="Arial" w:eastAsia="Times New Roman" w:cs="Arial"/>
                <w:color w:val="000000"/>
              </w:rPr>
            </w:pPr>
            <w:r>
              <w:rPr>
                <w:rFonts w:ascii="Arial" w:hAnsi="Arial" w:eastAsia="Times New Roman" w:cs="Arial"/>
                <w:color w:val="000000"/>
              </w:rPr>
              <w:t>700</w:t>
            </w:r>
          </w:p>
        </w:tc>
      </w:tr>
      <w:tr w14:paraId="48D08BB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2BE974A">
            <w:pPr>
              <w:spacing w:after="0" w:line="240" w:lineRule="auto"/>
              <w:jc w:val="center"/>
              <w:rPr>
                <w:rFonts w:ascii="Arial" w:hAnsi="Arial" w:eastAsia="Times New Roman" w:cs="Arial"/>
                <w:color w:val="000000"/>
              </w:rPr>
            </w:pPr>
            <w:r>
              <w:rPr>
                <w:rFonts w:ascii="Arial" w:hAnsi="Arial" w:eastAsia="Times New Roman" w:cs="Arial"/>
                <w:color w:val="000000"/>
              </w:rPr>
              <w:t>166</w:t>
            </w:r>
          </w:p>
        </w:tc>
        <w:tc>
          <w:tcPr>
            <w:tcW w:w="4111" w:type="dxa"/>
            <w:tcBorders>
              <w:top w:val="nil"/>
              <w:left w:val="nil"/>
              <w:bottom w:val="single" w:color="auto" w:sz="8" w:space="0"/>
              <w:right w:val="single" w:color="auto" w:sz="8" w:space="0"/>
            </w:tcBorders>
            <w:shd w:val="clear" w:color="auto" w:fill="auto"/>
            <w:vAlign w:val="center"/>
          </w:tcPr>
          <w:p w14:paraId="5552F3E1">
            <w:pPr>
              <w:spacing w:after="0" w:line="240" w:lineRule="auto"/>
              <w:rPr>
                <w:rFonts w:ascii="Arial" w:hAnsi="Arial" w:eastAsia="Times New Roman" w:cs="Arial"/>
                <w:color w:val="000000"/>
              </w:rPr>
            </w:pPr>
            <w:r>
              <w:rPr>
                <w:rFonts w:ascii="Arial" w:hAnsi="Arial" w:eastAsia="Times New Roman" w:cs="Arial"/>
                <w:color w:val="000000"/>
              </w:rPr>
              <w:t>Prednisona 20mg comp.</w:t>
            </w:r>
          </w:p>
        </w:tc>
        <w:tc>
          <w:tcPr>
            <w:tcW w:w="1701" w:type="dxa"/>
            <w:tcBorders>
              <w:top w:val="nil"/>
              <w:left w:val="nil"/>
              <w:bottom w:val="single" w:color="auto" w:sz="8" w:space="0"/>
              <w:right w:val="single" w:color="auto" w:sz="8" w:space="0"/>
            </w:tcBorders>
            <w:shd w:val="clear" w:color="auto" w:fill="auto"/>
            <w:vAlign w:val="center"/>
          </w:tcPr>
          <w:p w14:paraId="4CD57E5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1D14FA2">
            <w:pPr>
              <w:spacing w:after="0" w:line="240" w:lineRule="auto"/>
              <w:jc w:val="center"/>
              <w:rPr>
                <w:rFonts w:ascii="Arial" w:hAnsi="Arial" w:eastAsia="Times New Roman" w:cs="Arial"/>
                <w:color w:val="000000"/>
              </w:rPr>
            </w:pPr>
            <w:r>
              <w:rPr>
                <w:rFonts w:ascii="Arial" w:hAnsi="Arial" w:eastAsia="Times New Roman" w:cs="Arial"/>
                <w:color w:val="000000"/>
              </w:rPr>
              <w:t>14000</w:t>
            </w:r>
          </w:p>
        </w:tc>
      </w:tr>
      <w:tr w14:paraId="0209695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099DADF">
            <w:pPr>
              <w:spacing w:after="0" w:line="240" w:lineRule="auto"/>
              <w:jc w:val="center"/>
              <w:rPr>
                <w:rFonts w:ascii="Arial" w:hAnsi="Arial" w:eastAsia="Times New Roman" w:cs="Arial"/>
                <w:color w:val="000000"/>
              </w:rPr>
            </w:pPr>
            <w:r>
              <w:rPr>
                <w:rFonts w:ascii="Arial" w:hAnsi="Arial" w:eastAsia="Times New Roman" w:cs="Arial"/>
                <w:color w:val="000000"/>
              </w:rPr>
              <w:t>167</w:t>
            </w:r>
          </w:p>
        </w:tc>
        <w:tc>
          <w:tcPr>
            <w:tcW w:w="4111" w:type="dxa"/>
            <w:tcBorders>
              <w:top w:val="nil"/>
              <w:left w:val="nil"/>
              <w:bottom w:val="single" w:color="auto" w:sz="8" w:space="0"/>
              <w:right w:val="single" w:color="auto" w:sz="8" w:space="0"/>
            </w:tcBorders>
            <w:shd w:val="clear" w:color="auto" w:fill="auto"/>
            <w:vAlign w:val="center"/>
          </w:tcPr>
          <w:p w14:paraId="15132B0F">
            <w:pPr>
              <w:spacing w:after="0" w:line="240" w:lineRule="auto"/>
              <w:rPr>
                <w:rFonts w:ascii="Arial" w:hAnsi="Arial" w:eastAsia="Times New Roman" w:cs="Arial"/>
                <w:color w:val="000000"/>
              </w:rPr>
            </w:pPr>
            <w:r>
              <w:rPr>
                <w:rFonts w:ascii="Arial" w:hAnsi="Arial" w:eastAsia="Times New Roman" w:cs="Arial"/>
                <w:color w:val="000000"/>
              </w:rPr>
              <w:t>Prednisona 5mg comp.</w:t>
            </w:r>
          </w:p>
        </w:tc>
        <w:tc>
          <w:tcPr>
            <w:tcW w:w="1701" w:type="dxa"/>
            <w:tcBorders>
              <w:top w:val="nil"/>
              <w:left w:val="nil"/>
              <w:bottom w:val="single" w:color="auto" w:sz="8" w:space="0"/>
              <w:right w:val="single" w:color="auto" w:sz="8" w:space="0"/>
            </w:tcBorders>
            <w:shd w:val="clear" w:color="auto" w:fill="auto"/>
            <w:vAlign w:val="center"/>
          </w:tcPr>
          <w:p w14:paraId="655F861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C46CF43">
            <w:pPr>
              <w:spacing w:after="0" w:line="240" w:lineRule="auto"/>
              <w:jc w:val="center"/>
              <w:rPr>
                <w:rFonts w:ascii="Arial" w:hAnsi="Arial" w:eastAsia="Times New Roman" w:cs="Arial"/>
                <w:color w:val="000000"/>
              </w:rPr>
            </w:pPr>
            <w:r>
              <w:rPr>
                <w:rFonts w:ascii="Arial" w:hAnsi="Arial" w:eastAsia="Times New Roman" w:cs="Arial"/>
                <w:color w:val="000000"/>
              </w:rPr>
              <w:t>14000</w:t>
            </w:r>
          </w:p>
        </w:tc>
      </w:tr>
      <w:tr w14:paraId="19F003F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7A196A3">
            <w:pPr>
              <w:spacing w:after="0" w:line="240" w:lineRule="auto"/>
              <w:jc w:val="center"/>
              <w:rPr>
                <w:rFonts w:ascii="Arial" w:hAnsi="Arial" w:eastAsia="Times New Roman" w:cs="Arial"/>
                <w:color w:val="000000"/>
              </w:rPr>
            </w:pPr>
            <w:r>
              <w:rPr>
                <w:rFonts w:ascii="Arial" w:hAnsi="Arial" w:eastAsia="Times New Roman" w:cs="Arial"/>
                <w:color w:val="000000"/>
              </w:rPr>
              <w:t>168</w:t>
            </w:r>
          </w:p>
        </w:tc>
        <w:tc>
          <w:tcPr>
            <w:tcW w:w="4111" w:type="dxa"/>
            <w:tcBorders>
              <w:top w:val="nil"/>
              <w:left w:val="nil"/>
              <w:bottom w:val="single" w:color="auto" w:sz="8" w:space="0"/>
              <w:right w:val="single" w:color="auto" w:sz="8" w:space="0"/>
            </w:tcBorders>
            <w:shd w:val="clear" w:color="auto" w:fill="auto"/>
            <w:vAlign w:val="center"/>
          </w:tcPr>
          <w:p w14:paraId="01BC7BDF">
            <w:pPr>
              <w:spacing w:after="0" w:line="240" w:lineRule="auto"/>
              <w:rPr>
                <w:rFonts w:ascii="Arial" w:hAnsi="Arial" w:eastAsia="Times New Roman" w:cs="Arial"/>
                <w:color w:val="000000"/>
              </w:rPr>
            </w:pPr>
            <w:r>
              <w:rPr>
                <w:rFonts w:ascii="Arial" w:hAnsi="Arial" w:eastAsia="Times New Roman" w:cs="Arial"/>
                <w:color w:val="000000"/>
              </w:rPr>
              <w:t xml:space="preserve">PROMETAZINA, cloridrato, 25mg, comprimido </w:t>
            </w:r>
          </w:p>
        </w:tc>
        <w:tc>
          <w:tcPr>
            <w:tcW w:w="1701" w:type="dxa"/>
            <w:tcBorders>
              <w:top w:val="nil"/>
              <w:left w:val="nil"/>
              <w:bottom w:val="single" w:color="auto" w:sz="8" w:space="0"/>
              <w:right w:val="single" w:color="auto" w:sz="8" w:space="0"/>
            </w:tcBorders>
            <w:shd w:val="clear" w:color="auto" w:fill="auto"/>
            <w:vAlign w:val="center"/>
          </w:tcPr>
          <w:p w14:paraId="74E34E6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095D01B">
            <w:pPr>
              <w:spacing w:after="0" w:line="240" w:lineRule="auto"/>
              <w:jc w:val="center"/>
              <w:rPr>
                <w:rFonts w:ascii="Arial" w:hAnsi="Arial" w:eastAsia="Times New Roman" w:cs="Arial"/>
                <w:color w:val="000000"/>
              </w:rPr>
            </w:pPr>
            <w:r>
              <w:rPr>
                <w:rFonts w:ascii="Arial" w:hAnsi="Arial" w:eastAsia="Times New Roman" w:cs="Arial"/>
                <w:color w:val="000000"/>
              </w:rPr>
              <w:t>90000</w:t>
            </w:r>
          </w:p>
        </w:tc>
      </w:tr>
      <w:tr w14:paraId="56897F4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E119032">
            <w:pPr>
              <w:spacing w:after="0" w:line="240" w:lineRule="auto"/>
              <w:jc w:val="center"/>
              <w:rPr>
                <w:rFonts w:ascii="Arial" w:hAnsi="Arial" w:eastAsia="Times New Roman" w:cs="Arial"/>
                <w:color w:val="000000"/>
              </w:rPr>
            </w:pPr>
            <w:r>
              <w:rPr>
                <w:rFonts w:ascii="Arial" w:hAnsi="Arial" w:eastAsia="Times New Roman" w:cs="Arial"/>
                <w:color w:val="000000"/>
              </w:rPr>
              <w:t>169</w:t>
            </w:r>
          </w:p>
        </w:tc>
        <w:tc>
          <w:tcPr>
            <w:tcW w:w="4111" w:type="dxa"/>
            <w:tcBorders>
              <w:top w:val="nil"/>
              <w:left w:val="nil"/>
              <w:bottom w:val="single" w:color="auto" w:sz="8" w:space="0"/>
              <w:right w:val="single" w:color="auto" w:sz="8" w:space="0"/>
            </w:tcBorders>
            <w:shd w:val="clear" w:color="auto" w:fill="auto"/>
            <w:vAlign w:val="center"/>
          </w:tcPr>
          <w:p w14:paraId="182D059F">
            <w:pPr>
              <w:spacing w:after="0" w:line="240" w:lineRule="auto"/>
              <w:rPr>
                <w:rFonts w:ascii="Arial" w:hAnsi="Arial" w:eastAsia="Times New Roman" w:cs="Arial"/>
                <w:color w:val="000000"/>
              </w:rPr>
            </w:pPr>
            <w:r>
              <w:rPr>
                <w:rFonts w:ascii="Arial" w:hAnsi="Arial" w:eastAsia="Times New Roman" w:cs="Arial"/>
                <w:color w:val="000000"/>
              </w:rPr>
              <w:t>Propranolol 40mg comp.</w:t>
            </w:r>
          </w:p>
        </w:tc>
        <w:tc>
          <w:tcPr>
            <w:tcW w:w="1701" w:type="dxa"/>
            <w:tcBorders>
              <w:top w:val="nil"/>
              <w:left w:val="nil"/>
              <w:bottom w:val="single" w:color="auto" w:sz="8" w:space="0"/>
              <w:right w:val="single" w:color="auto" w:sz="8" w:space="0"/>
            </w:tcBorders>
            <w:shd w:val="clear" w:color="auto" w:fill="auto"/>
            <w:vAlign w:val="center"/>
          </w:tcPr>
          <w:p w14:paraId="67583D4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D7584AF">
            <w:pPr>
              <w:spacing w:after="0" w:line="240" w:lineRule="auto"/>
              <w:jc w:val="center"/>
              <w:rPr>
                <w:rFonts w:ascii="Arial" w:hAnsi="Arial" w:eastAsia="Times New Roman" w:cs="Arial"/>
                <w:color w:val="000000"/>
              </w:rPr>
            </w:pPr>
            <w:r>
              <w:rPr>
                <w:rFonts w:ascii="Arial" w:hAnsi="Arial" w:eastAsia="Times New Roman" w:cs="Arial"/>
                <w:color w:val="000000"/>
              </w:rPr>
              <w:t>70000</w:t>
            </w:r>
          </w:p>
        </w:tc>
      </w:tr>
      <w:tr w14:paraId="2969BED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366BC95">
            <w:pPr>
              <w:spacing w:after="0" w:line="240" w:lineRule="auto"/>
              <w:jc w:val="center"/>
              <w:rPr>
                <w:rFonts w:ascii="Arial" w:hAnsi="Arial" w:eastAsia="Times New Roman" w:cs="Arial"/>
                <w:color w:val="000000"/>
              </w:rPr>
            </w:pPr>
            <w:r>
              <w:rPr>
                <w:rFonts w:ascii="Arial" w:hAnsi="Arial" w:eastAsia="Times New Roman" w:cs="Arial"/>
                <w:color w:val="000000"/>
              </w:rPr>
              <w:t>170</w:t>
            </w:r>
          </w:p>
        </w:tc>
        <w:tc>
          <w:tcPr>
            <w:tcW w:w="4111" w:type="dxa"/>
            <w:tcBorders>
              <w:top w:val="nil"/>
              <w:left w:val="nil"/>
              <w:bottom w:val="single" w:color="auto" w:sz="8" w:space="0"/>
              <w:right w:val="single" w:color="auto" w:sz="8" w:space="0"/>
            </w:tcBorders>
            <w:shd w:val="clear" w:color="auto" w:fill="auto"/>
            <w:vAlign w:val="center"/>
          </w:tcPr>
          <w:p w14:paraId="78305B8B">
            <w:pPr>
              <w:spacing w:after="0" w:line="240" w:lineRule="auto"/>
              <w:rPr>
                <w:rFonts w:ascii="Arial" w:hAnsi="Arial" w:eastAsia="Times New Roman" w:cs="Arial"/>
                <w:color w:val="000000"/>
              </w:rPr>
            </w:pPr>
            <w:r>
              <w:rPr>
                <w:rFonts w:ascii="Arial" w:hAnsi="Arial" w:eastAsia="Times New Roman" w:cs="Arial"/>
                <w:color w:val="000000"/>
              </w:rPr>
              <w:t xml:space="preserve">PROPRANOLOL, comprimido 10mg </w:t>
            </w:r>
          </w:p>
        </w:tc>
        <w:tc>
          <w:tcPr>
            <w:tcW w:w="1701" w:type="dxa"/>
            <w:tcBorders>
              <w:top w:val="nil"/>
              <w:left w:val="nil"/>
              <w:bottom w:val="single" w:color="auto" w:sz="8" w:space="0"/>
              <w:right w:val="single" w:color="auto" w:sz="8" w:space="0"/>
            </w:tcBorders>
            <w:shd w:val="clear" w:color="auto" w:fill="auto"/>
            <w:vAlign w:val="center"/>
          </w:tcPr>
          <w:p w14:paraId="4504EAE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880C20D">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5931536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98DA4C7">
            <w:pPr>
              <w:spacing w:after="0" w:line="240" w:lineRule="auto"/>
              <w:jc w:val="center"/>
              <w:rPr>
                <w:rFonts w:ascii="Arial" w:hAnsi="Arial" w:eastAsia="Times New Roman" w:cs="Arial"/>
                <w:color w:val="000000"/>
              </w:rPr>
            </w:pPr>
            <w:r>
              <w:rPr>
                <w:rFonts w:ascii="Arial" w:hAnsi="Arial" w:eastAsia="Times New Roman" w:cs="Arial"/>
                <w:color w:val="000000"/>
              </w:rPr>
              <w:t>171</w:t>
            </w:r>
          </w:p>
        </w:tc>
        <w:tc>
          <w:tcPr>
            <w:tcW w:w="4111" w:type="dxa"/>
            <w:tcBorders>
              <w:top w:val="nil"/>
              <w:left w:val="nil"/>
              <w:bottom w:val="single" w:color="auto" w:sz="8" w:space="0"/>
              <w:right w:val="single" w:color="auto" w:sz="8" w:space="0"/>
            </w:tcBorders>
            <w:shd w:val="clear" w:color="auto" w:fill="auto"/>
            <w:vAlign w:val="center"/>
          </w:tcPr>
          <w:p w14:paraId="4F2F8F53">
            <w:pPr>
              <w:spacing w:after="0" w:line="240" w:lineRule="auto"/>
              <w:rPr>
                <w:rFonts w:ascii="Arial" w:hAnsi="Arial" w:eastAsia="Times New Roman" w:cs="Arial"/>
                <w:color w:val="000000"/>
              </w:rPr>
            </w:pPr>
            <w:r>
              <w:rPr>
                <w:rFonts w:ascii="Arial" w:hAnsi="Arial" w:eastAsia="Times New Roman" w:cs="Arial"/>
                <w:color w:val="000000"/>
              </w:rPr>
              <w:t>Rivaroxabana 10 mg</w:t>
            </w:r>
          </w:p>
        </w:tc>
        <w:tc>
          <w:tcPr>
            <w:tcW w:w="1701" w:type="dxa"/>
            <w:tcBorders>
              <w:top w:val="nil"/>
              <w:left w:val="nil"/>
              <w:bottom w:val="single" w:color="auto" w:sz="8" w:space="0"/>
              <w:right w:val="single" w:color="auto" w:sz="8" w:space="0"/>
            </w:tcBorders>
            <w:shd w:val="clear" w:color="auto" w:fill="auto"/>
            <w:vAlign w:val="center"/>
          </w:tcPr>
          <w:p w14:paraId="70468BB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B2A1F9F">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12092AB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FF5CDB1">
            <w:pPr>
              <w:spacing w:after="0" w:line="240" w:lineRule="auto"/>
              <w:jc w:val="center"/>
              <w:rPr>
                <w:rFonts w:ascii="Arial" w:hAnsi="Arial" w:eastAsia="Times New Roman" w:cs="Arial"/>
                <w:color w:val="000000"/>
              </w:rPr>
            </w:pPr>
            <w:r>
              <w:rPr>
                <w:rFonts w:ascii="Arial" w:hAnsi="Arial" w:eastAsia="Times New Roman" w:cs="Arial"/>
                <w:color w:val="000000"/>
              </w:rPr>
              <w:t>172</w:t>
            </w:r>
          </w:p>
        </w:tc>
        <w:tc>
          <w:tcPr>
            <w:tcW w:w="4111" w:type="dxa"/>
            <w:tcBorders>
              <w:top w:val="nil"/>
              <w:left w:val="nil"/>
              <w:bottom w:val="single" w:color="auto" w:sz="8" w:space="0"/>
              <w:right w:val="single" w:color="auto" w:sz="8" w:space="0"/>
            </w:tcBorders>
            <w:shd w:val="clear" w:color="auto" w:fill="auto"/>
            <w:vAlign w:val="center"/>
          </w:tcPr>
          <w:p w14:paraId="669EC07B">
            <w:pPr>
              <w:spacing w:after="0" w:line="240" w:lineRule="auto"/>
              <w:rPr>
                <w:rFonts w:ascii="Arial" w:hAnsi="Arial" w:eastAsia="Times New Roman" w:cs="Arial"/>
                <w:color w:val="000000"/>
              </w:rPr>
            </w:pPr>
            <w:r>
              <w:rPr>
                <w:rFonts w:ascii="Arial" w:hAnsi="Arial" w:eastAsia="Times New Roman" w:cs="Arial"/>
                <w:color w:val="000000"/>
              </w:rPr>
              <w:t>Rivaroxabana 15 mg</w:t>
            </w:r>
          </w:p>
        </w:tc>
        <w:tc>
          <w:tcPr>
            <w:tcW w:w="1701" w:type="dxa"/>
            <w:tcBorders>
              <w:top w:val="nil"/>
              <w:left w:val="nil"/>
              <w:bottom w:val="single" w:color="auto" w:sz="8" w:space="0"/>
              <w:right w:val="single" w:color="auto" w:sz="8" w:space="0"/>
            </w:tcBorders>
            <w:shd w:val="clear" w:color="auto" w:fill="auto"/>
            <w:vAlign w:val="center"/>
          </w:tcPr>
          <w:p w14:paraId="12534BE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noWrap/>
            <w:vAlign w:val="center"/>
          </w:tcPr>
          <w:p w14:paraId="51266E74">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4948753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3BF05A6">
            <w:pPr>
              <w:spacing w:after="0" w:line="240" w:lineRule="auto"/>
              <w:jc w:val="center"/>
              <w:rPr>
                <w:rFonts w:ascii="Arial" w:hAnsi="Arial" w:eastAsia="Times New Roman" w:cs="Arial"/>
                <w:color w:val="000000"/>
              </w:rPr>
            </w:pPr>
            <w:r>
              <w:rPr>
                <w:rFonts w:ascii="Arial" w:hAnsi="Arial" w:eastAsia="Times New Roman" w:cs="Arial"/>
                <w:color w:val="000000"/>
              </w:rPr>
              <w:t>173</w:t>
            </w:r>
          </w:p>
        </w:tc>
        <w:tc>
          <w:tcPr>
            <w:tcW w:w="4111" w:type="dxa"/>
            <w:tcBorders>
              <w:top w:val="nil"/>
              <w:left w:val="nil"/>
              <w:bottom w:val="single" w:color="auto" w:sz="8" w:space="0"/>
              <w:right w:val="single" w:color="auto" w:sz="8" w:space="0"/>
            </w:tcBorders>
            <w:shd w:val="clear" w:color="auto" w:fill="auto"/>
            <w:vAlign w:val="center"/>
          </w:tcPr>
          <w:p w14:paraId="0E31C6A6">
            <w:pPr>
              <w:spacing w:after="0" w:line="240" w:lineRule="auto"/>
              <w:rPr>
                <w:rFonts w:ascii="Arial" w:hAnsi="Arial" w:eastAsia="Times New Roman" w:cs="Arial"/>
                <w:color w:val="000000"/>
              </w:rPr>
            </w:pPr>
            <w:r>
              <w:rPr>
                <w:rFonts w:ascii="Arial" w:hAnsi="Arial" w:eastAsia="Times New Roman" w:cs="Arial"/>
                <w:color w:val="000000"/>
              </w:rPr>
              <w:t>Rivaroxabana 20 mg</w:t>
            </w:r>
          </w:p>
        </w:tc>
        <w:tc>
          <w:tcPr>
            <w:tcW w:w="1701" w:type="dxa"/>
            <w:tcBorders>
              <w:top w:val="nil"/>
              <w:left w:val="nil"/>
              <w:bottom w:val="single" w:color="auto" w:sz="8" w:space="0"/>
              <w:right w:val="single" w:color="auto" w:sz="8" w:space="0"/>
            </w:tcBorders>
            <w:shd w:val="clear" w:color="auto" w:fill="auto"/>
            <w:vAlign w:val="center"/>
          </w:tcPr>
          <w:p w14:paraId="6550180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noWrap/>
            <w:vAlign w:val="center"/>
          </w:tcPr>
          <w:p w14:paraId="7B286E99">
            <w:pPr>
              <w:spacing w:after="0" w:line="240" w:lineRule="auto"/>
              <w:jc w:val="center"/>
              <w:rPr>
                <w:rFonts w:ascii="Arial" w:hAnsi="Arial" w:eastAsia="Times New Roman" w:cs="Arial"/>
                <w:color w:val="000000"/>
              </w:rPr>
            </w:pPr>
            <w:r>
              <w:rPr>
                <w:rFonts w:ascii="Arial" w:hAnsi="Arial" w:eastAsia="Times New Roman" w:cs="Arial"/>
                <w:color w:val="000000"/>
              </w:rPr>
              <w:t>2500</w:t>
            </w:r>
          </w:p>
        </w:tc>
      </w:tr>
      <w:tr w14:paraId="45EF8844">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4381871">
            <w:pPr>
              <w:spacing w:after="0" w:line="240" w:lineRule="auto"/>
              <w:jc w:val="center"/>
              <w:rPr>
                <w:rFonts w:ascii="Arial" w:hAnsi="Arial" w:eastAsia="Times New Roman" w:cs="Arial"/>
                <w:color w:val="000000"/>
              </w:rPr>
            </w:pPr>
            <w:r>
              <w:rPr>
                <w:rFonts w:ascii="Arial" w:hAnsi="Arial" w:eastAsia="Times New Roman" w:cs="Arial"/>
                <w:color w:val="000000"/>
              </w:rPr>
              <w:t>174</w:t>
            </w:r>
          </w:p>
        </w:tc>
        <w:tc>
          <w:tcPr>
            <w:tcW w:w="4111" w:type="dxa"/>
            <w:tcBorders>
              <w:top w:val="nil"/>
              <w:left w:val="nil"/>
              <w:bottom w:val="single" w:color="auto" w:sz="8" w:space="0"/>
              <w:right w:val="single" w:color="auto" w:sz="8" w:space="0"/>
            </w:tcBorders>
            <w:shd w:val="clear" w:color="auto" w:fill="auto"/>
            <w:vAlign w:val="center"/>
          </w:tcPr>
          <w:p w14:paraId="0AD0F121">
            <w:pPr>
              <w:spacing w:after="0" w:line="240" w:lineRule="auto"/>
              <w:rPr>
                <w:rFonts w:ascii="Arial" w:hAnsi="Arial" w:eastAsia="Times New Roman" w:cs="Arial"/>
                <w:color w:val="000000"/>
              </w:rPr>
            </w:pPr>
            <w:r>
              <w:rPr>
                <w:rFonts w:ascii="Arial" w:hAnsi="Arial" w:eastAsia="Times New Roman" w:cs="Arial"/>
                <w:color w:val="000000"/>
              </w:rPr>
              <w:t>Sais de reidratação oral 3,5+1,5+2,9+20 g envelopes.</w:t>
            </w:r>
          </w:p>
        </w:tc>
        <w:tc>
          <w:tcPr>
            <w:tcW w:w="1701" w:type="dxa"/>
            <w:tcBorders>
              <w:top w:val="nil"/>
              <w:left w:val="nil"/>
              <w:bottom w:val="single" w:color="auto" w:sz="8" w:space="0"/>
              <w:right w:val="single" w:color="auto" w:sz="8" w:space="0"/>
            </w:tcBorders>
            <w:shd w:val="clear" w:color="auto" w:fill="auto"/>
            <w:vAlign w:val="center"/>
          </w:tcPr>
          <w:p w14:paraId="0A0A359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66810662">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37AB283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3BD90BD">
            <w:pPr>
              <w:spacing w:after="0" w:line="240" w:lineRule="auto"/>
              <w:jc w:val="center"/>
              <w:rPr>
                <w:rFonts w:ascii="Arial" w:hAnsi="Arial" w:eastAsia="Times New Roman" w:cs="Arial"/>
                <w:color w:val="000000"/>
              </w:rPr>
            </w:pPr>
            <w:r>
              <w:rPr>
                <w:rFonts w:ascii="Arial" w:hAnsi="Arial" w:eastAsia="Times New Roman" w:cs="Arial"/>
                <w:color w:val="000000"/>
              </w:rPr>
              <w:t>175</w:t>
            </w:r>
          </w:p>
        </w:tc>
        <w:tc>
          <w:tcPr>
            <w:tcW w:w="4111" w:type="dxa"/>
            <w:tcBorders>
              <w:top w:val="nil"/>
              <w:left w:val="nil"/>
              <w:bottom w:val="single" w:color="auto" w:sz="8" w:space="0"/>
              <w:right w:val="single" w:color="auto" w:sz="8" w:space="0"/>
            </w:tcBorders>
            <w:shd w:val="clear" w:color="auto" w:fill="auto"/>
            <w:vAlign w:val="center"/>
          </w:tcPr>
          <w:p w14:paraId="556EEDE2">
            <w:pPr>
              <w:spacing w:after="0" w:line="240" w:lineRule="auto"/>
              <w:rPr>
                <w:rFonts w:ascii="Arial" w:hAnsi="Arial" w:eastAsia="Times New Roman" w:cs="Arial"/>
                <w:color w:val="000000"/>
              </w:rPr>
            </w:pPr>
            <w:r>
              <w:rPr>
                <w:rFonts w:ascii="Arial" w:hAnsi="Arial" w:eastAsia="Times New Roman" w:cs="Arial"/>
                <w:color w:val="000000"/>
              </w:rPr>
              <w:t>Salbutamol, sulfato 100 mcg/dose aerossol 200 doses</w:t>
            </w:r>
          </w:p>
        </w:tc>
        <w:tc>
          <w:tcPr>
            <w:tcW w:w="1701" w:type="dxa"/>
            <w:tcBorders>
              <w:top w:val="nil"/>
              <w:left w:val="nil"/>
              <w:bottom w:val="single" w:color="auto" w:sz="8" w:space="0"/>
              <w:right w:val="single" w:color="auto" w:sz="8" w:space="0"/>
            </w:tcBorders>
            <w:shd w:val="clear" w:color="auto" w:fill="auto"/>
            <w:vAlign w:val="center"/>
          </w:tcPr>
          <w:p w14:paraId="64F8F73D">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44D9EDD0">
            <w:pPr>
              <w:spacing w:after="0" w:line="240" w:lineRule="auto"/>
              <w:jc w:val="center"/>
              <w:rPr>
                <w:rFonts w:ascii="Arial" w:hAnsi="Arial" w:eastAsia="Times New Roman" w:cs="Arial"/>
                <w:color w:val="000000"/>
              </w:rPr>
            </w:pPr>
            <w:r>
              <w:rPr>
                <w:rFonts w:ascii="Arial" w:hAnsi="Arial" w:eastAsia="Times New Roman" w:cs="Arial"/>
                <w:color w:val="000000"/>
              </w:rPr>
              <w:t>550</w:t>
            </w:r>
          </w:p>
        </w:tc>
      </w:tr>
      <w:tr w14:paraId="524CA45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169EDDF">
            <w:pPr>
              <w:spacing w:after="0" w:line="240" w:lineRule="auto"/>
              <w:jc w:val="center"/>
              <w:rPr>
                <w:rFonts w:ascii="Arial" w:hAnsi="Arial" w:eastAsia="Times New Roman" w:cs="Arial"/>
                <w:color w:val="000000"/>
              </w:rPr>
            </w:pPr>
            <w:r>
              <w:rPr>
                <w:rFonts w:ascii="Arial" w:hAnsi="Arial" w:eastAsia="Times New Roman" w:cs="Arial"/>
                <w:color w:val="000000"/>
              </w:rPr>
              <w:t>176</w:t>
            </w:r>
          </w:p>
        </w:tc>
        <w:tc>
          <w:tcPr>
            <w:tcW w:w="4111" w:type="dxa"/>
            <w:tcBorders>
              <w:top w:val="nil"/>
              <w:left w:val="nil"/>
              <w:bottom w:val="single" w:color="auto" w:sz="8" w:space="0"/>
              <w:right w:val="single" w:color="auto" w:sz="8" w:space="0"/>
            </w:tcBorders>
            <w:shd w:val="clear" w:color="auto" w:fill="auto"/>
            <w:vAlign w:val="center"/>
          </w:tcPr>
          <w:p w14:paraId="4F25B1C4">
            <w:pPr>
              <w:spacing w:after="0" w:line="240" w:lineRule="auto"/>
              <w:rPr>
                <w:rFonts w:ascii="Arial" w:hAnsi="Arial" w:eastAsia="Times New Roman" w:cs="Arial"/>
                <w:color w:val="000000"/>
              </w:rPr>
            </w:pPr>
            <w:r>
              <w:rPr>
                <w:rFonts w:ascii="Arial" w:hAnsi="Arial" w:eastAsia="Times New Roman" w:cs="Arial"/>
                <w:color w:val="000000"/>
              </w:rPr>
              <w:t>Salbutamol, sulfato de, 5 mg/ml, gotas, 10 ml</w:t>
            </w:r>
          </w:p>
        </w:tc>
        <w:tc>
          <w:tcPr>
            <w:tcW w:w="1701" w:type="dxa"/>
            <w:tcBorders>
              <w:top w:val="nil"/>
              <w:left w:val="nil"/>
              <w:bottom w:val="single" w:color="auto" w:sz="8" w:space="0"/>
              <w:right w:val="single" w:color="auto" w:sz="8" w:space="0"/>
            </w:tcBorders>
            <w:shd w:val="clear" w:color="auto" w:fill="auto"/>
            <w:vAlign w:val="center"/>
          </w:tcPr>
          <w:p w14:paraId="09C9B04A">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1E3C97CB">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6CC8635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23BB22E">
            <w:pPr>
              <w:spacing w:after="0" w:line="240" w:lineRule="auto"/>
              <w:jc w:val="center"/>
              <w:rPr>
                <w:rFonts w:ascii="Arial" w:hAnsi="Arial" w:eastAsia="Times New Roman" w:cs="Arial"/>
                <w:color w:val="000000"/>
              </w:rPr>
            </w:pPr>
            <w:r>
              <w:rPr>
                <w:rFonts w:ascii="Arial" w:hAnsi="Arial" w:eastAsia="Times New Roman" w:cs="Arial"/>
                <w:color w:val="000000"/>
              </w:rPr>
              <w:t>177</w:t>
            </w:r>
          </w:p>
        </w:tc>
        <w:tc>
          <w:tcPr>
            <w:tcW w:w="4111" w:type="dxa"/>
            <w:tcBorders>
              <w:top w:val="nil"/>
              <w:left w:val="nil"/>
              <w:bottom w:val="single" w:color="auto" w:sz="8" w:space="0"/>
              <w:right w:val="single" w:color="auto" w:sz="8" w:space="0"/>
            </w:tcBorders>
            <w:shd w:val="clear" w:color="auto" w:fill="auto"/>
            <w:vAlign w:val="center"/>
          </w:tcPr>
          <w:p w14:paraId="3B185651">
            <w:pPr>
              <w:spacing w:after="0" w:line="240" w:lineRule="auto"/>
              <w:rPr>
                <w:rFonts w:ascii="Arial" w:hAnsi="Arial" w:eastAsia="Times New Roman" w:cs="Arial"/>
                <w:color w:val="000000"/>
              </w:rPr>
            </w:pPr>
            <w:r>
              <w:rPr>
                <w:rFonts w:ascii="Arial" w:hAnsi="Arial" w:eastAsia="Times New Roman" w:cs="Arial"/>
                <w:color w:val="000000"/>
              </w:rPr>
              <w:t xml:space="preserve">Secnidazol 1.000mg </w:t>
            </w:r>
          </w:p>
        </w:tc>
        <w:tc>
          <w:tcPr>
            <w:tcW w:w="1701" w:type="dxa"/>
            <w:tcBorders>
              <w:top w:val="nil"/>
              <w:left w:val="nil"/>
              <w:bottom w:val="single" w:color="auto" w:sz="8" w:space="0"/>
              <w:right w:val="single" w:color="auto" w:sz="8" w:space="0"/>
            </w:tcBorders>
            <w:shd w:val="clear" w:color="auto" w:fill="auto"/>
            <w:vAlign w:val="center"/>
          </w:tcPr>
          <w:p w14:paraId="2474926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8D873AD">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20EF616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9F11D9E">
            <w:pPr>
              <w:spacing w:after="0" w:line="240" w:lineRule="auto"/>
              <w:jc w:val="center"/>
              <w:rPr>
                <w:rFonts w:ascii="Arial" w:hAnsi="Arial" w:eastAsia="Times New Roman" w:cs="Arial"/>
                <w:color w:val="000000"/>
              </w:rPr>
            </w:pPr>
            <w:r>
              <w:rPr>
                <w:rFonts w:ascii="Arial" w:hAnsi="Arial" w:eastAsia="Times New Roman" w:cs="Arial"/>
                <w:color w:val="000000"/>
              </w:rPr>
              <w:t>178</w:t>
            </w:r>
          </w:p>
        </w:tc>
        <w:tc>
          <w:tcPr>
            <w:tcW w:w="4111" w:type="dxa"/>
            <w:tcBorders>
              <w:top w:val="nil"/>
              <w:left w:val="nil"/>
              <w:bottom w:val="single" w:color="auto" w:sz="8" w:space="0"/>
              <w:right w:val="single" w:color="auto" w:sz="8" w:space="0"/>
            </w:tcBorders>
            <w:shd w:val="clear" w:color="auto" w:fill="auto"/>
            <w:vAlign w:val="center"/>
          </w:tcPr>
          <w:p w14:paraId="5BFBBF53">
            <w:pPr>
              <w:spacing w:after="0" w:line="240" w:lineRule="auto"/>
              <w:rPr>
                <w:rFonts w:ascii="Arial" w:hAnsi="Arial" w:eastAsia="Times New Roman" w:cs="Arial"/>
                <w:color w:val="000000"/>
              </w:rPr>
            </w:pPr>
            <w:r>
              <w:rPr>
                <w:rFonts w:ascii="Arial" w:hAnsi="Arial" w:eastAsia="Times New Roman" w:cs="Arial"/>
                <w:color w:val="000000"/>
              </w:rPr>
              <w:t>Simeticona 40 mg</w:t>
            </w:r>
          </w:p>
        </w:tc>
        <w:tc>
          <w:tcPr>
            <w:tcW w:w="1701" w:type="dxa"/>
            <w:tcBorders>
              <w:top w:val="nil"/>
              <w:left w:val="nil"/>
              <w:bottom w:val="single" w:color="auto" w:sz="8" w:space="0"/>
              <w:right w:val="single" w:color="auto" w:sz="8" w:space="0"/>
            </w:tcBorders>
            <w:shd w:val="clear" w:color="auto" w:fill="auto"/>
            <w:vAlign w:val="center"/>
          </w:tcPr>
          <w:p w14:paraId="1EAC702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CFE22CC">
            <w:pPr>
              <w:spacing w:after="0" w:line="240" w:lineRule="auto"/>
              <w:jc w:val="center"/>
              <w:rPr>
                <w:rFonts w:ascii="Arial" w:hAnsi="Arial" w:eastAsia="Times New Roman" w:cs="Arial"/>
                <w:color w:val="000000"/>
              </w:rPr>
            </w:pPr>
            <w:r>
              <w:rPr>
                <w:rFonts w:ascii="Arial" w:hAnsi="Arial" w:eastAsia="Times New Roman" w:cs="Arial"/>
                <w:color w:val="000000"/>
              </w:rPr>
              <w:t>12000</w:t>
            </w:r>
          </w:p>
        </w:tc>
      </w:tr>
      <w:tr w14:paraId="203CCE6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89E9C9C">
            <w:pPr>
              <w:spacing w:after="0" w:line="240" w:lineRule="auto"/>
              <w:jc w:val="center"/>
              <w:rPr>
                <w:rFonts w:ascii="Arial" w:hAnsi="Arial" w:eastAsia="Times New Roman" w:cs="Arial"/>
                <w:color w:val="000000"/>
              </w:rPr>
            </w:pPr>
            <w:r>
              <w:rPr>
                <w:rFonts w:ascii="Arial" w:hAnsi="Arial" w:eastAsia="Times New Roman" w:cs="Arial"/>
                <w:color w:val="000000"/>
              </w:rPr>
              <w:t>179</w:t>
            </w:r>
          </w:p>
        </w:tc>
        <w:tc>
          <w:tcPr>
            <w:tcW w:w="4111" w:type="dxa"/>
            <w:tcBorders>
              <w:top w:val="nil"/>
              <w:left w:val="nil"/>
              <w:bottom w:val="single" w:color="auto" w:sz="8" w:space="0"/>
              <w:right w:val="single" w:color="auto" w:sz="8" w:space="0"/>
            </w:tcBorders>
            <w:shd w:val="clear" w:color="auto" w:fill="auto"/>
            <w:vAlign w:val="center"/>
          </w:tcPr>
          <w:p w14:paraId="729F3046">
            <w:pPr>
              <w:spacing w:after="0" w:line="240" w:lineRule="auto"/>
              <w:rPr>
                <w:rFonts w:ascii="Arial" w:hAnsi="Arial" w:eastAsia="Times New Roman" w:cs="Arial"/>
                <w:color w:val="000000"/>
              </w:rPr>
            </w:pPr>
            <w:r>
              <w:rPr>
                <w:rFonts w:ascii="Arial" w:hAnsi="Arial" w:eastAsia="Times New Roman" w:cs="Arial"/>
                <w:color w:val="000000"/>
              </w:rPr>
              <w:t>Simeticona 75 mg/ml suspensão oral 10 ml</w:t>
            </w:r>
          </w:p>
        </w:tc>
        <w:tc>
          <w:tcPr>
            <w:tcW w:w="1701" w:type="dxa"/>
            <w:tcBorders>
              <w:top w:val="nil"/>
              <w:left w:val="nil"/>
              <w:bottom w:val="single" w:color="auto" w:sz="8" w:space="0"/>
              <w:right w:val="single" w:color="auto" w:sz="8" w:space="0"/>
            </w:tcBorders>
            <w:shd w:val="clear" w:color="auto" w:fill="auto"/>
            <w:vAlign w:val="center"/>
          </w:tcPr>
          <w:p w14:paraId="08A545F8">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06957835">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412DCD5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8B45272">
            <w:pPr>
              <w:spacing w:after="0" w:line="240" w:lineRule="auto"/>
              <w:jc w:val="center"/>
              <w:rPr>
                <w:rFonts w:ascii="Arial" w:hAnsi="Arial" w:eastAsia="Times New Roman" w:cs="Arial"/>
                <w:color w:val="000000"/>
              </w:rPr>
            </w:pPr>
            <w:r>
              <w:rPr>
                <w:rFonts w:ascii="Arial" w:hAnsi="Arial" w:eastAsia="Times New Roman" w:cs="Arial"/>
                <w:color w:val="000000"/>
              </w:rPr>
              <w:t>180</w:t>
            </w:r>
          </w:p>
        </w:tc>
        <w:tc>
          <w:tcPr>
            <w:tcW w:w="4111" w:type="dxa"/>
            <w:tcBorders>
              <w:top w:val="nil"/>
              <w:left w:val="nil"/>
              <w:bottom w:val="single" w:color="auto" w:sz="8" w:space="0"/>
              <w:right w:val="single" w:color="auto" w:sz="8" w:space="0"/>
            </w:tcBorders>
            <w:shd w:val="clear" w:color="auto" w:fill="auto"/>
            <w:vAlign w:val="center"/>
          </w:tcPr>
          <w:p w14:paraId="7647F3C6">
            <w:pPr>
              <w:spacing w:after="0" w:line="240" w:lineRule="auto"/>
              <w:rPr>
                <w:rFonts w:ascii="Arial" w:hAnsi="Arial" w:eastAsia="Times New Roman" w:cs="Arial"/>
                <w:color w:val="000000"/>
              </w:rPr>
            </w:pPr>
            <w:r>
              <w:rPr>
                <w:rFonts w:ascii="Arial" w:hAnsi="Arial" w:eastAsia="Times New Roman" w:cs="Arial"/>
                <w:color w:val="000000"/>
              </w:rPr>
              <w:t>Sinvastatina 20 mg</w:t>
            </w:r>
          </w:p>
        </w:tc>
        <w:tc>
          <w:tcPr>
            <w:tcW w:w="1701" w:type="dxa"/>
            <w:tcBorders>
              <w:top w:val="nil"/>
              <w:left w:val="nil"/>
              <w:bottom w:val="single" w:color="auto" w:sz="8" w:space="0"/>
              <w:right w:val="single" w:color="auto" w:sz="8" w:space="0"/>
            </w:tcBorders>
            <w:shd w:val="clear" w:color="auto" w:fill="auto"/>
            <w:vAlign w:val="center"/>
          </w:tcPr>
          <w:p w14:paraId="748CF7F2">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D043BAF">
            <w:pPr>
              <w:spacing w:after="0" w:line="240" w:lineRule="auto"/>
              <w:jc w:val="center"/>
              <w:rPr>
                <w:rFonts w:ascii="Arial" w:hAnsi="Arial" w:eastAsia="Times New Roman" w:cs="Arial"/>
                <w:color w:val="000000"/>
              </w:rPr>
            </w:pPr>
            <w:r>
              <w:rPr>
                <w:rFonts w:ascii="Arial" w:hAnsi="Arial" w:eastAsia="Times New Roman" w:cs="Arial"/>
                <w:color w:val="000000"/>
              </w:rPr>
              <w:t>80000</w:t>
            </w:r>
          </w:p>
        </w:tc>
      </w:tr>
      <w:tr w14:paraId="4FCE504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E5C94B3">
            <w:pPr>
              <w:spacing w:after="0" w:line="240" w:lineRule="auto"/>
              <w:jc w:val="center"/>
              <w:rPr>
                <w:rFonts w:ascii="Arial" w:hAnsi="Arial" w:eastAsia="Times New Roman" w:cs="Arial"/>
                <w:color w:val="000000"/>
              </w:rPr>
            </w:pPr>
            <w:r>
              <w:rPr>
                <w:rFonts w:ascii="Arial" w:hAnsi="Arial" w:eastAsia="Times New Roman" w:cs="Arial"/>
                <w:color w:val="000000"/>
              </w:rPr>
              <w:t>181</w:t>
            </w:r>
          </w:p>
        </w:tc>
        <w:tc>
          <w:tcPr>
            <w:tcW w:w="4111" w:type="dxa"/>
            <w:tcBorders>
              <w:top w:val="nil"/>
              <w:left w:val="nil"/>
              <w:bottom w:val="single" w:color="auto" w:sz="8" w:space="0"/>
              <w:right w:val="single" w:color="auto" w:sz="8" w:space="0"/>
            </w:tcBorders>
            <w:shd w:val="clear" w:color="auto" w:fill="auto"/>
            <w:vAlign w:val="center"/>
          </w:tcPr>
          <w:p w14:paraId="6079C32E">
            <w:pPr>
              <w:spacing w:after="0" w:line="240" w:lineRule="auto"/>
              <w:rPr>
                <w:rFonts w:ascii="Arial" w:hAnsi="Arial" w:eastAsia="Times New Roman" w:cs="Arial"/>
                <w:color w:val="000000"/>
              </w:rPr>
            </w:pPr>
            <w:r>
              <w:rPr>
                <w:rFonts w:ascii="Arial" w:hAnsi="Arial" w:eastAsia="Times New Roman" w:cs="Arial"/>
                <w:color w:val="000000"/>
              </w:rPr>
              <w:t xml:space="preserve">Sinvastatina 40mg </w:t>
            </w:r>
          </w:p>
        </w:tc>
        <w:tc>
          <w:tcPr>
            <w:tcW w:w="1701" w:type="dxa"/>
            <w:tcBorders>
              <w:top w:val="nil"/>
              <w:left w:val="nil"/>
              <w:bottom w:val="single" w:color="auto" w:sz="8" w:space="0"/>
              <w:right w:val="single" w:color="auto" w:sz="8" w:space="0"/>
            </w:tcBorders>
            <w:shd w:val="clear" w:color="auto" w:fill="auto"/>
            <w:vAlign w:val="center"/>
          </w:tcPr>
          <w:p w14:paraId="74B6666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BE8E4AE">
            <w:pPr>
              <w:spacing w:after="0" w:line="240" w:lineRule="auto"/>
              <w:jc w:val="center"/>
              <w:rPr>
                <w:rFonts w:ascii="Arial" w:hAnsi="Arial" w:eastAsia="Times New Roman" w:cs="Arial"/>
                <w:color w:val="000000"/>
              </w:rPr>
            </w:pPr>
            <w:r>
              <w:rPr>
                <w:rFonts w:ascii="Arial" w:hAnsi="Arial" w:eastAsia="Times New Roman" w:cs="Arial"/>
                <w:color w:val="000000"/>
              </w:rPr>
              <w:t>12.000</w:t>
            </w:r>
          </w:p>
        </w:tc>
      </w:tr>
      <w:tr w14:paraId="33A7AB3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88F77BA">
            <w:pPr>
              <w:spacing w:after="0" w:line="240" w:lineRule="auto"/>
              <w:jc w:val="center"/>
              <w:rPr>
                <w:rFonts w:ascii="Arial" w:hAnsi="Arial" w:eastAsia="Times New Roman" w:cs="Arial"/>
                <w:color w:val="000000"/>
              </w:rPr>
            </w:pPr>
            <w:r>
              <w:rPr>
                <w:rFonts w:ascii="Arial" w:hAnsi="Arial" w:eastAsia="Times New Roman" w:cs="Arial"/>
                <w:color w:val="000000"/>
              </w:rPr>
              <w:t>182</w:t>
            </w:r>
          </w:p>
        </w:tc>
        <w:tc>
          <w:tcPr>
            <w:tcW w:w="4111" w:type="dxa"/>
            <w:tcBorders>
              <w:top w:val="nil"/>
              <w:left w:val="nil"/>
              <w:bottom w:val="single" w:color="auto" w:sz="8" w:space="0"/>
              <w:right w:val="single" w:color="auto" w:sz="8" w:space="0"/>
            </w:tcBorders>
            <w:shd w:val="clear" w:color="auto" w:fill="auto"/>
            <w:vAlign w:val="center"/>
          </w:tcPr>
          <w:p w14:paraId="15D78261">
            <w:pPr>
              <w:spacing w:after="0" w:line="240" w:lineRule="auto"/>
              <w:rPr>
                <w:rFonts w:ascii="Arial" w:hAnsi="Arial" w:eastAsia="Times New Roman" w:cs="Arial"/>
                <w:color w:val="000000"/>
              </w:rPr>
            </w:pPr>
            <w:r>
              <w:rPr>
                <w:rFonts w:ascii="Arial" w:hAnsi="Arial" w:eastAsia="Times New Roman" w:cs="Arial"/>
                <w:color w:val="000000"/>
              </w:rPr>
              <w:t>Sulfadiazina 500 mg</w:t>
            </w:r>
          </w:p>
        </w:tc>
        <w:tc>
          <w:tcPr>
            <w:tcW w:w="1701" w:type="dxa"/>
            <w:tcBorders>
              <w:top w:val="nil"/>
              <w:left w:val="nil"/>
              <w:bottom w:val="single" w:color="auto" w:sz="8" w:space="0"/>
              <w:right w:val="single" w:color="auto" w:sz="8" w:space="0"/>
            </w:tcBorders>
            <w:shd w:val="clear" w:color="auto" w:fill="auto"/>
            <w:vAlign w:val="center"/>
          </w:tcPr>
          <w:p w14:paraId="42F442B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DA221BD">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2268C34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913B305">
            <w:pPr>
              <w:spacing w:after="0" w:line="240" w:lineRule="auto"/>
              <w:jc w:val="center"/>
              <w:rPr>
                <w:rFonts w:ascii="Arial" w:hAnsi="Arial" w:eastAsia="Times New Roman" w:cs="Arial"/>
                <w:color w:val="000000"/>
              </w:rPr>
            </w:pPr>
            <w:r>
              <w:rPr>
                <w:rFonts w:ascii="Arial" w:hAnsi="Arial" w:eastAsia="Times New Roman" w:cs="Arial"/>
                <w:color w:val="000000"/>
              </w:rPr>
              <w:t>183</w:t>
            </w:r>
          </w:p>
        </w:tc>
        <w:tc>
          <w:tcPr>
            <w:tcW w:w="4111" w:type="dxa"/>
            <w:tcBorders>
              <w:top w:val="nil"/>
              <w:left w:val="nil"/>
              <w:bottom w:val="single" w:color="auto" w:sz="8" w:space="0"/>
              <w:right w:val="single" w:color="auto" w:sz="8" w:space="0"/>
            </w:tcBorders>
            <w:shd w:val="clear" w:color="auto" w:fill="auto"/>
            <w:vAlign w:val="center"/>
          </w:tcPr>
          <w:p w14:paraId="086C1480">
            <w:pPr>
              <w:spacing w:after="0" w:line="240" w:lineRule="auto"/>
              <w:rPr>
                <w:rFonts w:ascii="Arial" w:hAnsi="Arial" w:eastAsia="Times New Roman" w:cs="Arial"/>
                <w:color w:val="000000"/>
              </w:rPr>
            </w:pPr>
            <w:r>
              <w:rPr>
                <w:rFonts w:ascii="Arial" w:hAnsi="Arial" w:eastAsia="Times New Roman" w:cs="Arial"/>
                <w:color w:val="000000"/>
              </w:rPr>
              <w:t>Sulfadiazina de prata 1% creme 50 g</w:t>
            </w:r>
          </w:p>
        </w:tc>
        <w:tc>
          <w:tcPr>
            <w:tcW w:w="1701" w:type="dxa"/>
            <w:tcBorders>
              <w:top w:val="nil"/>
              <w:left w:val="nil"/>
              <w:bottom w:val="single" w:color="auto" w:sz="8" w:space="0"/>
              <w:right w:val="single" w:color="auto" w:sz="8" w:space="0"/>
            </w:tcBorders>
            <w:shd w:val="clear" w:color="auto" w:fill="auto"/>
            <w:vAlign w:val="center"/>
          </w:tcPr>
          <w:p w14:paraId="445C5100">
            <w:pPr>
              <w:spacing w:after="0" w:line="240" w:lineRule="auto"/>
              <w:jc w:val="center"/>
              <w:rPr>
                <w:rFonts w:ascii="Arial" w:hAnsi="Arial" w:eastAsia="Times New Roman" w:cs="Arial"/>
                <w:color w:val="000000"/>
              </w:rPr>
            </w:pPr>
            <w:r>
              <w:rPr>
                <w:rFonts w:ascii="Arial" w:hAnsi="Arial" w:eastAsia="Times New Roman" w:cs="Arial"/>
                <w:color w:val="000000"/>
              </w:rPr>
              <w:t>Tubo</w:t>
            </w:r>
          </w:p>
        </w:tc>
        <w:tc>
          <w:tcPr>
            <w:tcW w:w="3260" w:type="dxa"/>
            <w:tcBorders>
              <w:top w:val="nil"/>
              <w:left w:val="nil"/>
              <w:bottom w:val="single" w:color="auto" w:sz="8" w:space="0"/>
              <w:right w:val="single" w:color="auto" w:sz="8" w:space="0"/>
            </w:tcBorders>
            <w:shd w:val="clear" w:color="auto" w:fill="auto"/>
            <w:vAlign w:val="center"/>
          </w:tcPr>
          <w:p w14:paraId="06B2D388">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3379254E">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08E5A1E">
            <w:pPr>
              <w:spacing w:after="0" w:line="240" w:lineRule="auto"/>
              <w:jc w:val="center"/>
              <w:rPr>
                <w:rFonts w:ascii="Arial" w:hAnsi="Arial" w:eastAsia="Times New Roman" w:cs="Arial"/>
                <w:color w:val="000000"/>
              </w:rPr>
            </w:pPr>
            <w:r>
              <w:rPr>
                <w:rFonts w:ascii="Arial" w:hAnsi="Arial" w:eastAsia="Times New Roman" w:cs="Arial"/>
                <w:color w:val="000000"/>
              </w:rPr>
              <w:t>184</w:t>
            </w:r>
          </w:p>
        </w:tc>
        <w:tc>
          <w:tcPr>
            <w:tcW w:w="4111" w:type="dxa"/>
            <w:tcBorders>
              <w:top w:val="nil"/>
              <w:left w:val="nil"/>
              <w:bottom w:val="single" w:color="auto" w:sz="8" w:space="0"/>
              <w:right w:val="single" w:color="auto" w:sz="8" w:space="0"/>
            </w:tcBorders>
            <w:shd w:val="clear" w:color="auto" w:fill="auto"/>
            <w:vAlign w:val="center"/>
          </w:tcPr>
          <w:p w14:paraId="1D7CE3CF">
            <w:pPr>
              <w:spacing w:after="0" w:line="240" w:lineRule="auto"/>
              <w:rPr>
                <w:rFonts w:ascii="Arial" w:hAnsi="Arial" w:eastAsia="Times New Roman" w:cs="Arial"/>
                <w:color w:val="000000"/>
              </w:rPr>
            </w:pPr>
            <w:r>
              <w:rPr>
                <w:rFonts w:ascii="Arial" w:hAnsi="Arial" w:eastAsia="Times New Roman" w:cs="Arial"/>
                <w:color w:val="000000"/>
              </w:rPr>
              <w:t xml:space="preserve">SULFADIAZINA, de prata 10mg/g (1%), creme dermatologico, pote com 400g </w:t>
            </w:r>
          </w:p>
        </w:tc>
        <w:tc>
          <w:tcPr>
            <w:tcW w:w="1701" w:type="dxa"/>
            <w:tcBorders>
              <w:top w:val="nil"/>
              <w:left w:val="nil"/>
              <w:bottom w:val="single" w:color="auto" w:sz="8" w:space="0"/>
              <w:right w:val="single" w:color="auto" w:sz="8" w:space="0"/>
            </w:tcBorders>
            <w:shd w:val="clear" w:color="auto" w:fill="auto"/>
            <w:vAlign w:val="center"/>
          </w:tcPr>
          <w:p w14:paraId="5D1302A0">
            <w:pPr>
              <w:spacing w:after="0" w:line="240" w:lineRule="auto"/>
              <w:jc w:val="center"/>
              <w:rPr>
                <w:rFonts w:ascii="Arial" w:hAnsi="Arial" w:eastAsia="Times New Roman" w:cs="Arial"/>
                <w:color w:val="000000"/>
              </w:rPr>
            </w:pPr>
            <w:r>
              <w:rPr>
                <w:rFonts w:ascii="Arial" w:hAnsi="Arial" w:eastAsia="Times New Roman" w:cs="Arial"/>
                <w:color w:val="000000"/>
              </w:rPr>
              <w:t>Pote</w:t>
            </w:r>
          </w:p>
        </w:tc>
        <w:tc>
          <w:tcPr>
            <w:tcW w:w="3260" w:type="dxa"/>
            <w:tcBorders>
              <w:top w:val="nil"/>
              <w:left w:val="nil"/>
              <w:bottom w:val="single" w:color="auto" w:sz="8" w:space="0"/>
              <w:right w:val="single" w:color="auto" w:sz="8" w:space="0"/>
            </w:tcBorders>
            <w:shd w:val="clear" w:color="auto" w:fill="auto"/>
            <w:vAlign w:val="center"/>
          </w:tcPr>
          <w:p w14:paraId="62CF00C2">
            <w:pPr>
              <w:spacing w:after="0" w:line="240" w:lineRule="auto"/>
              <w:jc w:val="center"/>
              <w:rPr>
                <w:rFonts w:ascii="Arial" w:hAnsi="Arial" w:eastAsia="Times New Roman" w:cs="Arial"/>
                <w:color w:val="000000"/>
              </w:rPr>
            </w:pPr>
            <w:r>
              <w:rPr>
                <w:rFonts w:ascii="Arial" w:hAnsi="Arial" w:eastAsia="Times New Roman" w:cs="Arial"/>
                <w:color w:val="000000"/>
              </w:rPr>
              <w:t>5</w:t>
            </w:r>
          </w:p>
        </w:tc>
      </w:tr>
      <w:tr w14:paraId="4DA5C688">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1157986">
            <w:pPr>
              <w:spacing w:after="0" w:line="240" w:lineRule="auto"/>
              <w:jc w:val="center"/>
              <w:rPr>
                <w:rFonts w:ascii="Arial" w:hAnsi="Arial" w:eastAsia="Times New Roman" w:cs="Arial"/>
                <w:color w:val="000000"/>
              </w:rPr>
            </w:pPr>
            <w:r>
              <w:rPr>
                <w:rFonts w:ascii="Arial" w:hAnsi="Arial" w:eastAsia="Times New Roman" w:cs="Arial"/>
                <w:color w:val="000000"/>
              </w:rPr>
              <w:t>185</w:t>
            </w:r>
          </w:p>
        </w:tc>
        <w:tc>
          <w:tcPr>
            <w:tcW w:w="4111" w:type="dxa"/>
            <w:tcBorders>
              <w:top w:val="nil"/>
              <w:left w:val="nil"/>
              <w:bottom w:val="single" w:color="auto" w:sz="8" w:space="0"/>
              <w:right w:val="single" w:color="auto" w:sz="8" w:space="0"/>
            </w:tcBorders>
            <w:shd w:val="clear" w:color="auto" w:fill="auto"/>
            <w:vAlign w:val="center"/>
          </w:tcPr>
          <w:p w14:paraId="6C578D92">
            <w:pPr>
              <w:spacing w:after="0" w:line="240" w:lineRule="auto"/>
              <w:rPr>
                <w:rFonts w:ascii="Arial" w:hAnsi="Arial" w:eastAsia="Times New Roman" w:cs="Arial"/>
                <w:color w:val="000000"/>
              </w:rPr>
            </w:pPr>
            <w:r>
              <w:rPr>
                <w:rFonts w:ascii="Arial" w:hAnsi="Arial" w:eastAsia="Times New Roman" w:cs="Arial"/>
                <w:color w:val="000000"/>
              </w:rPr>
              <w:t>Sulfametoxazol + trimetoprima 40 + 8 mg/ml suspensão oral 60 ml</w:t>
            </w:r>
          </w:p>
        </w:tc>
        <w:tc>
          <w:tcPr>
            <w:tcW w:w="1701" w:type="dxa"/>
            <w:tcBorders>
              <w:top w:val="nil"/>
              <w:left w:val="nil"/>
              <w:bottom w:val="single" w:color="auto" w:sz="8" w:space="0"/>
              <w:right w:val="single" w:color="auto" w:sz="8" w:space="0"/>
            </w:tcBorders>
            <w:shd w:val="clear" w:color="auto" w:fill="auto"/>
            <w:vAlign w:val="center"/>
          </w:tcPr>
          <w:p w14:paraId="08318A6C">
            <w:pPr>
              <w:spacing w:after="0" w:line="240" w:lineRule="auto"/>
              <w:jc w:val="center"/>
              <w:rPr>
                <w:rFonts w:ascii="Arial" w:hAnsi="Arial" w:eastAsia="Times New Roman" w:cs="Arial"/>
                <w:color w:val="000000"/>
              </w:rPr>
            </w:pPr>
            <w:r>
              <w:rPr>
                <w:rFonts w:ascii="Arial" w:hAnsi="Arial" w:eastAsia="Times New Roman" w:cs="Arial"/>
                <w:color w:val="000000"/>
              </w:rPr>
              <w:t xml:space="preserve">Fr </w:t>
            </w:r>
          </w:p>
        </w:tc>
        <w:tc>
          <w:tcPr>
            <w:tcW w:w="3260" w:type="dxa"/>
            <w:tcBorders>
              <w:top w:val="nil"/>
              <w:left w:val="nil"/>
              <w:bottom w:val="single" w:color="auto" w:sz="8" w:space="0"/>
              <w:right w:val="single" w:color="auto" w:sz="8" w:space="0"/>
            </w:tcBorders>
            <w:shd w:val="clear" w:color="auto" w:fill="auto"/>
            <w:vAlign w:val="center"/>
          </w:tcPr>
          <w:p w14:paraId="71B6DC56">
            <w:pPr>
              <w:spacing w:after="0" w:line="240" w:lineRule="auto"/>
              <w:jc w:val="center"/>
              <w:rPr>
                <w:rFonts w:ascii="Arial" w:hAnsi="Arial" w:eastAsia="Times New Roman" w:cs="Arial"/>
                <w:color w:val="000000"/>
              </w:rPr>
            </w:pPr>
            <w:r>
              <w:rPr>
                <w:rFonts w:ascii="Arial" w:hAnsi="Arial" w:eastAsia="Times New Roman" w:cs="Arial"/>
                <w:color w:val="000000"/>
              </w:rPr>
              <w:t>600</w:t>
            </w:r>
          </w:p>
        </w:tc>
      </w:tr>
      <w:tr w14:paraId="2D62C7D5">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91F1C74">
            <w:pPr>
              <w:spacing w:after="0" w:line="240" w:lineRule="auto"/>
              <w:jc w:val="center"/>
              <w:rPr>
                <w:rFonts w:ascii="Arial" w:hAnsi="Arial" w:eastAsia="Times New Roman" w:cs="Arial"/>
                <w:color w:val="000000"/>
              </w:rPr>
            </w:pPr>
            <w:r>
              <w:rPr>
                <w:rFonts w:ascii="Arial" w:hAnsi="Arial" w:eastAsia="Times New Roman" w:cs="Arial"/>
                <w:color w:val="000000"/>
              </w:rPr>
              <w:t>186</w:t>
            </w:r>
          </w:p>
        </w:tc>
        <w:tc>
          <w:tcPr>
            <w:tcW w:w="4111" w:type="dxa"/>
            <w:tcBorders>
              <w:top w:val="nil"/>
              <w:left w:val="nil"/>
              <w:bottom w:val="single" w:color="auto" w:sz="8" w:space="0"/>
              <w:right w:val="single" w:color="auto" w:sz="8" w:space="0"/>
            </w:tcBorders>
            <w:shd w:val="clear" w:color="auto" w:fill="auto"/>
            <w:vAlign w:val="center"/>
          </w:tcPr>
          <w:p w14:paraId="180993AD">
            <w:pPr>
              <w:spacing w:after="0" w:line="240" w:lineRule="auto"/>
              <w:rPr>
                <w:rFonts w:ascii="Arial" w:hAnsi="Arial" w:eastAsia="Times New Roman" w:cs="Arial"/>
                <w:color w:val="000000"/>
              </w:rPr>
            </w:pPr>
            <w:r>
              <w:rPr>
                <w:rFonts w:ascii="Arial" w:hAnsi="Arial" w:eastAsia="Times New Roman" w:cs="Arial"/>
                <w:color w:val="000000"/>
              </w:rPr>
              <w:t>Sulfametoxazol + trimetoprima 400 + 80 mg comprimido</w:t>
            </w:r>
          </w:p>
        </w:tc>
        <w:tc>
          <w:tcPr>
            <w:tcW w:w="1701" w:type="dxa"/>
            <w:tcBorders>
              <w:top w:val="nil"/>
              <w:left w:val="nil"/>
              <w:bottom w:val="single" w:color="auto" w:sz="8" w:space="0"/>
              <w:right w:val="single" w:color="auto" w:sz="8" w:space="0"/>
            </w:tcBorders>
            <w:shd w:val="clear" w:color="auto" w:fill="auto"/>
            <w:vAlign w:val="center"/>
          </w:tcPr>
          <w:p w14:paraId="17A8BD2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E3C13E0">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1B5A37F2">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E448851">
            <w:pPr>
              <w:spacing w:after="0" w:line="240" w:lineRule="auto"/>
              <w:jc w:val="center"/>
              <w:rPr>
                <w:rFonts w:ascii="Arial" w:hAnsi="Arial" w:eastAsia="Times New Roman" w:cs="Arial"/>
                <w:color w:val="000000"/>
              </w:rPr>
            </w:pPr>
            <w:r>
              <w:rPr>
                <w:rFonts w:ascii="Arial" w:hAnsi="Arial" w:eastAsia="Times New Roman" w:cs="Arial"/>
                <w:color w:val="000000"/>
              </w:rPr>
              <w:t>187</w:t>
            </w:r>
          </w:p>
        </w:tc>
        <w:tc>
          <w:tcPr>
            <w:tcW w:w="4111" w:type="dxa"/>
            <w:tcBorders>
              <w:top w:val="nil"/>
              <w:left w:val="nil"/>
              <w:bottom w:val="single" w:color="auto" w:sz="8" w:space="0"/>
              <w:right w:val="single" w:color="auto" w:sz="8" w:space="0"/>
            </w:tcBorders>
            <w:shd w:val="clear" w:color="auto" w:fill="auto"/>
            <w:vAlign w:val="center"/>
          </w:tcPr>
          <w:p w14:paraId="0BF8E88C">
            <w:pPr>
              <w:spacing w:after="0" w:line="240" w:lineRule="auto"/>
              <w:rPr>
                <w:rFonts w:ascii="Arial" w:hAnsi="Arial" w:eastAsia="Times New Roman" w:cs="Arial"/>
                <w:color w:val="000000"/>
              </w:rPr>
            </w:pPr>
            <w:r>
              <w:rPr>
                <w:rFonts w:ascii="Arial" w:hAnsi="Arial" w:eastAsia="Times New Roman" w:cs="Arial"/>
                <w:color w:val="000000"/>
              </w:rPr>
              <w:t>Sulfato ferroso (25mg/ml de ferro elementar) 125 mg/ml solução oral 30 ml</w:t>
            </w:r>
          </w:p>
        </w:tc>
        <w:tc>
          <w:tcPr>
            <w:tcW w:w="1701" w:type="dxa"/>
            <w:tcBorders>
              <w:top w:val="nil"/>
              <w:left w:val="nil"/>
              <w:bottom w:val="single" w:color="auto" w:sz="8" w:space="0"/>
              <w:right w:val="single" w:color="auto" w:sz="8" w:space="0"/>
            </w:tcBorders>
            <w:shd w:val="clear" w:color="auto" w:fill="auto"/>
            <w:vAlign w:val="center"/>
          </w:tcPr>
          <w:p w14:paraId="0B45CB2C">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2AE63D80">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5B49668F">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214F130">
            <w:pPr>
              <w:spacing w:after="0" w:line="240" w:lineRule="auto"/>
              <w:jc w:val="center"/>
              <w:rPr>
                <w:rFonts w:ascii="Arial" w:hAnsi="Arial" w:eastAsia="Times New Roman" w:cs="Arial"/>
                <w:color w:val="000000"/>
              </w:rPr>
            </w:pPr>
            <w:r>
              <w:rPr>
                <w:rFonts w:ascii="Arial" w:hAnsi="Arial" w:eastAsia="Times New Roman" w:cs="Arial"/>
                <w:color w:val="000000"/>
              </w:rPr>
              <w:t>188</w:t>
            </w:r>
          </w:p>
        </w:tc>
        <w:tc>
          <w:tcPr>
            <w:tcW w:w="4111" w:type="dxa"/>
            <w:tcBorders>
              <w:top w:val="nil"/>
              <w:left w:val="nil"/>
              <w:bottom w:val="single" w:color="auto" w:sz="8" w:space="0"/>
              <w:right w:val="single" w:color="auto" w:sz="8" w:space="0"/>
            </w:tcBorders>
            <w:shd w:val="clear" w:color="auto" w:fill="auto"/>
            <w:vAlign w:val="center"/>
          </w:tcPr>
          <w:p w14:paraId="5228788D">
            <w:pPr>
              <w:spacing w:after="0" w:line="240" w:lineRule="auto"/>
              <w:rPr>
                <w:rFonts w:ascii="Arial" w:hAnsi="Arial" w:eastAsia="Times New Roman" w:cs="Arial"/>
                <w:color w:val="000000"/>
              </w:rPr>
            </w:pPr>
            <w:r>
              <w:rPr>
                <w:rFonts w:ascii="Arial" w:hAnsi="Arial" w:eastAsia="Times New Roman" w:cs="Arial"/>
                <w:color w:val="000000"/>
              </w:rPr>
              <w:t>Sulfato ferroso (40mg de ferro elementar) comprimido</w:t>
            </w:r>
          </w:p>
        </w:tc>
        <w:tc>
          <w:tcPr>
            <w:tcW w:w="1701" w:type="dxa"/>
            <w:tcBorders>
              <w:top w:val="nil"/>
              <w:left w:val="nil"/>
              <w:bottom w:val="single" w:color="auto" w:sz="8" w:space="0"/>
              <w:right w:val="single" w:color="auto" w:sz="8" w:space="0"/>
            </w:tcBorders>
            <w:shd w:val="clear" w:color="auto" w:fill="auto"/>
            <w:vAlign w:val="center"/>
          </w:tcPr>
          <w:p w14:paraId="50AFCB9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DF2D9C1">
            <w:pPr>
              <w:spacing w:after="0" w:line="240" w:lineRule="auto"/>
              <w:jc w:val="center"/>
              <w:rPr>
                <w:rFonts w:ascii="Arial" w:hAnsi="Arial" w:eastAsia="Times New Roman" w:cs="Arial"/>
                <w:color w:val="000000"/>
              </w:rPr>
            </w:pPr>
            <w:r>
              <w:rPr>
                <w:rFonts w:ascii="Arial" w:hAnsi="Arial" w:eastAsia="Times New Roman" w:cs="Arial"/>
                <w:color w:val="000000"/>
              </w:rPr>
              <w:t>45000</w:t>
            </w:r>
          </w:p>
        </w:tc>
      </w:tr>
      <w:tr w14:paraId="24AF466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F3406DD">
            <w:pPr>
              <w:spacing w:after="0" w:line="240" w:lineRule="auto"/>
              <w:jc w:val="center"/>
              <w:rPr>
                <w:rFonts w:ascii="Arial" w:hAnsi="Arial" w:eastAsia="Times New Roman" w:cs="Arial"/>
                <w:color w:val="000000"/>
              </w:rPr>
            </w:pPr>
            <w:r>
              <w:rPr>
                <w:rFonts w:ascii="Arial" w:hAnsi="Arial" w:eastAsia="Times New Roman" w:cs="Arial"/>
                <w:color w:val="000000"/>
              </w:rPr>
              <w:t>189</w:t>
            </w:r>
          </w:p>
        </w:tc>
        <w:tc>
          <w:tcPr>
            <w:tcW w:w="4111" w:type="dxa"/>
            <w:tcBorders>
              <w:top w:val="nil"/>
              <w:left w:val="nil"/>
              <w:bottom w:val="single" w:color="auto" w:sz="8" w:space="0"/>
              <w:right w:val="single" w:color="auto" w:sz="8" w:space="0"/>
            </w:tcBorders>
            <w:shd w:val="clear" w:color="auto" w:fill="auto"/>
            <w:vAlign w:val="center"/>
          </w:tcPr>
          <w:p w14:paraId="37859C69">
            <w:pPr>
              <w:spacing w:after="0" w:line="240" w:lineRule="auto"/>
              <w:rPr>
                <w:rFonts w:ascii="Arial" w:hAnsi="Arial" w:eastAsia="Times New Roman" w:cs="Arial"/>
                <w:color w:val="000000"/>
              </w:rPr>
            </w:pPr>
            <w:r>
              <w:rPr>
                <w:rFonts w:ascii="Arial" w:hAnsi="Arial" w:eastAsia="Times New Roman" w:cs="Arial"/>
                <w:color w:val="000000"/>
              </w:rPr>
              <w:t>Tiamina 300 mg comprimido</w:t>
            </w:r>
          </w:p>
        </w:tc>
        <w:tc>
          <w:tcPr>
            <w:tcW w:w="1701" w:type="dxa"/>
            <w:tcBorders>
              <w:top w:val="nil"/>
              <w:left w:val="nil"/>
              <w:bottom w:val="single" w:color="auto" w:sz="8" w:space="0"/>
              <w:right w:val="single" w:color="auto" w:sz="8" w:space="0"/>
            </w:tcBorders>
            <w:shd w:val="clear" w:color="auto" w:fill="auto"/>
            <w:vAlign w:val="center"/>
          </w:tcPr>
          <w:p w14:paraId="7DBD903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CDF05F8">
            <w:pPr>
              <w:spacing w:after="0" w:line="240" w:lineRule="auto"/>
              <w:jc w:val="center"/>
              <w:rPr>
                <w:rFonts w:ascii="Arial" w:hAnsi="Arial" w:eastAsia="Times New Roman" w:cs="Arial"/>
                <w:color w:val="000000"/>
              </w:rPr>
            </w:pPr>
            <w:r>
              <w:rPr>
                <w:rFonts w:ascii="Arial" w:hAnsi="Arial" w:eastAsia="Times New Roman" w:cs="Arial"/>
                <w:color w:val="000000"/>
              </w:rPr>
              <w:t>900</w:t>
            </w:r>
          </w:p>
        </w:tc>
      </w:tr>
      <w:tr w14:paraId="57E8C87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F56A940">
            <w:pPr>
              <w:spacing w:after="0" w:line="240" w:lineRule="auto"/>
              <w:jc w:val="center"/>
              <w:rPr>
                <w:rFonts w:ascii="Arial" w:hAnsi="Arial" w:eastAsia="Times New Roman" w:cs="Arial"/>
                <w:color w:val="000000"/>
              </w:rPr>
            </w:pPr>
            <w:r>
              <w:rPr>
                <w:rFonts w:ascii="Arial" w:hAnsi="Arial" w:eastAsia="Times New Roman" w:cs="Arial"/>
                <w:color w:val="000000"/>
              </w:rPr>
              <w:t>190</w:t>
            </w:r>
          </w:p>
        </w:tc>
        <w:tc>
          <w:tcPr>
            <w:tcW w:w="4111" w:type="dxa"/>
            <w:tcBorders>
              <w:top w:val="nil"/>
              <w:left w:val="nil"/>
              <w:bottom w:val="single" w:color="auto" w:sz="8" w:space="0"/>
              <w:right w:val="single" w:color="auto" w:sz="8" w:space="0"/>
            </w:tcBorders>
            <w:shd w:val="clear" w:color="auto" w:fill="auto"/>
            <w:vAlign w:val="center"/>
          </w:tcPr>
          <w:p w14:paraId="152434D7">
            <w:pPr>
              <w:spacing w:after="0" w:line="240" w:lineRule="auto"/>
              <w:rPr>
                <w:rFonts w:ascii="Arial" w:hAnsi="Arial" w:eastAsia="Times New Roman" w:cs="Arial"/>
                <w:color w:val="000000"/>
              </w:rPr>
            </w:pPr>
            <w:r>
              <w:rPr>
                <w:rFonts w:ascii="Arial" w:hAnsi="Arial" w:eastAsia="Times New Roman" w:cs="Arial"/>
                <w:color w:val="000000"/>
              </w:rPr>
              <w:t>Tizanidina 2mg</w:t>
            </w:r>
          </w:p>
        </w:tc>
        <w:tc>
          <w:tcPr>
            <w:tcW w:w="1701" w:type="dxa"/>
            <w:tcBorders>
              <w:top w:val="nil"/>
              <w:left w:val="nil"/>
              <w:bottom w:val="single" w:color="auto" w:sz="8" w:space="0"/>
              <w:right w:val="single" w:color="auto" w:sz="8" w:space="0"/>
            </w:tcBorders>
            <w:shd w:val="clear" w:color="auto" w:fill="auto"/>
            <w:vAlign w:val="center"/>
          </w:tcPr>
          <w:p w14:paraId="436CF44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473F152">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58E2EF3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816A475">
            <w:pPr>
              <w:spacing w:after="0" w:line="240" w:lineRule="auto"/>
              <w:jc w:val="center"/>
              <w:rPr>
                <w:rFonts w:ascii="Arial" w:hAnsi="Arial" w:eastAsia="Times New Roman" w:cs="Arial"/>
                <w:color w:val="000000"/>
              </w:rPr>
            </w:pPr>
            <w:r>
              <w:rPr>
                <w:rFonts w:ascii="Arial" w:hAnsi="Arial" w:eastAsia="Times New Roman" w:cs="Arial"/>
                <w:color w:val="000000"/>
              </w:rPr>
              <w:t>191</w:t>
            </w:r>
          </w:p>
        </w:tc>
        <w:tc>
          <w:tcPr>
            <w:tcW w:w="4111" w:type="dxa"/>
            <w:tcBorders>
              <w:top w:val="nil"/>
              <w:left w:val="nil"/>
              <w:bottom w:val="single" w:color="auto" w:sz="8" w:space="0"/>
              <w:right w:val="single" w:color="auto" w:sz="8" w:space="0"/>
            </w:tcBorders>
            <w:shd w:val="clear" w:color="auto" w:fill="auto"/>
            <w:vAlign w:val="center"/>
          </w:tcPr>
          <w:p w14:paraId="292268E2">
            <w:pPr>
              <w:spacing w:after="0" w:line="240" w:lineRule="auto"/>
              <w:rPr>
                <w:rFonts w:ascii="Arial" w:hAnsi="Arial" w:eastAsia="Times New Roman" w:cs="Arial"/>
                <w:color w:val="000000"/>
              </w:rPr>
            </w:pPr>
            <w:r>
              <w:rPr>
                <w:rFonts w:ascii="Arial" w:hAnsi="Arial" w:eastAsia="Times New Roman" w:cs="Arial"/>
                <w:color w:val="000000"/>
              </w:rPr>
              <w:t>Varfarina 5 mg</w:t>
            </w:r>
          </w:p>
        </w:tc>
        <w:tc>
          <w:tcPr>
            <w:tcW w:w="1701" w:type="dxa"/>
            <w:tcBorders>
              <w:top w:val="nil"/>
              <w:left w:val="nil"/>
              <w:bottom w:val="single" w:color="auto" w:sz="8" w:space="0"/>
              <w:right w:val="single" w:color="auto" w:sz="8" w:space="0"/>
            </w:tcBorders>
            <w:shd w:val="clear" w:color="auto" w:fill="auto"/>
            <w:vAlign w:val="center"/>
          </w:tcPr>
          <w:p w14:paraId="11F84DD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64AAA18">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313E10D6">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2E82E14">
            <w:pPr>
              <w:spacing w:after="0" w:line="240" w:lineRule="auto"/>
              <w:jc w:val="center"/>
              <w:rPr>
                <w:rFonts w:ascii="Arial" w:hAnsi="Arial" w:eastAsia="Times New Roman" w:cs="Arial"/>
                <w:color w:val="000000"/>
              </w:rPr>
            </w:pPr>
            <w:r>
              <w:rPr>
                <w:rFonts w:ascii="Arial" w:hAnsi="Arial" w:eastAsia="Times New Roman" w:cs="Arial"/>
                <w:color w:val="000000"/>
              </w:rPr>
              <w:t>192</w:t>
            </w:r>
          </w:p>
        </w:tc>
        <w:tc>
          <w:tcPr>
            <w:tcW w:w="4111" w:type="dxa"/>
            <w:tcBorders>
              <w:top w:val="nil"/>
              <w:left w:val="nil"/>
              <w:bottom w:val="single" w:color="auto" w:sz="8" w:space="0"/>
              <w:right w:val="single" w:color="auto" w:sz="8" w:space="0"/>
            </w:tcBorders>
            <w:shd w:val="clear" w:color="auto" w:fill="auto"/>
            <w:vAlign w:val="center"/>
          </w:tcPr>
          <w:p w14:paraId="480FBF58">
            <w:pPr>
              <w:spacing w:after="0" w:line="240" w:lineRule="auto"/>
              <w:rPr>
                <w:rFonts w:ascii="Arial" w:hAnsi="Arial" w:eastAsia="Times New Roman" w:cs="Arial"/>
                <w:color w:val="000000"/>
              </w:rPr>
            </w:pPr>
            <w:r>
              <w:rPr>
                <w:rFonts w:ascii="Arial" w:hAnsi="Arial" w:eastAsia="Times New Roman" w:cs="Arial"/>
                <w:color w:val="000000"/>
              </w:rPr>
              <w:t>Ácido valpróico (valproato de sódio) 250 mg comprimido</w:t>
            </w:r>
          </w:p>
        </w:tc>
        <w:tc>
          <w:tcPr>
            <w:tcW w:w="1701" w:type="dxa"/>
            <w:tcBorders>
              <w:top w:val="nil"/>
              <w:left w:val="nil"/>
              <w:bottom w:val="single" w:color="auto" w:sz="8" w:space="0"/>
              <w:right w:val="single" w:color="auto" w:sz="8" w:space="0"/>
            </w:tcBorders>
            <w:shd w:val="clear" w:color="auto" w:fill="auto"/>
            <w:noWrap/>
            <w:vAlign w:val="center"/>
          </w:tcPr>
          <w:p w14:paraId="294CC99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75E5DA0">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225A44A0">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76BCC4D">
            <w:pPr>
              <w:spacing w:after="0" w:line="240" w:lineRule="auto"/>
              <w:jc w:val="center"/>
              <w:rPr>
                <w:rFonts w:ascii="Arial" w:hAnsi="Arial" w:eastAsia="Times New Roman" w:cs="Arial"/>
                <w:color w:val="000000"/>
              </w:rPr>
            </w:pPr>
            <w:r>
              <w:rPr>
                <w:rFonts w:ascii="Arial" w:hAnsi="Arial" w:eastAsia="Times New Roman" w:cs="Arial"/>
                <w:color w:val="000000"/>
              </w:rPr>
              <w:t>193</w:t>
            </w:r>
          </w:p>
        </w:tc>
        <w:tc>
          <w:tcPr>
            <w:tcW w:w="4111" w:type="dxa"/>
            <w:tcBorders>
              <w:top w:val="nil"/>
              <w:left w:val="nil"/>
              <w:bottom w:val="single" w:color="auto" w:sz="8" w:space="0"/>
              <w:right w:val="single" w:color="auto" w:sz="8" w:space="0"/>
            </w:tcBorders>
            <w:shd w:val="clear" w:color="auto" w:fill="auto"/>
            <w:vAlign w:val="center"/>
          </w:tcPr>
          <w:p w14:paraId="133E99B1">
            <w:pPr>
              <w:spacing w:after="0" w:line="240" w:lineRule="auto"/>
              <w:rPr>
                <w:rFonts w:ascii="Arial" w:hAnsi="Arial" w:eastAsia="Times New Roman" w:cs="Arial"/>
                <w:color w:val="000000"/>
              </w:rPr>
            </w:pPr>
            <w:r>
              <w:rPr>
                <w:rFonts w:ascii="Arial" w:hAnsi="Arial" w:eastAsia="Times New Roman" w:cs="Arial"/>
                <w:color w:val="000000"/>
              </w:rPr>
              <w:t>Ácido valpróico (valproato de sódio) 50 mg/ml xarope 100 ml</w:t>
            </w:r>
          </w:p>
        </w:tc>
        <w:tc>
          <w:tcPr>
            <w:tcW w:w="1701" w:type="dxa"/>
            <w:tcBorders>
              <w:top w:val="nil"/>
              <w:left w:val="nil"/>
              <w:bottom w:val="single" w:color="auto" w:sz="8" w:space="0"/>
              <w:right w:val="single" w:color="auto" w:sz="8" w:space="0"/>
            </w:tcBorders>
            <w:shd w:val="clear" w:color="auto" w:fill="auto"/>
            <w:noWrap/>
            <w:vAlign w:val="center"/>
          </w:tcPr>
          <w:p w14:paraId="04FD124C">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15234A97">
            <w:pPr>
              <w:spacing w:after="0" w:line="240" w:lineRule="auto"/>
              <w:jc w:val="center"/>
              <w:rPr>
                <w:rFonts w:ascii="Arial" w:hAnsi="Arial" w:eastAsia="Times New Roman" w:cs="Arial"/>
                <w:color w:val="000000"/>
              </w:rPr>
            </w:pPr>
            <w:r>
              <w:rPr>
                <w:rFonts w:ascii="Arial" w:hAnsi="Arial" w:eastAsia="Times New Roman" w:cs="Arial"/>
                <w:color w:val="000000"/>
              </w:rPr>
              <w:t>360</w:t>
            </w:r>
          </w:p>
        </w:tc>
      </w:tr>
      <w:tr w14:paraId="313A4A0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0146E57">
            <w:pPr>
              <w:spacing w:after="0" w:line="240" w:lineRule="auto"/>
              <w:jc w:val="center"/>
              <w:rPr>
                <w:rFonts w:ascii="Arial" w:hAnsi="Arial" w:eastAsia="Times New Roman" w:cs="Arial"/>
                <w:color w:val="000000"/>
              </w:rPr>
            </w:pPr>
            <w:r>
              <w:rPr>
                <w:rFonts w:ascii="Arial" w:hAnsi="Arial" w:eastAsia="Times New Roman" w:cs="Arial"/>
                <w:color w:val="000000"/>
              </w:rPr>
              <w:t>194</w:t>
            </w:r>
          </w:p>
        </w:tc>
        <w:tc>
          <w:tcPr>
            <w:tcW w:w="4111" w:type="dxa"/>
            <w:tcBorders>
              <w:top w:val="nil"/>
              <w:left w:val="nil"/>
              <w:bottom w:val="single" w:color="auto" w:sz="8" w:space="0"/>
              <w:right w:val="single" w:color="auto" w:sz="8" w:space="0"/>
            </w:tcBorders>
            <w:shd w:val="clear" w:color="auto" w:fill="auto"/>
            <w:vAlign w:val="center"/>
          </w:tcPr>
          <w:p w14:paraId="2C1F8D09">
            <w:pPr>
              <w:spacing w:after="0" w:line="240" w:lineRule="auto"/>
              <w:rPr>
                <w:rFonts w:ascii="Arial" w:hAnsi="Arial" w:eastAsia="Times New Roman" w:cs="Arial"/>
                <w:color w:val="000000"/>
              </w:rPr>
            </w:pPr>
            <w:r>
              <w:rPr>
                <w:rFonts w:ascii="Arial" w:hAnsi="Arial" w:eastAsia="Times New Roman" w:cs="Arial"/>
                <w:color w:val="000000"/>
              </w:rPr>
              <w:t>Ácido valpróico (valproato de sódio) 500 mg comprimido</w:t>
            </w:r>
          </w:p>
        </w:tc>
        <w:tc>
          <w:tcPr>
            <w:tcW w:w="1701" w:type="dxa"/>
            <w:tcBorders>
              <w:top w:val="nil"/>
              <w:left w:val="nil"/>
              <w:bottom w:val="single" w:color="auto" w:sz="8" w:space="0"/>
              <w:right w:val="single" w:color="auto" w:sz="8" w:space="0"/>
            </w:tcBorders>
            <w:shd w:val="clear" w:color="auto" w:fill="auto"/>
            <w:noWrap/>
            <w:vAlign w:val="center"/>
          </w:tcPr>
          <w:p w14:paraId="5C5E137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7428D37">
            <w:pPr>
              <w:spacing w:after="0" w:line="240" w:lineRule="auto"/>
              <w:jc w:val="center"/>
              <w:rPr>
                <w:rFonts w:ascii="Arial" w:hAnsi="Arial" w:eastAsia="Times New Roman" w:cs="Arial"/>
                <w:color w:val="000000"/>
              </w:rPr>
            </w:pPr>
            <w:r>
              <w:rPr>
                <w:rFonts w:ascii="Arial" w:hAnsi="Arial" w:eastAsia="Times New Roman" w:cs="Arial"/>
                <w:color w:val="000000"/>
              </w:rPr>
              <w:t>36.000</w:t>
            </w:r>
          </w:p>
        </w:tc>
      </w:tr>
      <w:tr w14:paraId="1E95BA2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E64BE6E">
            <w:pPr>
              <w:spacing w:after="0" w:line="240" w:lineRule="auto"/>
              <w:jc w:val="center"/>
              <w:rPr>
                <w:rFonts w:ascii="Arial" w:hAnsi="Arial" w:eastAsia="Times New Roman" w:cs="Arial"/>
                <w:color w:val="000000"/>
              </w:rPr>
            </w:pPr>
            <w:r>
              <w:rPr>
                <w:rFonts w:ascii="Arial" w:hAnsi="Arial" w:eastAsia="Times New Roman" w:cs="Arial"/>
                <w:color w:val="000000"/>
              </w:rPr>
              <w:t>195</w:t>
            </w:r>
          </w:p>
        </w:tc>
        <w:tc>
          <w:tcPr>
            <w:tcW w:w="4111" w:type="dxa"/>
            <w:tcBorders>
              <w:top w:val="nil"/>
              <w:left w:val="nil"/>
              <w:bottom w:val="single" w:color="auto" w:sz="8" w:space="0"/>
              <w:right w:val="single" w:color="auto" w:sz="8" w:space="0"/>
            </w:tcBorders>
            <w:shd w:val="clear" w:color="auto" w:fill="auto"/>
            <w:vAlign w:val="center"/>
          </w:tcPr>
          <w:p w14:paraId="29E8A83C">
            <w:pPr>
              <w:spacing w:after="0" w:line="240" w:lineRule="auto"/>
              <w:rPr>
                <w:rFonts w:ascii="Arial" w:hAnsi="Arial" w:eastAsia="Times New Roman" w:cs="Arial"/>
                <w:color w:val="000000"/>
              </w:rPr>
            </w:pPr>
            <w:r>
              <w:rPr>
                <w:rFonts w:ascii="Arial" w:hAnsi="Arial" w:eastAsia="Times New Roman" w:cs="Arial"/>
                <w:color w:val="000000"/>
              </w:rPr>
              <w:t>Alprazolam 1 mg</w:t>
            </w:r>
          </w:p>
        </w:tc>
        <w:tc>
          <w:tcPr>
            <w:tcW w:w="1701" w:type="dxa"/>
            <w:tcBorders>
              <w:top w:val="nil"/>
              <w:left w:val="nil"/>
              <w:bottom w:val="single" w:color="auto" w:sz="8" w:space="0"/>
              <w:right w:val="single" w:color="auto" w:sz="8" w:space="0"/>
            </w:tcBorders>
            <w:shd w:val="clear" w:color="auto" w:fill="auto"/>
            <w:noWrap/>
            <w:vAlign w:val="center"/>
          </w:tcPr>
          <w:p w14:paraId="6AFFC5C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EDC9EC5">
            <w:pPr>
              <w:spacing w:after="0" w:line="240" w:lineRule="auto"/>
              <w:jc w:val="center"/>
              <w:rPr>
                <w:rFonts w:ascii="Arial" w:hAnsi="Arial" w:eastAsia="Times New Roman" w:cs="Arial"/>
                <w:color w:val="000000"/>
              </w:rPr>
            </w:pPr>
            <w:r>
              <w:rPr>
                <w:rFonts w:ascii="Arial" w:hAnsi="Arial" w:eastAsia="Times New Roman" w:cs="Arial"/>
                <w:color w:val="000000"/>
              </w:rPr>
              <w:t>6.000</w:t>
            </w:r>
          </w:p>
        </w:tc>
      </w:tr>
      <w:tr w14:paraId="72F2186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8D213AE">
            <w:pPr>
              <w:spacing w:after="0" w:line="240" w:lineRule="auto"/>
              <w:jc w:val="center"/>
              <w:rPr>
                <w:rFonts w:ascii="Arial" w:hAnsi="Arial" w:eastAsia="Times New Roman" w:cs="Arial"/>
                <w:color w:val="000000"/>
              </w:rPr>
            </w:pPr>
            <w:r>
              <w:rPr>
                <w:rFonts w:ascii="Arial" w:hAnsi="Arial" w:eastAsia="Times New Roman" w:cs="Arial"/>
                <w:color w:val="000000"/>
              </w:rPr>
              <w:t>196</w:t>
            </w:r>
          </w:p>
        </w:tc>
        <w:tc>
          <w:tcPr>
            <w:tcW w:w="4111" w:type="dxa"/>
            <w:tcBorders>
              <w:top w:val="nil"/>
              <w:left w:val="nil"/>
              <w:bottom w:val="single" w:color="auto" w:sz="8" w:space="0"/>
              <w:right w:val="single" w:color="auto" w:sz="8" w:space="0"/>
            </w:tcBorders>
            <w:shd w:val="clear" w:color="000000" w:fill="FFFFFF"/>
            <w:vAlign w:val="center"/>
          </w:tcPr>
          <w:p w14:paraId="2D818DD5">
            <w:pPr>
              <w:spacing w:after="0" w:line="240" w:lineRule="auto"/>
              <w:rPr>
                <w:rFonts w:ascii="Arial" w:hAnsi="Arial" w:eastAsia="Times New Roman" w:cs="Arial"/>
                <w:color w:val="000000"/>
              </w:rPr>
            </w:pPr>
            <w:r>
              <w:rPr>
                <w:rFonts w:ascii="Arial" w:hAnsi="Arial" w:eastAsia="Times New Roman" w:cs="Arial"/>
                <w:color w:val="000000"/>
              </w:rPr>
              <w:t>Amitriptilina 25mg comp.</w:t>
            </w:r>
          </w:p>
        </w:tc>
        <w:tc>
          <w:tcPr>
            <w:tcW w:w="1701" w:type="dxa"/>
            <w:tcBorders>
              <w:top w:val="nil"/>
              <w:left w:val="nil"/>
              <w:bottom w:val="single" w:color="auto" w:sz="8" w:space="0"/>
              <w:right w:val="single" w:color="auto" w:sz="8" w:space="0"/>
            </w:tcBorders>
            <w:shd w:val="clear" w:color="000000" w:fill="FFFFFF"/>
            <w:noWrap/>
            <w:vAlign w:val="center"/>
          </w:tcPr>
          <w:p w14:paraId="41353431">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702A5907">
            <w:pPr>
              <w:spacing w:after="0" w:line="240" w:lineRule="auto"/>
              <w:jc w:val="center"/>
              <w:rPr>
                <w:rFonts w:ascii="Arial" w:hAnsi="Arial" w:eastAsia="Times New Roman" w:cs="Arial"/>
                <w:color w:val="000000"/>
              </w:rPr>
            </w:pPr>
            <w:r>
              <w:rPr>
                <w:rFonts w:ascii="Arial" w:hAnsi="Arial" w:eastAsia="Times New Roman" w:cs="Arial"/>
                <w:color w:val="000000"/>
              </w:rPr>
              <w:t>40.000</w:t>
            </w:r>
          </w:p>
        </w:tc>
      </w:tr>
      <w:tr w14:paraId="0521DF1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4820FE6">
            <w:pPr>
              <w:spacing w:after="0" w:line="240" w:lineRule="auto"/>
              <w:jc w:val="center"/>
              <w:rPr>
                <w:rFonts w:ascii="Arial" w:hAnsi="Arial" w:eastAsia="Times New Roman" w:cs="Arial"/>
                <w:color w:val="000000"/>
              </w:rPr>
            </w:pPr>
            <w:r>
              <w:rPr>
                <w:rFonts w:ascii="Arial" w:hAnsi="Arial" w:eastAsia="Times New Roman" w:cs="Arial"/>
                <w:color w:val="000000"/>
              </w:rPr>
              <w:t>197</w:t>
            </w:r>
          </w:p>
        </w:tc>
        <w:tc>
          <w:tcPr>
            <w:tcW w:w="4111" w:type="dxa"/>
            <w:tcBorders>
              <w:top w:val="nil"/>
              <w:left w:val="nil"/>
              <w:bottom w:val="single" w:color="auto" w:sz="8" w:space="0"/>
              <w:right w:val="single" w:color="auto" w:sz="8" w:space="0"/>
            </w:tcBorders>
            <w:shd w:val="clear" w:color="000000" w:fill="FFFFFF"/>
            <w:vAlign w:val="center"/>
          </w:tcPr>
          <w:p w14:paraId="7CD13128">
            <w:pPr>
              <w:spacing w:after="0" w:line="240" w:lineRule="auto"/>
              <w:rPr>
                <w:rFonts w:ascii="Arial" w:hAnsi="Arial" w:eastAsia="Times New Roman" w:cs="Arial"/>
                <w:color w:val="000000"/>
              </w:rPr>
            </w:pPr>
            <w:r>
              <w:rPr>
                <w:rFonts w:ascii="Arial" w:hAnsi="Arial" w:eastAsia="Times New Roman" w:cs="Arial"/>
                <w:color w:val="000000"/>
              </w:rPr>
              <w:t>Amitriptilina 75 mg comp.</w:t>
            </w:r>
          </w:p>
        </w:tc>
        <w:tc>
          <w:tcPr>
            <w:tcW w:w="1701" w:type="dxa"/>
            <w:tcBorders>
              <w:top w:val="nil"/>
              <w:left w:val="nil"/>
              <w:bottom w:val="single" w:color="auto" w:sz="8" w:space="0"/>
              <w:right w:val="single" w:color="auto" w:sz="8" w:space="0"/>
            </w:tcBorders>
            <w:shd w:val="clear" w:color="000000" w:fill="FFFFFF"/>
            <w:noWrap/>
            <w:vAlign w:val="center"/>
          </w:tcPr>
          <w:p w14:paraId="6244F032">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6DF7D2F9">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40993D2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209EE55">
            <w:pPr>
              <w:spacing w:after="0" w:line="240" w:lineRule="auto"/>
              <w:jc w:val="center"/>
              <w:rPr>
                <w:rFonts w:ascii="Arial" w:hAnsi="Arial" w:eastAsia="Times New Roman" w:cs="Arial"/>
                <w:color w:val="000000"/>
              </w:rPr>
            </w:pPr>
            <w:r>
              <w:rPr>
                <w:rFonts w:ascii="Arial" w:hAnsi="Arial" w:eastAsia="Times New Roman" w:cs="Arial"/>
                <w:color w:val="000000"/>
              </w:rPr>
              <w:t>198</w:t>
            </w:r>
          </w:p>
        </w:tc>
        <w:tc>
          <w:tcPr>
            <w:tcW w:w="4111" w:type="dxa"/>
            <w:tcBorders>
              <w:top w:val="nil"/>
              <w:left w:val="nil"/>
              <w:bottom w:val="single" w:color="auto" w:sz="8" w:space="0"/>
              <w:right w:val="single" w:color="auto" w:sz="8" w:space="0"/>
            </w:tcBorders>
            <w:shd w:val="clear" w:color="000000" w:fill="FFFFFF"/>
            <w:vAlign w:val="center"/>
          </w:tcPr>
          <w:p w14:paraId="6AD36210">
            <w:pPr>
              <w:spacing w:after="0" w:line="240" w:lineRule="auto"/>
              <w:rPr>
                <w:rFonts w:ascii="Arial" w:hAnsi="Arial" w:eastAsia="Times New Roman" w:cs="Arial"/>
                <w:color w:val="000000"/>
              </w:rPr>
            </w:pPr>
            <w:r>
              <w:rPr>
                <w:rFonts w:ascii="Arial" w:hAnsi="Arial" w:eastAsia="Times New Roman" w:cs="Arial"/>
                <w:color w:val="000000"/>
              </w:rPr>
              <w:t>Aripiprazol 10 mg</w:t>
            </w:r>
          </w:p>
        </w:tc>
        <w:tc>
          <w:tcPr>
            <w:tcW w:w="1701" w:type="dxa"/>
            <w:tcBorders>
              <w:top w:val="nil"/>
              <w:left w:val="nil"/>
              <w:bottom w:val="single" w:color="auto" w:sz="8" w:space="0"/>
              <w:right w:val="single" w:color="auto" w:sz="8" w:space="0"/>
            </w:tcBorders>
            <w:shd w:val="clear" w:color="000000" w:fill="FFFFFF"/>
            <w:noWrap/>
            <w:vAlign w:val="center"/>
          </w:tcPr>
          <w:p w14:paraId="11879C4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256E6D6B">
            <w:pPr>
              <w:spacing w:after="0" w:line="240" w:lineRule="auto"/>
              <w:jc w:val="center"/>
              <w:rPr>
                <w:rFonts w:ascii="Arial" w:hAnsi="Arial" w:eastAsia="Times New Roman" w:cs="Arial"/>
                <w:color w:val="000000"/>
              </w:rPr>
            </w:pPr>
            <w:r>
              <w:rPr>
                <w:rFonts w:ascii="Arial" w:hAnsi="Arial" w:eastAsia="Times New Roman" w:cs="Arial"/>
                <w:color w:val="000000"/>
              </w:rPr>
              <w:t>4.000</w:t>
            </w:r>
          </w:p>
        </w:tc>
      </w:tr>
      <w:tr w14:paraId="2287E21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E99C93B">
            <w:pPr>
              <w:spacing w:after="0" w:line="240" w:lineRule="auto"/>
              <w:jc w:val="center"/>
              <w:rPr>
                <w:rFonts w:ascii="Arial" w:hAnsi="Arial" w:eastAsia="Times New Roman" w:cs="Arial"/>
                <w:color w:val="000000"/>
              </w:rPr>
            </w:pPr>
            <w:r>
              <w:rPr>
                <w:rFonts w:ascii="Arial" w:hAnsi="Arial" w:eastAsia="Times New Roman" w:cs="Arial"/>
                <w:color w:val="000000"/>
              </w:rPr>
              <w:t>199</w:t>
            </w:r>
          </w:p>
        </w:tc>
        <w:tc>
          <w:tcPr>
            <w:tcW w:w="4111" w:type="dxa"/>
            <w:tcBorders>
              <w:top w:val="nil"/>
              <w:left w:val="nil"/>
              <w:bottom w:val="single" w:color="auto" w:sz="8" w:space="0"/>
              <w:right w:val="single" w:color="auto" w:sz="8" w:space="0"/>
            </w:tcBorders>
            <w:shd w:val="clear" w:color="auto" w:fill="auto"/>
            <w:vAlign w:val="center"/>
          </w:tcPr>
          <w:p w14:paraId="3C78F115">
            <w:pPr>
              <w:spacing w:after="0" w:line="240" w:lineRule="auto"/>
              <w:rPr>
                <w:rFonts w:ascii="Arial" w:hAnsi="Arial" w:eastAsia="Times New Roman" w:cs="Arial"/>
                <w:color w:val="000000"/>
              </w:rPr>
            </w:pPr>
            <w:r>
              <w:rPr>
                <w:rFonts w:ascii="Arial" w:hAnsi="Arial" w:eastAsia="Times New Roman" w:cs="Arial"/>
                <w:color w:val="000000"/>
              </w:rPr>
              <w:t>Biperideno 2mg comp.</w:t>
            </w:r>
          </w:p>
        </w:tc>
        <w:tc>
          <w:tcPr>
            <w:tcW w:w="1701" w:type="dxa"/>
            <w:tcBorders>
              <w:top w:val="nil"/>
              <w:left w:val="nil"/>
              <w:bottom w:val="single" w:color="auto" w:sz="8" w:space="0"/>
              <w:right w:val="single" w:color="auto" w:sz="8" w:space="0"/>
            </w:tcBorders>
            <w:shd w:val="clear" w:color="auto" w:fill="auto"/>
            <w:noWrap/>
            <w:vAlign w:val="center"/>
          </w:tcPr>
          <w:p w14:paraId="50B92A6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2E45A0D">
            <w:pPr>
              <w:spacing w:after="0" w:line="240" w:lineRule="auto"/>
              <w:jc w:val="center"/>
              <w:rPr>
                <w:rFonts w:ascii="Arial" w:hAnsi="Arial" w:eastAsia="Times New Roman" w:cs="Arial"/>
                <w:color w:val="000000"/>
              </w:rPr>
            </w:pPr>
            <w:r>
              <w:rPr>
                <w:rFonts w:ascii="Arial" w:hAnsi="Arial" w:eastAsia="Times New Roman" w:cs="Arial"/>
                <w:color w:val="000000"/>
              </w:rPr>
              <w:t>48.000</w:t>
            </w:r>
          </w:p>
        </w:tc>
      </w:tr>
      <w:tr w14:paraId="30FCBC4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60BC43A">
            <w:pPr>
              <w:spacing w:after="0" w:line="240" w:lineRule="auto"/>
              <w:jc w:val="center"/>
              <w:rPr>
                <w:rFonts w:ascii="Arial" w:hAnsi="Arial" w:eastAsia="Times New Roman" w:cs="Arial"/>
                <w:color w:val="000000"/>
              </w:rPr>
            </w:pPr>
            <w:r>
              <w:rPr>
                <w:rFonts w:ascii="Arial" w:hAnsi="Arial" w:eastAsia="Times New Roman" w:cs="Arial"/>
                <w:color w:val="000000"/>
              </w:rPr>
              <w:t>200</w:t>
            </w:r>
          </w:p>
        </w:tc>
        <w:tc>
          <w:tcPr>
            <w:tcW w:w="4111" w:type="dxa"/>
            <w:tcBorders>
              <w:top w:val="nil"/>
              <w:left w:val="nil"/>
              <w:bottom w:val="single" w:color="auto" w:sz="8" w:space="0"/>
              <w:right w:val="single" w:color="auto" w:sz="8" w:space="0"/>
            </w:tcBorders>
            <w:shd w:val="clear" w:color="auto" w:fill="auto"/>
            <w:vAlign w:val="center"/>
          </w:tcPr>
          <w:p w14:paraId="3232D01E">
            <w:pPr>
              <w:spacing w:after="0" w:line="240" w:lineRule="auto"/>
              <w:rPr>
                <w:rFonts w:ascii="Arial" w:hAnsi="Arial" w:eastAsia="Times New Roman" w:cs="Arial"/>
                <w:color w:val="000000"/>
              </w:rPr>
            </w:pPr>
            <w:r>
              <w:rPr>
                <w:rFonts w:ascii="Arial" w:hAnsi="Arial" w:eastAsia="Times New Roman" w:cs="Arial"/>
                <w:color w:val="000000"/>
              </w:rPr>
              <w:t>Bromazepan 3mg comp.</w:t>
            </w:r>
          </w:p>
        </w:tc>
        <w:tc>
          <w:tcPr>
            <w:tcW w:w="1701" w:type="dxa"/>
            <w:tcBorders>
              <w:top w:val="nil"/>
              <w:left w:val="nil"/>
              <w:bottom w:val="single" w:color="auto" w:sz="8" w:space="0"/>
              <w:right w:val="single" w:color="auto" w:sz="8" w:space="0"/>
            </w:tcBorders>
            <w:shd w:val="clear" w:color="auto" w:fill="auto"/>
            <w:noWrap/>
            <w:vAlign w:val="center"/>
          </w:tcPr>
          <w:p w14:paraId="27F645B0">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B024477">
            <w:pPr>
              <w:spacing w:after="0" w:line="240" w:lineRule="auto"/>
              <w:jc w:val="center"/>
              <w:rPr>
                <w:rFonts w:ascii="Arial" w:hAnsi="Arial" w:eastAsia="Times New Roman" w:cs="Arial"/>
                <w:color w:val="000000"/>
              </w:rPr>
            </w:pPr>
            <w:r>
              <w:rPr>
                <w:rFonts w:ascii="Arial" w:hAnsi="Arial" w:eastAsia="Times New Roman" w:cs="Arial"/>
                <w:color w:val="000000"/>
              </w:rPr>
              <w:t>12.000</w:t>
            </w:r>
          </w:p>
        </w:tc>
      </w:tr>
      <w:tr w14:paraId="5FCD661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197D8C2">
            <w:pPr>
              <w:spacing w:after="0" w:line="240" w:lineRule="auto"/>
              <w:jc w:val="center"/>
              <w:rPr>
                <w:rFonts w:ascii="Arial" w:hAnsi="Arial" w:eastAsia="Times New Roman" w:cs="Arial"/>
                <w:color w:val="000000"/>
              </w:rPr>
            </w:pPr>
            <w:r>
              <w:rPr>
                <w:rFonts w:ascii="Arial" w:hAnsi="Arial" w:eastAsia="Times New Roman" w:cs="Arial"/>
                <w:color w:val="000000"/>
              </w:rPr>
              <w:t>201</w:t>
            </w:r>
          </w:p>
        </w:tc>
        <w:tc>
          <w:tcPr>
            <w:tcW w:w="4111" w:type="dxa"/>
            <w:tcBorders>
              <w:top w:val="nil"/>
              <w:left w:val="nil"/>
              <w:bottom w:val="single" w:color="auto" w:sz="8" w:space="0"/>
              <w:right w:val="single" w:color="auto" w:sz="8" w:space="0"/>
            </w:tcBorders>
            <w:shd w:val="clear" w:color="auto" w:fill="auto"/>
            <w:vAlign w:val="center"/>
          </w:tcPr>
          <w:p w14:paraId="0166973D">
            <w:pPr>
              <w:spacing w:after="0" w:line="240" w:lineRule="auto"/>
              <w:rPr>
                <w:rFonts w:ascii="Arial" w:hAnsi="Arial" w:eastAsia="Times New Roman" w:cs="Arial"/>
                <w:color w:val="000000"/>
              </w:rPr>
            </w:pPr>
            <w:r>
              <w:rPr>
                <w:rFonts w:ascii="Arial" w:hAnsi="Arial" w:eastAsia="Times New Roman" w:cs="Arial"/>
                <w:color w:val="000000"/>
              </w:rPr>
              <w:t>Bromazepan 6mg comp.</w:t>
            </w:r>
          </w:p>
        </w:tc>
        <w:tc>
          <w:tcPr>
            <w:tcW w:w="1701" w:type="dxa"/>
            <w:tcBorders>
              <w:top w:val="nil"/>
              <w:left w:val="nil"/>
              <w:bottom w:val="single" w:color="auto" w:sz="8" w:space="0"/>
              <w:right w:val="single" w:color="auto" w:sz="8" w:space="0"/>
            </w:tcBorders>
            <w:shd w:val="clear" w:color="auto" w:fill="auto"/>
            <w:noWrap/>
            <w:vAlign w:val="center"/>
          </w:tcPr>
          <w:p w14:paraId="333AAFB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7E44DFD">
            <w:pPr>
              <w:spacing w:after="0" w:line="240" w:lineRule="auto"/>
              <w:jc w:val="center"/>
              <w:rPr>
                <w:rFonts w:ascii="Arial" w:hAnsi="Arial" w:eastAsia="Times New Roman" w:cs="Arial"/>
                <w:color w:val="000000"/>
              </w:rPr>
            </w:pPr>
            <w:r>
              <w:rPr>
                <w:rFonts w:ascii="Arial" w:hAnsi="Arial" w:eastAsia="Times New Roman" w:cs="Arial"/>
                <w:color w:val="000000"/>
              </w:rPr>
              <w:t>12.000</w:t>
            </w:r>
          </w:p>
        </w:tc>
      </w:tr>
      <w:tr w14:paraId="7FED07C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1E6F0CF">
            <w:pPr>
              <w:spacing w:after="0" w:line="240" w:lineRule="auto"/>
              <w:jc w:val="center"/>
              <w:rPr>
                <w:rFonts w:ascii="Arial" w:hAnsi="Arial" w:eastAsia="Times New Roman" w:cs="Arial"/>
                <w:color w:val="000000"/>
              </w:rPr>
            </w:pPr>
            <w:r>
              <w:rPr>
                <w:rFonts w:ascii="Arial" w:hAnsi="Arial" w:eastAsia="Times New Roman" w:cs="Arial"/>
                <w:color w:val="000000"/>
              </w:rPr>
              <w:t>202</w:t>
            </w:r>
          </w:p>
        </w:tc>
        <w:tc>
          <w:tcPr>
            <w:tcW w:w="4111" w:type="dxa"/>
            <w:tcBorders>
              <w:top w:val="nil"/>
              <w:left w:val="nil"/>
              <w:bottom w:val="single" w:color="auto" w:sz="8" w:space="0"/>
              <w:right w:val="single" w:color="auto" w:sz="8" w:space="0"/>
            </w:tcBorders>
            <w:shd w:val="clear" w:color="auto" w:fill="auto"/>
            <w:vAlign w:val="center"/>
          </w:tcPr>
          <w:p w14:paraId="2F7DA201">
            <w:pPr>
              <w:spacing w:after="0" w:line="240" w:lineRule="auto"/>
              <w:rPr>
                <w:rFonts w:ascii="Arial" w:hAnsi="Arial" w:eastAsia="Times New Roman" w:cs="Arial"/>
                <w:color w:val="000000"/>
              </w:rPr>
            </w:pPr>
            <w:r>
              <w:rPr>
                <w:rFonts w:ascii="Arial" w:hAnsi="Arial" w:eastAsia="Times New Roman" w:cs="Arial"/>
                <w:color w:val="000000"/>
              </w:rPr>
              <w:t>Carbamazepina 20 mg/ml suspensão oral 100 ml</w:t>
            </w:r>
          </w:p>
        </w:tc>
        <w:tc>
          <w:tcPr>
            <w:tcW w:w="1701" w:type="dxa"/>
            <w:tcBorders>
              <w:top w:val="nil"/>
              <w:left w:val="nil"/>
              <w:bottom w:val="single" w:color="auto" w:sz="8" w:space="0"/>
              <w:right w:val="single" w:color="auto" w:sz="8" w:space="0"/>
            </w:tcBorders>
            <w:shd w:val="clear" w:color="auto" w:fill="auto"/>
            <w:noWrap/>
            <w:vAlign w:val="center"/>
          </w:tcPr>
          <w:p w14:paraId="52661959">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7DC67192">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0AA1A20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CA8AC0D">
            <w:pPr>
              <w:spacing w:after="0" w:line="240" w:lineRule="auto"/>
              <w:jc w:val="center"/>
              <w:rPr>
                <w:rFonts w:ascii="Arial" w:hAnsi="Arial" w:eastAsia="Times New Roman" w:cs="Arial"/>
                <w:color w:val="000000"/>
              </w:rPr>
            </w:pPr>
            <w:r>
              <w:rPr>
                <w:rFonts w:ascii="Arial" w:hAnsi="Arial" w:eastAsia="Times New Roman" w:cs="Arial"/>
                <w:color w:val="000000"/>
              </w:rPr>
              <w:t>203</w:t>
            </w:r>
          </w:p>
        </w:tc>
        <w:tc>
          <w:tcPr>
            <w:tcW w:w="4111" w:type="dxa"/>
            <w:tcBorders>
              <w:top w:val="nil"/>
              <w:left w:val="nil"/>
              <w:bottom w:val="single" w:color="auto" w:sz="8" w:space="0"/>
              <w:right w:val="single" w:color="auto" w:sz="8" w:space="0"/>
            </w:tcBorders>
            <w:shd w:val="clear" w:color="auto" w:fill="auto"/>
            <w:vAlign w:val="center"/>
          </w:tcPr>
          <w:p w14:paraId="6C940BD1">
            <w:pPr>
              <w:spacing w:after="0" w:line="240" w:lineRule="auto"/>
              <w:rPr>
                <w:rFonts w:ascii="Arial" w:hAnsi="Arial" w:eastAsia="Times New Roman" w:cs="Arial"/>
                <w:color w:val="000000"/>
              </w:rPr>
            </w:pPr>
            <w:r>
              <w:rPr>
                <w:rFonts w:ascii="Arial" w:hAnsi="Arial" w:eastAsia="Times New Roman" w:cs="Arial"/>
                <w:color w:val="000000"/>
              </w:rPr>
              <w:t>Carbamazepina 200mg comp.</w:t>
            </w:r>
          </w:p>
        </w:tc>
        <w:tc>
          <w:tcPr>
            <w:tcW w:w="1701" w:type="dxa"/>
            <w:tcBorders>
              <w:top w:val="nil"/>
              <w:left w:val="nil"/>
              <w:bottom w:val="single" w:color="auto" w:sz="8" w:space="0"/>
              <w:right w:val="single" w:color="auto" w:sz="8" w:space="0"/>
            </w:tcBorders>
            <w:shd w:val="clear" w:color="auto" w:fill="auto"/>
            <w:noWrap/>
            <w:vAlign w:val="center"/>
          </w:tcPr>
          <w:p w14:paraId="444A2D0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5A919CD">
            <w:pPr>
              <w:spacing w:after="0" w:line="240" w:lineRule="auto"/>
              <w:jc w:val="center"/>
              <w:rPr>
                <w:rFonts w:ascii="Arial" w:hAnsi="Arial" w:eastAsia="Times New Roman" w:cs="Arial"/>
                <w:color w:val="000000"/>
              </w:rPr>
            </w:pPr>
            <w:r>
              <w:rPr>
                <w:rFonts w:ascii="Arial" w:hAnsi="Arial" w:eastAsia="Times New Roman" w:cs="Arial"/>
                <w:color w:val="000000"/>
              </w:rPr>
              <w:t>66.000</w:t>
            </w:r>
          </w:p>
        </w:tc>
      </w:tr>
      <w:tr w14:paraId="0E847D6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38CAC29">
            <w:pPr>
              <w:spacing w:after="0" w:line="240" w:lineRule="auto"/>
              <w:jc w:val="center"/>
              <w:rPr>
                <w:rFonts w:ascii="Arial" w:hAnsi="Arial" w:eastAsia="Times New Roman" w:cs="Arial"/>
                <w:color w:val="000000"/>
              </w:rPr>
            </w:pPr>
            <w:r>
              <w:rPr>
                <w:rFonts w:ascii="Arial" w:hAnsi="Arial" w:eastAsia="Times New Roman" w:cs="Arial"/>
                <w:color w:val="000000"/>
              </w:rPr>
              <w:t>204</w:t>
            </w:r>
          </w:p>
        </w:tc>
        <w:tc>
          <w:tcPr>
            <w:tcW w:w="4111" w:type="dxa"/>
            <w:tcBorders>
              <w:top w:val="nil"/>
              <w:left w:val="nil"/>
              <w:bottom w:val="single" w:color="auto" w:sz="8" w:space="0"/>
              <w:right w:val="single" w:color="auto" w:sz="8" w:space="0"/>
            </w:tcBorders>
            <w:shd w:val="clear" w:color="auto" w:fill="auto"/>
            <w:vAlign w:val="center"/>
          </w:tcPr>
          <w:p w14:paraId="50521356">
            <w:pPr>
              <w:spacing w:after="0" w:line="240" w:lineRule="auto"/>
              <w:rPr>
                <w:rFonts w:ascii="Arial" w:hAnsi="Arial" w:eastAsia="Times New Roman" w:cs="Arial"/>
                <w:color w:val="000000"/>
              </w:rPr>
            </w:pPr>
            <w:r>
              <w:rPr>
                <w:rFonts w:ascii="Arial" w:hAnsi="Arial" w:eastAsia="Times New Roman" w:cs="Arial"/>
                <w:color w:val="000000"/>
              </w:rPr>
              <w:t>Carbonato de lítio 300 mg</w:t>
            </w:r>
          </w:p>
        </w:tc>
        <w:tc>
          <w:tcPr>
            <w:tcW w:w="1701" w:type="dxa"/>
            <w:tcBorders>
              <w:top w:val="nil"/>
              <w:left w:val="nil"/>
              <w:bottom w:val="single" w:color="auto" w:sz="8" w:space="0"/>
              <w:right w:val="single" w:color="auto" w:sz="8" w:space="0"/>
            </w:tcBorders>
            <w:shd w:val="clear" w:color="auto" w:fill="auto"/>
            <w:noWrap/>
            <w:vAlign w:val="center"/>
          </w:tcPr>
          <w:p w14:paraId="0BBF048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54ED51B">
            <w:pPr>
              <w:spacing w:after="0" w:line="240" w:lineRule="auto"/>
              <w:jc w:val="center"/>
              <w:rPr>
                <w:rFonts w:ascii="Arial" w:hAnsi="Arial" w:eastAsia="Times New Roman" w:cs="Arial"/>
                <w:color w:val="000000"/>
              </w:rPr>
            </w:pPr>
            <w:r>
              <w:rPr>
                <w:rFonts w:ascii="Arial" w:hAnsi="Arial" w:eastAsia="Times New Roman" w:cs="Arial"/>
                <w:color w:val="000000"/>
              </w:rPr>
              <w:t>9.000</w:t>
            </w:r>
          </w:p>
        </w:tc>
      </w:tr>
      <w:tr w14:paraId="29D6700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D7A79CF">
            <w:pPr>
              <w:spacing w:after="0" w:line="240" w:lineRule="auto"/>
              <w:jc w:val="center"/>
              <w:rPr>
                <w:rFonts w:ascii="Arial" w:hAnsi="Arial" w:eastAsia="Times New Roman" w:cs="Arial"/>
                <w:color w:val="000000"/>
              </w:rPr>
            </w:pPr>
            <w:r>
              <w:rPr>
                <w:rFonts w:ascii="Arial" w:hAnsi="Arial" w:eastAsia="Times New Roman" w:cs="Arial"/>
                <w:color w:val="000000"/>
              </w:rPr>
              <w:t>205</w:t>
            </w:r>
          </w:p>
        </w:tc>
        <w:tc>
          <w:tcPr>
            <w:tcW w:w="4111" w:type="dxa"/>
            <w:tcBorders>
              <w:top w:val="nil"/>
              <w:left w:val="nil"/>
              <w:bottom w:val="single" w:color="auto" w:sz="8" w:space="0"/>
              <w:right w:val="single" w:color="auto" w:sz="8" w:space="0"/>
            </w:tcBorders>
            <w:shd w:val="clear" w:color="auto" w:fill="auto"/>
            <w:vAlign w:val="center"/>
          </w:tcPr>
          <w:p w14:paraId="76FC9C75">
            <w:pPr>
              <w:spacing w:after="0" w:line="240" w:lineRule="auto"/>
              <w:rPr>
                <w:rFonts w:ascii="Arial" w:hAnsi="Arial" w:eastAsia="Times New Roman" w:cs="Arial"/>
                <w:color w:val="000000"/>
              </w:rPr>
            </w:pPr>
            <w:r>
              <w:rPr>
                <w:rFonts w:ascii="Arial" w:hAnsi="Arial" w:eastAsia="Times New Roman" w:cs="Arial"/>
                <w:color w:val="000000"/>
              </w:rPr>
              <w:t>Carbonato de lítio 450 mg</w:t>
            </w:r>
          </w:p>
        </w:tc>
        <w:tc>
          <w:tcPr>
            <w:tcW w:w="1701" w:type="dxa"/>
            <w:tcBorders>
              <w:top w:val="nil"/>
              <w:left w:val="nil"/>
              <w:bottom w:val="single" w:color="auto" w:sz="8" w:space="0"/>
              <w:right w:val="single" w:color="auto" w:sz="8" w:space="0"/>
            </w:tcBorders>
            <w:shd w:val="clear" w:color="auto" w:fill="auto"/>
            <w:noWrap/>
            <w:vAlign w:val="center"/>
          </w:tcPr>
          <w:p w14:paraId="41F2E600">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8E6967C">
            <w:pPr>
              <w:spacing w:after="0" w:line="240" w:lineRule="auto"/>
              <w:jc w:val="center"/>
              <w:rPr>
                <w:rFonts w:ascii="Arial" w:hAnsi="Arial" w:eastAsia="Times New Roman" w:cs="Arial"/>
                <w:color w:val="000000"/>
              </w:rPr>
            </w:pPr>
            <w:r>
              <w:rPr>
                <w:rFonts w:ascii="Arial" w:hAnsi="Arial" w:eastAsia="Times New Roman" w:cs="Arial"/>
                <w:color w:val="000000"/>
              </w:rPr>
              <w:t>9.000</w:t>
            </w:r>
          </w:p>
        </w:tc>
      </w:tr>
      <w:tr w14:paraId="52BF627E">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224F894">
            <w:pPr>
              <w:spacing w:after="0" w:line="240" w:lineRule="auto"/>
              <w:jc w:val="center"/>
              <w:rPr>
                <w:rFonts w:ascii="Arial" w:hAnsi="Arial" w:eastAsia="Times New Roman" w:cs="Arial"/>
                <w:color w:val="000000"/>
              </w:rPr>
            </w:pPr>
            <w:r>
              <w:rPr>
                <w:rFonts w:ascii="Arial" w:hAnsi="Arial" w:eastAsia="Times New Roman" w:cs="Arial"/>
                <w:color w:val="000000"/>
              </w:rPr>
              <w:t>206</w:t>
            </w:r>
          </w:p>
        </w:tc>
        <w:tc>
          <w:tcPr>
            <w:tcW w:w="4111" w:type="dxa"/>
            <w:tcBorders>
              <w:top w:val="nil"/>
              <w:left w:val="nil"/>
              <w:bottom w:val="single" w:color="auto" w:sz="8" w:space="0"/>
              <w:right w:val="single" w:color="auto" w:sz="8" w:space="0"/>
            </w:tcBorders>
            <w:shd w:val="clear" w:color="auto" w:fill="auto"/>
            <w:vAlign w:val="center"/>
          </w:tcPr>
          <w:p w14:paraId="072B925A">
            <w:pPr>
              <w:spacing w:after="0" w:line="240" w:lineRule="auto"/>
              <w:rPr>
                <w:rFonts w:ascii="Arial" w:hAnsi="Arial" w:eastAsia="Times New Roman" w:cs="Arial"/>
                <w:color w:val="000000"/>
              </w:rPr>
            </w:pPr>
            <w:r>
              <w:rPr>
                <w:rFonts w:ascii="Arial" w:hAnsi="Arial" w:eastAsia="Times New Roman" w:cs="Arial"/>
                <w:color w:val="000000"/>
              </w:rPr>
              <w:t>Cetamina, cloridrato de 50 mg/ml solução injetável 10 ml</w:t>
            </w:r>
          </w:p>
        </w:tc>
        <w:tc>
          <w:tcPr>
            <w:tcW w:w="1701" w:type="dxa"/>
            <w:tcBorders>
              <w:top w:val="nil"/>
              <w:left w:val="nil"/>
              <w:bottom w:val="single" w:color="auto" w:sz="8" w:space="0"/>
              <w:right w:val="single" w:color="auto" w:sz="8" w:space="0"/>
            </w:tcBorders>
            <w:shd w:val="clear" w:color="auto" w:fill="auto"/>
            <w:noWrap/>
            <w:vAlign w:val="center"/>
          </w:tcPr>
          <w:p w14:paraId="2958BE50">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8016D27">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6DFAF2ED">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AF1470C">
            <w:pPr>
              <w:spacing w:after="0" w:line="240" w:lineRule="auto"/>
              <w:jc w:val="center"/>
              <w:rPr>
                <w:rFonts w:ascii="Arial" w:hAnsi="Arial" w:eastAsia="Times New Roman" w:cs="Arial"/>
                <w:color w:val="000000"/>
              </w:rPr>
            </w:pPr>
            <w:r>
              <w:rPr>
                <w:rFonts w:ascii="Arial" w:hAnsi="Arial" w:eastAsia="Times New Roman" w:cs="Arial"/>
                <w:color w:val="000000"/>
              </w:rPr>
              <w:t>207</w:t>
            </w:r>
          </w:p>
        </w:tc>
        <w:tc>
          <w:tcPr>
            <w:tcW w:w="4111" w:type="dxa"/>
            <w:tcBorders>
              <w:top w:val="nil"/>
              <w:left w:val="nil"/>
              <w:bottom w:val="single" w:color="auto" w:sz="8" w:space="0"/>
              <w:right w:val="single" w:color="auto" w:sz="8" w:space="0"/>
            </w:tcBorders>
            <w:shd w:val="clear" w:color="auto" w:fill="auto"/>
            <w:vAlign w:val="center"/>
          </w:tcPr>
          <w:p w14:paraId="1F3EE0FB">
            <w:pPr>
              <w:spacing w:after="0" w:line="240" w:lineRule="auto"/>
              <w:rPr>
                <w:rFonts w:ascii="Arial" w:hAnsi="Arial" w:eastAsia="Times New Roman" w:cs="Arial"/>
                <w:color w:val="000000"/>
              </w:rPr>
            </w:pPr>
            <w:r>
              <w:rPr>
                <w:rFonts w:ascii="Arial" w:hAnsi="Arial" w:eastAsia="Times New Roman" w:cs="Arial"/>
                <w:color w:val="000000"/>
              </w:rPr>
              <w:t>Cetamina, cloridrato de 50 mg/ml solução injetável 2 ml</w:t>
            </w:r>
          </w:p>
        </w:tc>
        <w:tc>
          <w:tcPr>
            <w:tcW w:w="1701" w:type="dxa"/>
            <w:tcBorders>
              <w:top w:val="nil"/>
              <w:left w:val="nil"/>
              <w:bottom w:val="single" w:color="auto" w:sz="8" w:space="0"/>
              <w:right w:val="single" w:color="auto" w:sz="8" w:space="0"/>
            </w:tcBorders>
            <w:shd w:val="clear" w:color="auto" w:fill="auto"/>
            <w:noWrap/>
            <w:vAlign w:val="center"/>
          </w:tcPr>
          <w:p w14:paraId="3092641F">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72A740D1">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2BA7563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AE7B788">
            <w:pPr>
              <w:spacing w:after="0" w:line="240" w:lineRule="auto"/>
              <w:jc w:val="center"/>
              <w:rPr>
                <w:rFonts w:ascii="Arial" w:hAnsi="Arial" w:eastAsia="Times New Roman" w:cs="Arial"/>
                <w:color w:val="000000"/>
              </w:rPr>
            </w:pPr>
            <w:r>
              <w:rPr>
                <w:rFonts w:ascii="Arial" w:hAnsi="Arial" w:eastAsia="Times New Roman" w:cs="Arial"/>
                <w:color w:val="000000"/>
              </w:rPr>
              <w:t>208</w:t>
            </w:r>
          </w:p>
        </w:tc>
        <w:tc>
          <w:tcPr>
            <w:tcW w:w="4111" w:type="dxa"/>
            <w:tcBorders>
              <w:top w:val="nil"/>
              <w:left w:val="nil"/>
              <w:bottom w:val="single" w:color="auto" w:sz="8" w:space="0"/>
              <w:right w:val="single" w:color="auto" w:sz="8" w:space="0"/>
            </w:tcBorders>
            <w:shd w:val="clear" w:color="auto" w:fill="auto"/>
            <w:vAlign w:val="center"/>
          </w:tcPr>
          <w:p w14:paraId="7CA2DF2C">
            <w:pPr>
              <w:spacing w:after="0" w:line="240" w:lineRule="auto"/>
              <w:rPr>
                <w:rFonts w:ascii="Arial" w:hAnsi="Arial" w:eastAsia="Times New Roman" w:cs="Arial"/>
                <w:color w:val="000000"/>
              </w:rPr>
            </w:pPr>
            <w:r>
              <w:rPr>
                <w:rFonts w:ascii="Arial" w:hAnsi="Arial" w:eastAsia="Times New Roman" w:cs="Arial"/>
                <w:color w:val="000000"/>
              </w:rPr>
              <w:t>Citalopram 20 mg</w:t>
            </w:r>
          </w:p>
        </w:tc>
        <w:tc>
          <w:tcPr>
            <w:tcW w:w="1701" w:type="dxa"/>
            <w:tcBorders>
              <w:top w:val="nil"/>
              <w:left w:val="nil"/>
              <w:bottom w:val="single" w:color="auto" w:sz="8" w:space="0"/>
              <w:right w:val="single" w:color="auto" w:sz="8" w:space="0"/>
            </w:tcBorders>
            <w:shd w:val="clear" w:color="auto" w:fill="auto"/>
            <w:noWrap/>
            <w:vAlign w:val="center"/>
          </w:tcPr>
          <w:p w14:paraId="4E6711F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B7C447E">
            <w:pPr>
              <w:spacing w:after="0" w:line="240" w:lineRule="auto"/>
              <w:jc w:val="center"/>
              <w:rPr>
                <w:rFonts w:ascii="Arial" w:hAnsi="Arial" w:eastAsia="Times New Roman" w:cs="Arial"/>
                <w:color w:val="000000"/>
              </w:rPr>
            </w:pPr>
            <w:r>
              <w:rPr>
                <w:rFonts w:ascii="Arial" w:hAnsi="Arial" w:eastAsia="Times New Roman" w:cs="Arial"/>
                <w:color w:val="000000"/>
              </w:rPr>
              <w:t>15.000</w:t>
            </w:r>
          </w:p>
        </w:tc>
      </w:tr>
      <w:tr w14:paraId="110B050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121583C">
            <w:pPr>
              <w:spacing w:after="0" w:line="240" w:lineRule="auto"/>
              <w:jc w:val="center"/>
              <w:rPr>
                <w:rFonts w:ascii="Arial" w:hAnsi="Arial" w:eastAsia="Times New Roman" w:cs="Arial"/>
                <w:color w:val="000000"/>
              </w:rPr>
            </w:pPr>
            <w:r>
              <w:rPr>
                <w:rFonts w:ascii="Arial" w:hAnsi="Arial" w:eastAsia="Times New Roman" w:cs="Arial"/>
                <w:color w:val="000000"/>
              </w:rPr>
              <w:t>209</w:t>
            </w:r>
          </w:p>
        </w:tc>
        <w:tc>
          <w:tcPr>
            <w:tcW w:w="4111" w:type="dxa"/>
            <w:tcBorders>
              <w:top w:val="nil"/>
              <w:left w:val="nil"/>
              <w:bottom w:val="single" w:color="auto" w:sz="8" w:space="0"/>
              <w:right w:val="single" w:color="auto" w:sz="8" w:space="0"/>
            </w:tcBorders>
            <w:shd w:val="clear" w:color="auto" w:fill="auto"/>
            <w:vAlign w:val="center"/>
          </w:tcPr>
          <w:p w14:paraId="36197235">
            <w:pPr>
              <w:spacing w:after="0" w:line="240" w:lineRule="auto"/>
              <w:rPr>
                <w:rFonts w:ascii="Arial" w:hAnsi="Arial" w:eastAsia="Times New Roman" w:cs="Arial"/>
                <w:color w:val="000000"/>
              </w:rPr>
            </w:pPr>
            <w:r>
              <w:rPr>
                <w:rFonts w:ascii="Arial" w:hAnsi="Arial" w:eastAsia="Times New Roman" w:cs="Arial"/>
                <w:color w:val="000000"/>
              </w:rPr>
              <w:t>Clobazam 10 mg</w:t>
            </w:r>
          </w:p>
        </w:tc>
        <w:tc>
          <w:tcPr>
            <w:tcW w:w="1701" w:type="dxa"/>
            <w:tcBorders>
              <w:top w:val="nil"/>
              <w:left w:val="nil"/>
              <w:bottom w:val="single" w:color="auto" w:sz="8" w:space="0"/>
              <w:right w:val="single" w:color="auto" w:sz="8" w:space="0"/>
            </w:tcBorders>
            <w:shd w:val="clear" w:color="auto" w:fill="auto"/>
            <w:noWrap/>
            <w:vAlign w:val="center"/>
          </w:tcPr>
          <w:p w14:paraId="76792132">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B81BA4E">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6E4D806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32F8304">
            <w:pPr>
              <w:spacing w:after="0" w:line="240" w:lineRule="auto"/>
              <w:jc w:val="center"/>
              <w:rPr>
                <w:rFonts w:ascii="Arial" w:hAnsi="Arial" w:eastAsia="Times New Roman" w:cs="Arial"/>
                <w:color w:val="000000"/>
              </w:rPr>
            </w:pPr>
            <w:r>
              <w:rPr>
                <w:rFonts w:ascii="Arial" w:hAnsi="Arial" w:eastAsia="Times New Roman" w:cs="Arial"/>
                <w:color w:val="000000"/>
              </w:rPr>
              <w:t>210</w:t>
            </w:r>
          </w:p>
        </w:tc>
        <w:tc>
          <w:tcPr>
            <w:tcW w:w="4111" w:type="dxa"/>
            <w:tcBorders>
              <w:top w:val="nil"/>
              <w:left w:val="nil"/>
              <w:bottom w:val="single" w:color="auto" w:sz="8" w:space="0"/>
              <w:right w:val="single" w:color="auto" w:sz="8" w:space="0"/>
            </w:tcBorders>
            <w:shd w:val="clear" w:color="auto" w:fill="auto"/>
            <w:vAlign w:val="center"/>
          </w:tcPr>
          <w:p w14:paraId="019D43F0">
            <w:pPr>
              <w:spacing w:after="0" w:line="240" w:lineRule="auto"/>
              <w:rPr>
                <w:rFonts w:ascii="Arial" w:hAnsi="Arial" w:eastAsia="Times New Roman" w:cs="Arial"/>
                <w:color w:val="000000"/>
              </w:rPr>
            </w:pPr>
            <w:r>
              <w:rPr>
                <w:rFonts w:ascii="Arial" w:hAnsi="Arial" w:eastAsia="Times New Roman" w:cs="Arial"/>
                <w:color w:val="000000"/>
              </w:rPr>
              <w:t>Clobazam 20 mg</w:t>
            </w:r>
          </w:p>
        </w:tc>
        <w:tc>
          <w:tcPr>
            <w:tcW w:w="1701" w:type="dxa"/>
            <w:tcBorders>
              <w:top w:val="nil"/>
              <w:left w:val="nil"/>
              <w:bottom w:val="single" w:color="auto" w:sz="8" w:space="0"/>
              <w:right w:val="single" w:color="auto" w:sz="8" w:space="0"/>
            </w:tcBorders>
            <w:shd w:val="clear" w:color="auto" w:fill="auto"/>
            <w:noWrap/>
            <w:vAlign w:val="center"/>
          </w:tcPr>
          <w:p w14:paraId="26B47B9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AE989BE">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18B5211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B877BC8">
            <w:pPr>
              <w:spacing w:after="0" w:line="240" w:lineRule="auto"/>
              <w:jc w:val="center"/>
              <w:rPr>
                <w:rFonts w:ascii="Arial" w:hAnsi="Arial" w:eastAsia="Times New Roman" w:cs="Arial"/>
                <w:color w:val="000000"/>
              </w:rPr>
            </w:pPr>
            <w:r>
              <w:rPr>
                <w:rFonts w:ascii="Arial" w:hAnsi="Arial" w:eastAsia="Times New Roman" w:cs="Arial"/>
                <w:color w:val="000000"/>
              </w:rPr>
              <w:t>211</w:t>
            </w:r>
          </w:p>
        </w:tc>
        <w:tc>
          <w:tcPr>
            <w:tcW w:w="4111" w:type="dxa"/>
            <w:tcBorders>
              <w:top w:val="nil"/>
              <w:left w:val="nil"/>
              <w:bottom w:val="single" w:color="auto" w:sz="8" w:space="0"/>
              <w:right w:val="single" w:color="auto" w:sz="8" w:space="0"/>
            </w:tcBorders>
            <w:shd w:val="clear" w:color="auto" w:fill="auto"/>
            <w:vAlign w:val="center"/>
          </w:tcPr>
          <w:p w14:paraId="1F187FEE">
            <w:pPr>
              <w:spacing w:after="0" w:line="240" w:lineRule="auto"/>
              <w:rPr>
                <w:rFonts w:ascii="Arial" w:hAnsi="Arial" w:eastAsia="Times New Roman" w:cs="Arial"/>
                <w:color w:val="000000"/>
              </w:rPr>
            </w:pPr>
            <w:r>
              <w:rPr>
                <w:rFonts w:ascii="Arial" w:hAnsi="Arial" w:eastAsia="Times New Roman" w:cs="Arial"/>
                <w:color w:val="000000"/>
              </w:rPr>
              <w:t>Clomipramina, cloridrato 25 mg</w:t>
            </w:r>
          </w:p>
        </w:tc>
        <w:tc>
          <w:tcPr>
            <w:tcW w:w="1701" w:type="dxa"/>
            <w:tcBorders>
              <w:top w:val="nil"/>
              <w:left w:val="nil"/>
              <w:bottom w:val="single" w:color="auto" w:sz="8" w:space="0"/>
              <w:right w:val="single" w:color="auto" w:sz="8" w:space="0"/>
            </w:tcBorders>
            <w:shd w:val="clear" w:color="auto" w:fill="auto"/>
            <w:noWrap/>
            <w:vAlign w:val="center"/>
          </w:tcPr>
          <w:p w14:paraId="2FAE32A2">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191B544">
            <w:pPr>
              <w:spacing w:after="0" w:line="240" w:lineRule="auto"/>
              <w:jc w:val="center"/>
              <w:rPr>
                <w:rFonts w:ascii="Arial" w:hAnsi="Arial" w:eastAsia="Times New Roman" w:cs="Arial"/>
                <w:color w:val="000000"/>
              </w:rPr>
            </w:pPr>
            <w:r>
              <w:rPr>
                <w:rFonts w:ascii="Arial" w:hAnsi="Arial" w:eastAsia="Times New Roman" w:cs="Arial"/>
                <w:color w:val="000000"/>
              </w:rPr>
              <w:t>8.000</w:t>
            </w:r>
          </w:p>
        </w:tc>
      </w:tr>
      <w:tr w14:paraId="02B0D8E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5C46172">
            <w:pPr>
              <w:spacing w:after="0" w:line="240" w:lineRule="auto"/>
              <w:jc w:val="center"/>
              <w:rPr>
                <w:rFonts w:ascii="Arial" w:hAnsi="Arial" w:eastAsia="Times New Roman" w:cs="Arial"/>
                <w:color w:val="000000"/>
              </w:rPr>
            </w:pPr>
            <w:r>
              <w:rPr>
                <w:rFonts w:ascii="Arial" w:hAnsi="Arial" w:eastAsia="Times New Roman" w:cs="Arial"/>
                <w:color w:val="000000"/>
              </w:rPr>
              <w:t>212</w:t>
            </w:r>
          </w:p>
        </w:tc>
        <w:tc>
          <w:tcPr>
            <w:tcW w:w="4111" w:type="dxa"/>
            <w:tcBorders>
              <w:top w:val="nil"/>
              <w:left w:val="nil"/>
              <w:bottom w:val="single" w:color="auto" w:sz="8" w:space="0"/>
              <w:right w:val="single" w:color="auto" w:sz="8" w:space="0"/>
            </w:tcBorders>
            <w:shd w:val="clear" w:color="auto" w:fill="auto"/>
            <w:vAlign w:val="center"/>
          </w:tcPr>
          <w:p w14:paraId="1B23B7F6">
            <w:pPr>
              <w:spacing w:after="0" w:line="240" w:lineRule="auto"/>
              <w:rPr>
                <w:rFonts w:ascii="Arial" w:hAnsi="Arial" w:eastAsia="Times New Roman" w:cs="Arial"/>
                <w:color w:val="000000"/>
              </w:rPr>
            </w:pPr>
            <w:r>
              <w:rPr>
                <w:rFonts w:ascii="Arial" w:hAnsi="Arial" w:eastAsia="Times New Roman" w:cs="Arial"/>
                <w:color w:val="000000"/>
              </w:rPr>
              <w:t>Clonazepam 0,5 mg</w:t>
            </w:r>
          </w:p>
        </w:tc>
        <w:tc>
          <w:tcPr>
            <w:tcW w:w="1701" w:type="dxa"/>
            <w:tcBorders>
              <w:top w:val="nil"/>
              <w:left w:val="nil"/>
              <w:bottom w:val="single" w:color="auto" w:sz="8" w:space="0"/>
              <w:right w:val="single" w:color="auto" w:sz="8" w:space="0"/>
            </w:tcBorders>
            <w:shd w:val="clear" w:color="auto" w:fill="auto"/>
            <w:noWrap/>
            <w:vAlign w:val="center"/>
          </w:tcPr>
          <w:p w14:paraId="65AAC4C0">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DDFBAA3">
            <w:pPr>
              <w:spacing w:after="0" w:line="240" w:lineRule="auto"/>
              <w:jc w:val="center"/>
              <w:rPr>
                <w:rFonts w:ascii="Arial" w:hAnsi="Arial" w:eastAsia="Times New Roman" w:cs="Arial"/>
                <w:color w:val="000000"/>
              </w:rPr>
            </w:pPr>
            <w:r>
              <w:rPr>
                <w:rFonts w:ascii="Arial" w:hAnsi="Arial" w:eastAsia="Times New Roman" w:cs="Arial"/>
                <w:color w:val="000000"/>
              </w:rPr>
              <w:t>7.000</w:t>
            </w:r>
          </w:p>
        </w:tc>
      </w:tr>
      <w:tr w14:paraId="0C83C04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0DB0E21">
            <w:pPr>
              <w:spacing w:after="0" w:line="240" w:lineRule="auto"/>
              <w:jc w:val="center"/>
              <w:rPr>
                <w:rFonts w:ascii="Arial" w:hAnsi="Arial" w:eastAsia="Times New Roman" w:cs="Arial"/>
                <w:color w:val="000000"/>
              </w:rPr>
            </w:pPr>
            <w:r>
              <w:rPr>
                <w:rFonts w:ascii="Arial" w:hAnsi="Arial" w:eastAsia="Times New Roman" w:cs="Arial"/>
                <w:color w:val="000000"/>
              </w:rPr>
              <w:t>213</w:t>
            </w:r>
          </w:p>
        </w:tc>
        <w:tc>
          <w:tcPr>
            <w:tcW w:w="4111" w:type="dxa"/>
            <w:tcBorders>
              <w:top w:val="nil"/>
              <w:left w:val="nil"/>
              <w:bottom w:val="single" w:color="auto" w:sz="8" w:space="0"/>
              <w:right w:val="single" w:color="auto" w:sz="8" w:space="0"/>
            </w:tcBorders>
            <w:shd w:val="clear" w:color="auto" w:fill="auto"/>
            <w:vAlign w:val="center"/>
          </w:tcPr>
          <w:p w14:paraId="5649426C">
            <w:pPr>
              <w:spacing w:after="0" w:line="240" w:lineRule="auto"/>
              <w:rPr>
                <w:rFonts w:ascii="Arial" w:hAnsi="Arial" w:eastAsia="Times New Roman" w:cs="Arial"/>
                <w:color w:val="000000"/>
              </w:rPr>
            </w:pPr>
            <w:r>
              <w:rPr>
                <w:rFonts w:ascii="Arial" w:hAnsi="Arial" w:eastAsia="Times New Roman" w:cs="Arial"/>
                <w:color w:val="000000"/>
              </w:rPr>
              <w:t>Clonazepam 2,5 mg/ml solução oral 20 ml</w:t>
            </w:r>
          </w:p>
        </w:tc>
        <w:tc>
          <w:tcPr>
            <w:tcW w:w="1701" w:type="dxa"/>
            <w:tcBorders>
              <w:top w:val="nil"/>
              <w:left w:val="nil"/>
              <w:bottom w:val="single" w:color="auto" w:sz="8" w:space="0"/>
              <w:right w:val="single" w:color="auto" w:sz="8" w:space="0"/>
            </w:tcBorders>
            <w:shd w:val="clear" w:color="auto" w:fill="auto"/>
            <w:noWrap/>
            <w:vAlign w:val="center"/>
          </w:tcPr>
          <w:p w14:paraId="16481546">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2FB90E2A">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5F12D96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80988BA">
            <w:pPr>
              <w:spacing w:after="0" w:line="240" w:lineRule="auto"/>
              <w:jc w:val="center"/>
              <w:rPr>
                <w:rFonts w:ascii="Arial" w:hAnsi="Arial" w:eastAsia="Times New Roman" w:cs="Arial"/>
                <w:color w:val="000000"/>
              </w:rPr>
            </w:pPr>
            <w:r>
              <w:rPr>
                <w:rFonts w:ascii="Arial" w:hAnsi="Arial" w:eastAsia="Times New Roman" w:cs="Arial"/>
                <w:color w:val="000000"/>
              </w:rPr>
              <w:t>214</w:t>
            </w:r>
          </w:p>
        </w:tc>
        <w:tc>
          <w:tcPr>
            <w:tcW w:w="4111" w:type="dxa"/>
            <w:tcBorders>
              <w:top w:val="nil"/>
              <w:left w:val="nil"/>
              <w:bottom w:val="single" w:color="auto" w:sz="8" w:space="0"/>
              <w:right w:val="single" w:color="auto" w:sz="8" w:space="0"/>
            </w:tcBorders>
            <w:shd w:val="clear" w:color="auto" w:fill="auto"/>
            <w:vAlign w:val="center"/>
          </w:tcPr>
          <w:p w14:paraId="53643B25">
            <w:pPr>
              <w:spacing w:after="0" w:line="240" w:lineRule="auto"/>
              <w:rPr>
                <w:rFonts w:ascii="Arial" w:hAnsi="Arial" w:eastAsia="Times New Roman" w:cs="Arial"/>
                <w:color w:val="000000"/>
              </w:rPr>
            </w:pPr>
            <w:r>
              <w:rPr>
                <w:rFonts w:ascii="Arial" w:hAnsi="Arial" w:eastAsia="Times New Roman" w:cs="Arial"/>
                <w:color w:val="000000"/>
              </w:rPr>
              <w:t>Clonazepam 2mg</w:t>
            </w:r>
          </w:p>
        </w:tc>
        <w:tc>
          <w:tcPr>
            <w:tcW w:w="1701" w:type="dxa"/>
            <w:tcBorders>
              <w:top w:val="nil"/>
              <w:left w:val="nil"/>
              <w:bottom w:val="single" w:color="auto" w:sz="8" w:space="0"/>
              <w:right w:val="single" w:color="auto" w:sz="8" w:space="0"/>
            </w:tcBorders>
            <w:shd w:val="clear" w:color="auto" w:fill="auto"/>
            <w:noWrap/>
            <w:vAlign w:val="center"/>
          </w:tcPr>
          <w:p w14:paraId="01F3E3D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613584F">
            <w:pPr>
              <w:spacing w:after="0" w:line="240" w:lineRule="auto"/>
              <w:jc w:val="center"/>
              <w:rPr>
                <w:rFonts w:ascii="Arial" w:hAnsi="Arial" w:eastAsia="Times New Roman" w:cs="Arial"/>
                <w:color w:val="000000"/>
              </w:rPr>
            </w:pPr>
            <w:r>
              <w:rPr>
                <w:rFonts w:ascii="Arial" w:hAnsi="Arial" w:eastAsia="Times New Roman" w:cs="Arial"/>
                <w:color w:val="000000"/>
              </w:rPr>
              <w:t>40.000</w:t>
            </w:r>
          </w:p>
        </w:tc>
      </w:tr>
      <w:tr w14:paraId="69BDF99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CC607A3">
            <w:pPr>
              <w:spacing w:after="0" w:line="240" w:lineRule="auto"/>
              <w:jc w:val="center"/>
              <w:rPr>
                <w:rFonts w:ascii="Arial" w:hAnsi="Arial" w:eastAsia="Times New Roman" w:cs="Arial"/>
                <w:color w:val="000000"/>
              </w:rPr>
            </w:pPr>
            <w:r>
              <w:rPr>
                <w:rFonts w:ascii="Arial" w:hAnsi="Arial" w:eastAsia="Times New Roman" w:cs="Arial"/>
                <w:color w:val="000000"/>
              </w:rPr>
              <w:t>215</w:t>
            </w:r>
          </w:p>
        </w:tc>
        <w:tc>
          <w:tcPr>
            <w:tcW w:w="4111" w:type="dxa"/>
            <w:tcBorders>
              <w:top w:val="nil"/>
              <w:left w:val="nil"/>
              <w:bottom w:val="single" w:color="auto" w:sz="8" w:space="0"/>
              <w:right w:val="single" w:color="auto" w:sz="8" w:space="0"/>
            </w:tcBorders>
            <w:shd w:val="clear" w:color="auto" w:fill="auto"/>
            <w:vAlign w:val="center"/>
          </w:tcPr>
          <w:p w14:paraId="2389F77E">
            <w:pPr>
              <w:spacing w:after="0" w:line="240" w:lineRule="auto"/>
              <w:rPr>
                <w:rFonts w:ascii="Arial" w:hAnsi="Arial" w:eastAsia="Times New Roman" w:cs="Arial"/>
                <w:color w:val="000000"/>
              </w:rPr>
            </w:pPr>
            <w:r>
              <w:rPr>
                <w:rFonts w:ascii="Arial" w:hAnsi="Arial" w:eastAsia="Times New Roman" w:cs="Arial"/>
                <w:color w:val="000000"/>
              </w:rPr>
              <w:t>Clorid. De petidina (dolosal) inj. 100mg</w:t>
            </w:r>
          </w:p>
        </w:tc>
        <w:tc>
          <w:tcPr>
            <w:tcW w:w="1701" w:type="dxa"/>
            <w:tcBorders>
              <w:top w:val="nil"/>
              <w:left w:val="nil"/>
              <w:bottom w:val="single" w:color="auto" w:sz="8" w:space="0"/>
              <w:right w:val="single" w:color="auto" w:sz="8" w:space="0"/>
            </w:tcBorders>
            <w:shd w:val="clear" w:color="auto" w:fill="auto"/>
            <w:noWrap/>
            <w:vAlign w:val="center"/>
          </w:tcPr>
          <w:p w14:paraId="70DA8272">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16CB6AF">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0190315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CE92347">
            <w:pPr>
              <w:spacing w:after="0" w:line="240" w:lineRule="auto"/>
              <w:jc w:val="center"/>
              <w:rPr>
                <w:rFonts w:ascii="Arial" w:hAnsi="Arial" w:eastAsia="Times New Roman" w:cs="Arial"/>
                <w:color w:val="000000"/>
              </w:rPr>
            </w:pPr>
            <w:r>
              <w:rPr>
                <w:rFonts w:ascii="Arial" w:hAnsi="Arial" w:eastAsia="Times New Roman" w:cs="Arial"/>
                <w:color w:val="000000"/>
              </w:rPr>
              <w:t>216</w:t>
            </w:r>
          </w:p>
        </w:tc>
        <w:tc>
          <w:tcPr>
            <w:tcW w:w="4111" w:type="dxa"/>
            <w:tcBorders>
              <w:top w:val="nil"/>
              <w:left w:val="nil"/>
              <w:bottom w:val="single" w:color="auto" w:sz="8" w:space="0"/>
              <w:right w:val="single" w:color="auto" w:sz="8" w:space="0"/>
            </w:tcBorders>
            <w:shd w:val="clear" w:color="auto" w:fill="auto"/>
            <w:vAlign w:val="center"/>
          </w:tcPr>
          <w:p w14:paraId="39A937F3">
            <w:pPr>
              <w:spacing w:after="0" w:line="240" w:lineRule="auto"/>
              <w:rPr>
                <w:rFonts w:ascii="Arial" w:hAnsi="Arial" w:eastAsia="Times New Roman" w:cs="Arial"/>
                <w:color w:val="000000"/>
              </w:rPr>
            </w:pPr>
            <w:r>
              <w:rPr>
                <w:rFonts w:ascii="Arial" w:hAnsi="Arial" w:eastAsia="Times New Roman" w:cs="Arial"/>
                <w:color w:val="000000"/>
              </w:rPr>
              <w:t>Cloridato de dopamina 5mg</w:t>
            </w:r>
          </w:p>
        </w:tc>
        <w:tc>
          <w:tcPr>
            <w:tcW w:w="1701" w:type="dxa"/>
            <w:tcBorders>
              <w:top w:val="nil"/>
              <w:left w:val="nil"/>
              <w:bottom w:val="single" w:color="auto" w:sz="8" w:space="0"/>
              <w:right w:val="single" w:color="auto" w:sz="8" w:space="0"/>
            </w:tcBorders>
            <w:shd w:val="clear" w:color="auto" w:fill="auto"/>
            <w:noWrap/>
            <w:vAlign w:val="center"/>
          </w:tcPr>
          <w:p w14:paraId="345E2572">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1BAF7C0D">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30A9486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81CFADB">
            <w:pPr>
              <w:spacing w:after="0" w:line="240" w:lineRule="auto"/>
              <w:jc w:val="center"/>
              <w:rPr>
                <w:rFonts w:ascii="Arial" w:hAnsi="Arial" w:eastAsia="Times New Roman" w:cs="Arial"/>
                <w:color w:val="000000"/>
              </w:rPr>
            </w:pPr>
            <w:r>
              <w:rPr>
                <w:rFonts w:ascii="Arial" w:hAnsi="Arial" w:eastAsia="Times New Roman" w:cs="Arial"/>
                <w:color w:val="000000"/>
              </w:rPr>
              <w:t>217</w:t>
            </w:r>
          </w:p>
        </w:tc>
        <w:tc>
          <w:tcPr>
            <w:tcW w:w="4111" w:type="dxa"/>
            <w:tcBorders>
              <w:top w:val="nil"/>
              <w:left w:val="nil"/>
              <w:bottom w:val="single" w:color="auto" w:sz="8" w:space="0"/>
              <w:right w:val="single" w:color="auto" w:sz="8" w:space="0"/>
            </w:tcBorders>
            <w:shd w:val="clear" w:color="auto" w:fill="auto"/>
            <w:vAlign w:val="center"/>
          </w:tcPr>
          <w:p w14:paraId="5F506B42">
            <w:pPr>
              <w:spacing w:after="0" w:line="240" w:lineRule="auto"/>
              <w:rPr>
                <w:rFonts w:ascii="Arial" w:hAnsi="Arial" w:eastAsia="Times New Roman" w:cs="Arial"/>
                <w:color w:val="000000"/>
              </w:rPr>
            </w:pPr>
            <w:r>
              <w:rPr>
                <w:rFonts w:ascii="Arial" w:hAnsi="Arial" w:eastAsia="Times New Roman" w:cs="Arial"/>
                <w:color w:val="000000"/>
              </w:rPr>
              <w:t>Cloridrato de bupropiona 150 mg</w:t>
            </w:r>
          </w:p>
        </w:tc>
        <w:tc>
          <w:tcPr>
            <w:tcW w:w="1701" w:type="dxa"/>
            <w:tcBorders>
              <w:top w:val="nil"/>
              <w:left w:val="nil"/>
              <w:bottom w:val="single" w:color="auto" w:sz="8" w:space="0"/>
              <w:right w:val="single" w:color="auto" w:sz="8" w:space="0"/>
            </w:tcBorders>
            <w:shd w:val="clear" w:color="auto" w:fill="auto"/>
            <w:noWrap/>
            <w:vAlign w:val="center"/>
          </w:tcPr>
          <w:p w14:paraId="2D107A0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0998A18">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74514C5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4EE76B2">
            <w:pPr>
              <w:spacing w:after="0" w:line="240" w:lineRule="auto"/>
              <w:jc w:val="center"/>
              <w:rPr>
                <w:rFonts w:ascii="Arial" w:hAnsi="Arial" w:eastAsia="Times New Roman" w:cs="Arial"/>
                <w:color w:val="000000"/>
              </w:rPr>
            </w:pPr>
            <w:r>
              <w:rPr>
                <w:rFonts w:ascii="Arial" w:hAnsi="Arial" w:eastAsia="Times New Roman" w:cs="Arial"/>
                <w:color w:val="000000"/>
              </w:rPr>
              <w:t>218</w:t>
            </w:r>
          </w:p>
        </w:tc>
        <w:tc>
          <w:tcPr>
            <w:tcW w:w="4111" w:type="dxa"/>
            <w:tcBorders>
              <w:top w:val="nil"/>
              <w:left w:val="nil"/>
              <w:bottom w:val="single" w:color="auto" w:sz="8" w:space="0"/>
              <w:right w:val="single" w:color="auto" w:sz="8" w:space="0"/>
            </w:tcBorders>
            <w:shd w:val="clear" w:color="auto" w:fill="auto"/>
            <w:vAlign w:val="center"/>
          </w:tcPr>
          <w:p w14:paraId="1A32177E">
            <w:pPr>
              <w:spacing w:after="0" w:line="240" w:lineRule="auto"/>
              <w:rPr>
                <w:rFonts w:ascii="Arial" w:hAnsi="Arial" w:eastAsia="Times New Roman" w:cs="Arial"/>
                <w:color w:val="000000"/>
              </w:rPr>
            </w:pPr>
            <w:r>
              <w:rPr>
                <w:rFonts w:ascii="Arial" w:hAnsi="Arial" w:eastAsia="Times New Roman" w:cs="Arial"/>
                <w:color w:val="000000"/>
              </w:rPr>
              <w:t>Cloridrato de tramadol 50mg</w:t>
            </w:r>
          </w:p>
        </w:tc>
        <w:tc>
          <w:tcPr>
            <w:tcW w:w="1701" w:type="dxa"/>
            <w:tcBorders>
              <w:top w:val="nil"/>
              <w:left w:val="nil"/>
              <w:bottom w:val="single" w:color="auto" w:sz="8" w:space="0"/>
              <w:right w:val="single" w:color="auto" w:sz="8" w:space="0"/>
            </w:tcBorders>
            <w:shd w:val="clear" w:color="auto" w:fill="auto"/>
            <w:noWrap/>
            <w:vAlign w:val="center"/>
          </w:tcPr>
          <w:p w14:paraId="78623ED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117FDB6">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4110FBF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A3A6179">
            <w:pPr>
              <w:spacing w:after="0" w:line="240" w:lineRule="auto"/>
              <w:jc w:val="center"/>
              <w:rPr>
                <w:rFonts w:ascii="Arial" w:hAnsi="Arial" w:eastAsia="Times New Roman" w:cs="Arial"/>
                <w:color w:val="000000"/>
              </w:rPr>
            </w:pPr>
            <w:r>
              <w:rPr>
                <w:rFonts w:ascii="Arial" w:hAnsi="Arial" w:eastAsia="Times New Roman" w:cs="Arial"/>
                <w:color w:val="000000"/>
              </w:rPr>
              <w:t>219</w:t>
            </w:r>
          </w:p>
        </w:tc>
        <w:tc>
          <w:tcPr>
            <w:tcW w:w="4111" w:type="dxa"/>
            <w:tcBorders>
              <w:top w:val="nil"/>
              <w:left w:val="nil"/>
              <w:bottom w:val="single" w:color="auto" w:sz="8" w:space="0"/>
              <w:right w:val="single" w:color="auto" w:sz="8" w:space="0"/>
            </w:tcBorders>
            <w:shd w:val="clear" w:color="auto" w:fill="auto"/>
            <w:vAlign w:val="center"/>
          </w:tcPr>
          <w:p w14:paraId="51A07BF8">
            <w:pPr>
              <w:spacing w:after="0" w:line="240" w:lineRule="auto"/>
              <w:rPr>
                <w:rFonts w:ascii="Arial" w:hAnsi="Arial" w:eastAsia="Times New Roman" w:cs="Arial"/>
                <w:color w:val="000000"/>
              </w:rPr>
            </w:pPr>
            <w:r>
              <w:rPr>
                <w:rFonts w:ascii="Arial" w:hAnsi="Arial" w:eastAsia="Times New Roman" w:cs="Arial"/>
                <w:color w:val="000000"/>
              </w:rPr>
              <w:t xml:space="preserve">Cloridrato de tramadol inj 50mg </w:t>
            </w:r>
          </w:p>
        </w:tc>
        <w:tc>
          <w:tcPr>
            <w:tcW w:w="1701" w:type="dxa"/>
            <w:tcBorders>
              <w:top w:val="nil"/>
              <w:left w:val="nil"/>
              <w:bottom w:val="single" w:color="auto" w:sz="8" w:space="0"/>
              <w:right w:val="single" w:color="auto" w:sz="8" w:space="0"/>
            </w:tcBorders>
            <w:shd w:val="clear" w:color="auto" w:fill="auto"/>
            <w:noWrap/>
            <w:vAlign w:val="center"/>
          </w:tcPr>
          <w:p w14:paraId="4B86E3C4">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2F8769BA">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4397890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8DA90AC">
            <w:pPr>
              <w:spacing w:after="0" w:line="240" w:lineRule="auto"/>
              <w:jc w:val="center"/>
              <w:rPr>
                <w:rFonts w:ascii="Arial" w:hAnsi="Arial" w:eastAsia="Times New Roman" w:cs="Arial"/>
                <w:color w:val="000000"/>
              </w:rPr>
            </w:pPr>
            <w:r>
              <w:rPr>
                <w:rFonts w:ascii="Arial" w:hAnsi="Arial" w:eastAsia="Times New Roman" w:cs="Arial"/>
                <w:color w:val="000000"/>
              </w:rPr>
              <w:t>220</w:t>
            </w:r>
          </w:p>
        </w:tc>
        <w:tc>
          <w:tcPr>
            <w:tcW w:w="4111" w:type="dxa"/>
            <w:tcBorders>
              <w:top w:val="nil"/>
              <w:left w:val="nil"/>
              <w:bottom w:val="single" w:color="auto" w:sz="8" w:space="0"/>
              <w:right w:val="single" w:color="auto" w:sz="8" w:space="0"/>
            </w:tcBorders>
            <w:shd w:val="clear" w:color="auto" w:fill="auto"/>
            <w:vAlign w:val="center"/>
          </w:tcPr>
          <w:p w14:paraId="6856C131">
            <w:pPr>
              <w:spacing w:after="0" w:line="240" w:lineRule="auto"/>
              <w:rPr>
                <w:rFonts w:ascii="Arial" w:hAnsi="Arial" w:eastAsia="Times New Roman" w:cs="Arial"/>
                <w:color w:val="000000"/>
              </w:rPr>
            </w:pPr>
            <w:r>
              <w:rPr>
                <w:rFonts w:ascii="Arial" w:hAnsi="Arial" w:eastAsia="Times New Roman" w:cs="Arial"/>
                <w:color w:val="000000"/>
              </w:rPr>
              <w:t>Clorpromazina 100mg comp.</w:t>
            </w:r>
          </w:p>
        </w:tc>
        <w:tc>
          <w:tcPr>
            <w:tcW w:w="1701" w:type="dxa"/>
            <w:tcBorders>
              <w:top w:val="nil"/>
              <w:left w:val="nil"/>
              <w:bottom w:val="single" w:color="auto" w:sz="8" w:space="0"/>
              <w:right w:val="single" w:color="auto" w:sz="8" w:space="0"/>
            </w:tcBorders>
            <w:shd w:val="clear" w:color="auto" w:fill="auto"/>
            <w:noWrap/>
            <w:vAlign w:val="center"/>
          </w:tcPr>
          <w:p w14:paraId="47787AC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463C24F">
            <w:pPr>
              <w:spacing w:after="0" w:line="240" w:lineRule="auto"/>
              <w:jc w:val="center"/>
              <w:rPr>
                <w:rFonts w:ascii="Arial" w:hAnsi="Arial" w:eastAsia="Times New Roman" w:cs="Arial"/>
                <w:color w:val="000000"/>
              </w:rPr>
            </w:pPr>
            <w:r>
              <w:rPr>
                <w:rFonts w:ascii="Arial" w:hAnsi="Arial" w:eastAsia="Times New Roman" w:cs="Arial"/>
                <w:color w:val="000000"/>
              </w:rPr>
              <w:t>40.000</w:t>
            </w:r>
          </w:p>
        </w:tc>
      </w:tr>
      <w:tr w14:paraId="5E134AB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F9BB816">
            <w:pPr>
              <w:spacing w:after="0" w:line="240" w:lineRule="auto"/>
              <w:jc w:val="center"/>
              <w:rPr>
                <w:rFonts w:ascii="Arial" w:hAnsi="Arial" w:eastAsia="Times New Roman" w:cs="Arial"/>
                <w:color w:val="000000"/>
              </w:rPr>
            </w:pPr>
            <w:r>
              <w:rPr>
                <w:rFonts w:ascii="Arial" w:hAnsi="Arial" w:eastAsia="Times New Roman" w:cs="Arial"/>
                <w:color w:val="000000"/>
              </w:rPr>
              <w:t>221</w:t>
            </w:r>
          </w:p>
        </w:tc>
        <w:tc>
          <w:tcPr>
            <w:tcW w:w="4111" w:type="dxa"/>
            <w:tcBorders>
              <w:top w:val="nil"/>
              <w:left w:val="nil"/>
              <w:bottom w:val="single" w:color="auto" w:sz="8" w:space="0"/>
              <w:right w:val="single" w:color="auto" w:sz="8" w:space="0"/>
            </w:tcBorders>
            <w:shd w:val="clear" w:color="auto" w:fill="auto"/>
            <w:vAlign w:val="center"/>
          </w:tcPr>
          <w:p w14:paraId="2922B373">
            <w:pPr>
              <w:spacing w:after="0" w:line="240" w:lineRule="auto"/>
              <w:rPr>
                <w:rFonts w:ascii="Arial" w:hAnsi="Arial" w:eastAsia="Times New Roman" w:cs="Arial"/>
                <w:color w:val="000000"/>
              </w:rPr>
            </w:pPr>
            <w:r>
              <w:rPr>
                <w:rFonts w:ascii="Arial" w:hAnsi="Arial" w:eastAsia="Times New Roman" w:cs="Arial"/>
                <w:color w:val="000000"/>
              </w:rPr>
              <w:t>Clorpromazina 25 mg</w:t>
            </w:r>
          </w:p>
        </w:tc>
        <w:tc>
          <w:tcPr>
            <w:tcW w:w="1701" w:type="dxa"/>
            <w:tcBorders>
              <w:top w:val="nil"/>
              <w:left w:val="nil"/>
              <w:bottom w:val="single" w:color="auto" w:sz="8" w:space="0"/>
              <w:right w:val="single" w:color="auto" w:sz="8" w:space="0"/>
            </w:tcBorders>
            <w:shd w:val="clear" w:color="auto" w:fill="auto"/>
            <w:noWrap/>
            <w:vAlign w:val="center"/>
          </w:tcPr>
          <w:p w14:paraId="42717EA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9E25A80">
            <w:pPr>
              <w:spacing w:after="0" w:line="240" w:lineRule="auto"/>
              <w:jc w:val="center"/>
              <w:rPr>
                <w:rFonts w:ascii="Arial" w:hAnsi="Arial" w:eastAsia="Times New Roman" w:cs="Arial"/>
                <w:color w:val="000000"/>
              </w:rPr>
            </w:pPr>
            <w:r>
              <w:rPr>
                <w:rFonts w:ascii="Arial" w:hAnsi="Arial" w:eastAsia="Times New Roman" w:cs="Arial"/>
                <w:color w:val="000000"/>
              </w:rPr>
              <w:t>17.000</w:t>
            </w:r>
          </w:p>
        </w:tc>
      </w:tr>
      <w:tr w14:paraId="60CA1601">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0E3CC4D">
            <w:pPr>
              <w:spacing w:after="0" w:line="240" w:lineRule="auto"/>
              <w:jc w:val="center"/>
              <w:rPr>
                <w:rFonts w:ascii="Arial" w:hAnsi="Arial" w:eastAsia="Times New Roman" w:cs="Arial"/>
                <w:color w:val="000000"/>
              </w:rPr>
            </w:pPr>
            <w:r>
              <w:rPr>
                <w:rFonts w:ascii="Arial" w:hAnsi="Arial" w:eastAsia="Times New Roman" w:cs="Arial"/>
                <w:color w:val="000000"/>
              </w:rPr>
              <w:t>222</w:t>
            </w:r>
          </w:p>
        </w:tc>
        <w:tc>
          <w:tcPr>
            <w:tcW w:w="4111" w:type="dxa"/>
            <w:tcBorders>
              <w:top w:val="nil"/>
              <w:left w:val="nil"/>
              <w:bottom w:val="single" w:color="auto" w:sz="8" w:space="0"/>
              <w:right w:val="single" w:color="auto" w:sz="8" w:space="0"/>
            </w:tcBorders>
            <w:shd w:val="clear" w:color="auto" w:fill="auto"/>
            <w:vAlign w:val="center"/>
          </w:tcPr>
          <w:p w14:paraId="2E983D23">
            <w:pPr>
              <w:spacing w:after="0" w:line="240" w:lineRule="auto"/>
              <w:rPr>
                <w:rFonts w:ascii="Arial" w:hAnsi="Arial" w:eastAsia="Times New Roman" w:cs="Arial"/>
                <w:color w:val="000000"/>
              </w:rPr>
            </w:pPr>
            <w:r>
              <w:rPr>
                <w:rFonts w:ascii="Arial" w:hAnsi="Arial" w:eastAsia="Times New Roman" w:cs="Arial"/>
                <w:color w:val="000000"/>
              </w:rPr>
              <w:t>Clorpromazina, cloridrato 5 mg/ml solução injetável 5 ml</w:t>
            </w:r>
          </w:p>
        </w:tc>
        <w:tc>
          <w:tcPr>
            <w:tcW w:w="1701" w:type="dxa"/>
            <w:tcBorders>
              <w:top w:val="nil"/>
              <w:left w:val="nil"/>
              <w:bottom w:val="single" w:color="auto" w:sz="8" w:space="0"/>
              <w:right w:val="single" w:color="auto" w:sz="8" w:space="0"/>
            </w:tcBorders>
            <w:shd w:val="clear" w:color="auto" w:fill="auto"/>
            <w:noWrap/>
            <w:vAlign w:val="center"/>
          </w:tcPr>
          <w:p w14:paraId="37938742">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44FBDADA">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2CF264E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EB708D6">
            <w:pPr>
              <w:spacing w:after="0" w:line="240" w:lineRule="auto"/>
              <w:jc w:val="center"/>
              <w:rPr>
                <w:rFonts w:ascii="Arial" w:hAnsi="Arial" w:eastAsia="Times New Roman" w:cs="Arial"/>
                <w:color w:val="000000"/>
              </w:rPr>
            </w:pPr>
            <w:r>
              <w:rPr>
                <w:rFonts w:ascii="Arial" w:hAnsi="Arial" w:eastAsia="Times New Roman" w:cs="Arial"/>
                <w:color w:val="000000"/>
              </w:rPr>
              <w:t>223</w:t>
            </w:r>
          </w:p>
        </w:tc>
        <w:tc>
          <w:tcPr>
            <w:tcW w:w="4111" w:type="dxa"/>
            <w:tcBorders>
              <w:top w:val="nil"/>
              <w:left w:val="nil"/>
              <w:bottom w:val="single" w:color="auto" w:sz="8" w:space="0"/>
              <w:right w:val="single" w:color="auto" w:sz="8" w:space="0"/>
            </w:tcBorders>
            <w:shd w:val="clear" w:color="auto" w:fill="auto"/>
            <w:vAlign w:val="center"/>
          </w:tcPr>
          <w:p w14:paraId="264A11C1">
            <w:pPr>
              <w:spacing w:after="0" w:line="240" w:lineRule="auto"/>
              <w:rPr>
                <w:rFonts w:ascii="Arial" w:hAnsi="Arial" w:eastAsia="Times New Roman" w:cs="Arial"/>
                <w:color w:val="000000"/>
              </w:rPr>
            </w:pPr>
            <w:r>
              <w:rPr>
                <w:rFonts w:ascii="Arial" w:hAnsi="Arial" w:eastAsia="Times New Roman" w:cs="Arial"/>
                <w:color w:val="000000"/>
              </w:rPr>
              <w:t>Codeína 30 mg, comprimido</w:t>
            </w:r>
          </w:p>
        </w:tc>
        <w:tc>
          <w:tcPr>
            <w:tcW w:w="1701" w:type="dxa"/>
            <w:tcBorders>
              <w:top w:val="nil"/>
              <w:left w:val="nil"/>
              <w:bottom w:val="single" w:color="auto" w:sz="8" w:space="0"/>
              <w:right w:val="single" w:color="auto" w:sz="8" w:space="0"/>
            </w:tcBorders>
            <w:shd w:val="clear" w:color="auto" w:fill="auto"/>
            <w:noWrap/>
            <w:vAlign w:val="center"/>
          </w:tcPr>
          <w:p w14:paraId="45617A0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3208470">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2E453E3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12F7A8F">
            <w:pPr>
              <w:spacing w:after="0" w:line="240" w:lineRule="auto"/>
              <w:jc w:val="center"/>
              <w:rPr>
                <w:rFonts w:ascii="Arial" w:hAnsi="Arial" w:eastAsia="Times New Roman" w:cs="Arial"/>
                <w:color w:val="000000"/>
              </w:rPr>
            </w:pPr>
            <w:r>
              <w:rPr>
                <w:rFonts w:ascii="Arial" w:hAnsi="Arial" w:eastAsia="Times New Roman" w:cs="Arial"/>
                <w:color w:val="000000"/>
              </w:rPr>
              <w:t>224</w:t>
            </w:r>
          </w:p>
        </w:tc>
        <w:tc>
          <w:tcPr>
            <w:tcW w:w="4111" w:type="dxa"/>
            <w:tcBorders>
              <w:top w:val="nil"/>
              <w:left w:val="nil"/>
              <w:bottom w:val="single" w:color="auto" w:sz="8" w:space="0"/>
              <w:right w:val="single" w:color="auto" w:sz="8" w:space="0"/>
            </w:tcBorders>
            <w:shd w:val="clear" w:color="auto" w:fill="auto"/>
            <w:vAlign w:val="center"/>
          </w:tcPr>
          <w:p w14:paraId="4BB692FB">
            <w:pPr>
              <w:spacing w:after="0" w:line="240" w:lineRule="auto"/>
              <w:rPr>
                <w:rFonts w:ascii="Arial" w:hAnsi="Arial" w:eastAsia="Times New Roman" w:cs="Arial"/>
                <w:color w:val="000000"/>
              </w:rPr>
            </w:pPr>
            <w:r>
              <w:rPr>
                <w:rFonts w:ascii="Arial" w:hAnsi="Arial" w:eastAsia="Times New Roman" w:cs="Arial"/>
                <w:color w:val="000000"/>
              </w:rPr>
              <w:t>Desvenlafaxina, succinato de, 50 mg, comprimido</w:t>
            </w:r>
          </w:p>
        </w:tc>
        <w:tc>
          <w:tcPr>
            <w:tcW w:w="1701" w:type="dxa"/>
            <w:tcBorders>
              <w:top w:val="nil"/>
              <w:left w:val="nil"/>
              <w:bottom w:val="single" w:color="auto" w:sz="8" w:space="0"/>
              <w:right w:val="single" w:color="auto" w:sz="8" w:space="0"/>
            </w:tcBorders>
            <w:shd w:val="clear" w:color="auto" w:fill="auto"/>
            <w:noWrap/>
            <w:vAlign w:val="center"/>
          </w:tcPr>
          <w:p w14:paraId="483B0A01">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A475962">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49F0F1BC">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35D2C5F">
            <w:pPr>
              <w:spacing w:after="0" w:line="240" w:lineRule="auto"/>
              <w:jc w:val="center"/>
              <w:rPr>
                <w:rFonts w:ascii="Arial" w:hAnsi="Arial" w:eastAsia="Times New Roman" w:cs="Arial"/>
                <w:color w:val="000000"/>
              </w:rPr>
            </w:pPr>
            <w:r>
              <w:rPr>
                <w:rFonts w:ascii="Arial" w:hAnsi="Arial" w:eastAsia="Times New Roman" w:cs="Arial"/>
                <w:color w:val="000000"/>
              </w:rPr>
              <w:t>225</w:t>
            </w:r>
          </w:p>
        </w:tc>
        <w:tc>
          <w:tcPr>
            <w:tcW w:w="4111" w:type="dxa"/>
            <w:tcBorders>
              <w:top w:val="nil"/>
              <w:left w:val="nil"/>
              <w:bottom w:val="single" w:color="auto" w:sz="8" w:space="0"/>
              <w:right w:val="single" w:color="auto" w:sz="8" w:space="0"/>
            </w:tcBorders>
            <w:shd w:val="clear" w:color="auto" w:fill="auto"/>
            <w:vAlign w:val="center"/>
          </w:tcPr>
          <w:p w14:paraId="22C43A67">
            <w:pPr>
              <w:spacing w:after="0" w:line="240" w:lineRule="auto"/>
              <w:rPr>
                <w:rFonts w:ascii="Arial" w:hAnsi="Arial" w:eastAsia="Times New Roman" w:cs="Arial"/>
                <w:color w:val="000000"/>
              </w:rPr>
            </w:pPr>
            <w:r>
              <w:rPr>
                <w:rFonts w:ascii="Arial" w:hAnsi="Arial" w:eastAsia="Times New Roman" w:cs="Arial"/>
                <w:color w:val="000000"/>
              </w:rPr>
              <w:t>Desvenlafaxina, succinato de, 100 mg, comprimido</w:t>
            </w:r>
          </w:p>
        </w:tc>
        <w:tc>
          <w:tcPr>
            <w:tcW w:w="1701" w:type="dxa"/>
            <w:tcBorders>
              <w:top w:val="nil"/>
              <w:left w:val="nil"/>
              <w:bottom w:val="single" w:color="auto" w:sz="8" w:space="0"/>
              <w:right w:val="single" w:color="auto" w:sz="8" w:space="0"/>
            </w:tcBorders>
            <w:shd w:val="clear" w:color="auto" w:fill="auto"/>
            <w:noWrap/>
            <w:vAlign w:val="center"/>
          </w:tcPr>
          <w:p w14:paraId="5685A8D1">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E809436">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5E53133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897F6E5">
            <w:pPr>
              <w:spacing w:after="0" w:line="240" w:lineRule="auto"/>
              <w:jc w:val="center"/>
              <w:rPr>
                <w:rFonts w:ascii="Arial" w:hAnsi="Arial" w:eastAsia="Times New Roman" w:cs="Arial"/>
                <w:color w:val="000000"/>
              </w:rPr>
            </w:pPr>
            <w:r>
              <w:rPr>
                <w:rFonts w:ascii="Arial" w:hAnsi="Arial" w:eastAsia="Times New Roman" w:cs="Arial"/>
                <w:color w:val="000000"/>
              </w:rPr>
              <w:t>226</w:t>
            </w:r>
          </w:p>
        </w:tc>
        <w:tc>
          <w:tcPr>
            <w:tcW w:w="4111" w:type="dxa"/>
            <w:tcBorders>
              <w:top w:val="nil"/>
              <w:left w:val="nil"/>
              <w:bottom w:val="single" w:color="auto" w:sz="8" w:space="0"/>
              <w:right w:val="single" w:color="auto" w:sz="8" w:space="0"/>
            </w:tcBorders>
            <w:shd w:val="clear" w:color="auto" w:fill="auto"/>
            <w:vAlign w:val="center"/>
          </w:tcPr>
          <w:p w14:paraId="02B86E02">
            <w:pPr>
              <w:spacing w:after="0" w:line="240" w:lineRule="auto"/>
              <w:rPr>
                <w:rFonts w:ascii="Arial" w:hAnsi="Arial" w:eastAsia="Times New Roman" w:cs="Arial"/>
                <w:color w:val="000000"/>
              </w:rPr>
            </w:pPr>
            <w:r>
              <w:rPr>
                <w:rFonts w:ascii="Arial" w:hAnsi="Arial" w:eastAsia="Times New Roman" w:cs="Arial"/>
                <w:color w:val="000000"/>
              </w:rPr>
              <w:t>Diazepam 5 mg/ml solução injetável 2 ml</w:t>
            </w:r>
          </w:p>
        </w:tc>
        <w:tc>
          <w:tcPr>
            <w:tcW w:w="1701" w:type="dxa"/>
            <w:tcBorders>
              <w:top w:val="nil"/>
              <w:left w:val="nil"/>
              <w:bottom w:val="single" w:color="auto" w:sz="8" w:space="0"/>
              <w:right w:val="single" w:color="auto" w:sz="8" w:space="0"/>
            </w:tcBorders>
            <w:shd w:val="clear" w:color="auto" w:fill="auto"/>
            <w:noWrap/>
            <w:vAlign w:val="center"/>
          </w:tcPr>
          <w:p w14:paraId="63780163">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6354137">
            <w:pPr>
              <w:spacing w:after="0" w:line="240" w:lineRule="auto"/>
              <w:jc w:val="center"/>
              <w:rPr>
                <w:rFonts w:ascii="Arial" w:hAnsi="Arial" w:eastAsia="Times New Roman" w:cs="Arial"/>
                <w:color w:val="000000"/>
              </w:rPr>
            </w:pPr>
            <w:r>
              <w:rPr>
                <w:rFonts w:ascii="Arial" w:hAnsi="Arial" w:eastAsia="Times New Roman" w:cs="Arial"/>
                <w:color w:val="000000"/>
              </w:rPr>
              <w:t>1.400</w:t>
            </w:r>
          </w:p>
        </w:tc>
      </w:tr>
      <w:tr w14:paraId="42D96BB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AF43FB0">
            <w:pPr>
              <w:spacing w:after="0" w:line="240" w:lineRule="auto"/>
              <w:jc w:val="center"/>
              <w:rPr>
                <w:rFonts w:ascii="Arial" w:hAnsi="Arial" w:eastAsia="Times New Roman" w:cs="Arial"/>
                <w:color w:val="000000"/>
              </w:rPr>
            </w:pPr>
            <w:r>
              <w:rPr>
                <w:rFonts w:ascii="Arial" w:hAnsi="Arial" w:eastAsia="Times New Roman" w:cs="Arial"/>
                <w:color w:val="000000"/>
              </w:rPr>
              <w:t>227</w:t>
            </w:r>
          </w:p>
        </w:tc>
        <w:tc>
          <w:tcPr>
            <w:tcW w:w="4111" w:type="dxa"/>
            <w:tcBorders>
              <w:top w:val="nil"/>
              <w:left w:val="nil"/>
              <w:bottom w:val="single" w:color="auto" w:sz="8" w:space="0"/>
              <w:right w:val="single" w:color="auto" w:sz="8" w:space="0"/>
            </w:tcBorders>
            <w:shd w:val="clear" w:color="auto" w:fill="auto"/>
            <w:vAlign w:val="center"/>
          </w:tcPr>
          <w:p w14:paraId="3A0F0874">
            <w:pPr>
              <w:spacing w:after="0" w:line="240" w:lineRule="auto"/>
              <w:rPr>
                <w:rFonts w:ascii="Arial" w:hAnsi="Arial" w:eastAsia="Times New Roman" w:cs="Arial"/>
                <w:color w:val="000000"/>
              </w:rPr>
            </w:pPr>
            <w:r>
              <w:rPr>
                <w:rFonts w:ascii="Arial" w:hAnsi="Arial" w:eastAsia="Times New Roman" w:cs="Arial"/>
                <w:color w:val="000000"/>
              </w:rPr>
              <w:t>Diazepan 10mg comp.</w:t>
            </w:r>
          </w:p>
        </w:tc>
        <w:tc>
          <w:tcPr>
            <w:tcW w:w="1701" w:type="dxa"/>
            <w:tcBorders>
              <w:top w:val="nil"/>
              <w:left w:val="nil"/>
              <w:bottom w:val="single" w:color="auto" w:sz="8" w:space="0"/>
              <w:right w:val="single" w:color="auto" w:sz="8" w:space="0"/>
            </w:tcBorders>
            <w:shd w:val="clear" w:color="auto" w:fill="auto"/>
            <w:noWrap/>
            <w:vAlign w:val="center"/>
          </w:tcPr>
          <w:p w14:paraId="31D622E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9AAC8B5">
            <w:pPr>
              <w:spacing w:after="0" w:line="240" w:lineRule="auto"/>
              <w:jc w:val="center"/>
              <w:rPr>
                <w:rFonts w:ascii="Arial" w:hAnsi="Arial" w:eastAsia="Times New Roman" w:cs="Arial"/>
                <w:color w:val="000000"/>
              </w:rPr>
            </w:pPr>
            <w:r>
              <w:rPr>
                <w:rFonts w:ascii="Arial" w:hAnsi="Arial" w:eastAsia="Times New Roman" w:cs="Arial"/>
                <w:color w:val="000000"/>
              </w:rPr>
              <w:t>30.000</w:t>
            </w:r>
          </w:p>
        </w:tc>
      </w:tr>
      <w:tr w14:paraId="4EC8DD8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E560A22">
            <w:pPr>
              <w:spacing w:after="0" w:line="240" w:lineRule="auto"/>
              <w:jc w:val="center"/>
              <w:rPr>
                <w:rFonts w:ascii="Arial" w:hAnsi="Arial" w:eastAsia="Times New Roman" w:cs="Arial"/>
                <w:color w:val="000000"/>
              </w:rPr>
            </w:pPr>
            <w:r>
              <w:rPr>
                <w:rFonts w:ascii="Arial" w:hAnsi="Arial" w:eastAsia="Times New Roman" w:cs="Arial"/>
                <w:color w:val="000000"/>
              </w:rPr>
              <w:t>228</w:t>
            </w:r>
          </w:p>
        </w:tc>
        <w:tc>
          <w:tcPr>
            <w:tcW w:w="4111" w:type="dxa"/>
            <w:tcBorders>
              <w:top w:val="nil"/>
              <w:left w:val="nil"/>
              <w:bottom w:val="single" w:color="auto" w:sz="8" w:space="0"/>
              <w:right w:val="single" w:color="auto" w:sz="8" w:space="0"/>
            </w:tcBorders>
            <w:shd w:val="clear" w:color="auto" w:fill="auto"/>
            <w:vAlign w:val="center"/>
          </w:tcPr>
          <w:p w14:paraId="3B9F2031">
            <w:pPr>
              <w:spacing w:after="0" w:line="240" w:lineRule="auto"/>
              <w:rPr>
                <w:rFonts w:ascii="Arial" w:hAnsi="Arial" w:eastAsia="Times New Roman" w:cs="Arial"/>
                <w:color w:val="000000"/>
              </w:rPr>
            </w:pPr>
            <w:r>
              <w:rPr>
                <w:rFonts w:ascii="Arial" w:hAnsi="Arial" w:eastAsia="Times New Roman" w:cs="Arial"/>
                <w:color w:val="000000"/>
              </w:rPr>
              <w:t>Diazepan 5mg comp.</w:t>
            </w:r>
          </w:p>
        </w:tc>
        <w:tc>
          <w:tcPr>
            <w:tcW w:w="1701" w:type="dxa"/>
            <w:tcBorders>
              <w:top w:val="nil"/>
              <w:left w:val="nil"/>
              <w:bottom w:val="single" w:color="auto" w:sz="8" w:space="0"/>
              <w:right w:val="single" w:color="auto" w:sz="8" w:space="0"/>
            </w:tcBorders>
            <w:shd w:val="clear" w:color="auto" w:fill="auto"/>
            <w:noWrap/>
            <w:vAlign w:val="center"/>
          </w:tcPr>
          <w:p w14:paraId="56A4D8D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F392530">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4B41F7F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1C8A467">
            <w:pPr>
              <w:spacing w:after="0" w:line="240" w:lineRule="auto"/>
              <w:jc w:val="center"/>
              <w:rPr>
                <w:rFonts w:ascii="Arial" w:hAnsi="Arial" w:eastAsia="Times New Roman" w:cs="Arial"/>
                <w:color w:val="000000"/>
              </w:rPr>
            </w:pPr>
            <w:r>
              <w:rPr>
                <w:rFonts w:ascii="Arial" w:hAnsi="Arial" w:eastAsia="Times New Roman" w:cs="Arial"/>
                <w:color w:val="000000"/>
              </w:rPr>
              <w:t>229</w:t>
            </w:r>
          </w:p>
        </w:tc>
        <w:tc>
          <w:tcPr>
            <w:tcW w:w="4111" w:type="dxa"/>
            <w:tcBorders>
              <w:top w:val="nil"/>
              <w:left w:val="nil"/>
              <w:bottom w:val="single" w:color="auto" w:sz="8" w:space="0"/>
              <w:right w:val="single" w:color="auto" w:sz="8" w:space="0"/>
            </w:tcBorders>
            <w:shd w:val="clear" w:color="auto" w:fill="auto"/>
            <w:vAlign w:val="center"/>
          </w:tcPr>
          <w:p w14:paraId="4E0C4ED1">
            <w:pPr>
              <w:spacing w:after="0" w:line="240" w:lineRule="auto"/>
              <w:rPr>
                <w:rFonts w:ascii="Arial" w:hAnsi="Arial" w:eastAsia="Times New Roman" w:cs="Arial"/>
                <w:color w:val="000000"/>
              </w:rPr>
            </w:pPr>
            <w:r>
              <w:rPr>
                <w:rFonts w:ascii="Arial" w:hAnsi="Arial" w:eastAsia="Times New Roman" w:cs="Arial"/>
                <w:color w:val="000000"/>
              </w:rPr>
              <w:t>Escitaloparm 15 mg</w:t>
            </w:r>
          </w:p>
        </w:tc>
        <w:tc>
          <w:tcPr>
            <w:tcW w:w="1701" w:type="dxa"/>
            <w:tcBorders>
              <w:top w:val="nil"/>
              <w:left w:val="nil"/>
              <w:bottom w:val="single" w:color="auto" w:sz="8" w:space="0"/>
              <w:right w:val="single" w:color="auto" w:sz="8" w:space="0"/>
            </w:tcBorders>
            <w:shd w:val="clear" w:color="auto" w:fill="auto"/>
            <w:noWrap/>
            <w:vAlign w:val="center"/>
          </w:tcPr>
          <w:p w14:paraId="29BB8660">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AD2BF13">
            <w:pPr>
              <w:spacing w:after="0" w:line="240" w:lineRule="auto"/>
              <w:jc w:val="center"/>
              <w:rPr>
                <w:rFonts w:ascii="Arial" w:hAnsi="Arial" w:eastAsia="Times New Roman" w:cs="Arial"/>
                <w:color w:val="000000"/>
              </w:rPr>
            </w:pPr>
            <w:r>
              <w:rPr>
                <w:rFonts w:ascii="Arial" w:hAnsi="Arial" w:eastAsia="Times New Roman" w:cs="Arial"/>
                <w:color w:val="000000"/>
              </w:rPr>
              <w:t>8.000</w:t>
            </w:r>
          </w:p>
        </w:tc>
      </w:tr>
      <w:tr w14:paraId="402C9A0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5E0871C">
            <w:pPr>
              <w:spacing w:after="0" w:line="240" w:lineRule="auto"/>
              <w:jc w:val="center"/>
              <w:rPr>
                <w:rFonts w:ascii="Arial" w:hAnsi="Arial" w:eastAsia="Times New Roman" w:cs="Arial"/>
                <w:color w:val="000000"/>
              </w:rPr>
            </w:pPr>
            <w:r>
              <w:rPr>
                <w:rFonts w:ascii="Arial" w:hAnsi="Arial" w:eastAsia="Times New Roman" w:cs="Arial"/>
                <w:color w:val="000000"/>
              </w:rPr>
              <w:t>230</w:t>
            </w:r>
          </w:p>
        </w:tc>
        <w:tc>
          <w:tcPr>
            <w:tcW w:w="4111" w:type="dxa"/>
            <w:tcBorders>
              <w:top w:val="nil"/>
              <w:left w:val="nil"/>
              <w:bottom w:val="single" w:color="auto" w:sz="8" w:space="0"/>
              <w:right w:val="single" w:color="auto" w:sz="8" w:space="0"/>
            </w:tcBorders>
            <w:shd w:val="clear" w:color="auto" w:fill="auto"/>
            <w:vAlign w:val="center"/>
          </w:tcPr>
          <w:p w14:paraId="54870BC2">
            <w:pPr>
              <w:spacing w:after="0" w:line="240" w:lineRule="auto"/>
              <w:rPr>
                <w:rFonts w:ascii="Arial" w:hAnsi="Arial" w:eastAsia="Times New Roman" w:cs="Arial"/>
                <w:color w:val="000000"/>
              </w:rPr>
            </w:pPr>
            <w:r>
              <w:rPr>
                <w:rFonts w:ascii="Arial" w:hAnsi="Arial" w:eastAsia="Times New Roman" w:cs="Arial"/>
                <w:color w:val="000000"/>
              </w:rPr>
              <w:t>Escitalopram 10 mg</w:t>
            </w:r>
          </w:p>
        </w:tc>
        <w:tc>
          <w:tcPr>
            <w:tcW w:w="1701" w:type="dxa"/>
            <w:tcBorders>
              <w:top w:val="nil"/>
              <w:left w:val="nil"/>
              <w:bottom w:val="single" w:color="auto" w:sz="8" w:space="0"/>
              <w:right w:val="single" w:color="auto" w:sz="8" w:space="0"/>
            </w:tcBorders>
            <w:shd w:val="clear" w:color="auto" w:fill="auto"/>
            <w:noWrap/>
            <w:vAlign w:val="center"/>
          </w:tcPr>
          <w:p w14:paraId="1506B19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0B65A6A">
            <w:pPr>
              <w:spacing w:after="0" w:line="240" w:lineRule="auto"/>
              <w:jc w:val="center"/>
              <w:rPr>
                <w:rFonts w:ascii="Arial" w:hAnsi="Arial" w:eastAsia="Times New Roman" w:cs="Arial"/>
                <w:color w:val="000000"/>
              </w:rPr>
            </w:pPr>
            <w:r>
              <w:rPr>
                <w:rFonts w:ascii="Arial" w:hAnsi="Arial" w:eastAsia="Times New Roman" w:cs="Arial"/>
                <w:color w:val="000000"/>
              </w:rPr>
              <w:t>13.000</w:t>
            </w:r>
          </w:p>
        </w:tc>
      </w:tr>
      <w:tr w14:paraId="624B416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631CBD8">
            <w:pPr>
              <w:spacing w:after="0" w:line="240" w:lineRule="auto"/>
              <w:jc w:val="center"/>
              <w:rPr>
                <w:rFonts w:ascii="Arial" w:hAnsi="Arial" w:eastAsia="Times New Roman" w:cs="Arial"/>
                <w:color w:val="000000"/>
              </w:rPr>
            </w:pPr>
            <w:r>
              <w:rPr>
                <w:rFonts w:ascii="Arial" w:hAnsi="Arial" w:eastAsia="Times New Roman" w:cs="Arial"/>
                <w:color w:val="000000"/>
              </w:rPr>
              <w:t>231</w:t>
            </w:r>
          </w:p>
        </w:tc>
        <w:tc>
          <w:tcPr>
            <w:tcW w:w="4111" w:type="dxa"/>
            <w:tcBorders>
              <w:top w:val="nil"/>
              <w:left w:val="nil"/>
              <w:bottom w:val="single" w:color="auto" w:sz="8" w:space="0"/>
              <w:right w:val="single" w:color="auto" w:sz="8" w:space="0"/>
            </w:tcBorders>
            <w:shd w:val="clear" w:color="auto" w:fill="auto"/>
            <w:vAlign w:val="center"/>
          </w:tcPr>
          <w:p w14:paraId="3CAB286B">
            <w:pPr>
              <w:spacing w:after="0" w:line="240" w:lineRule="auto"/>
              <w:rPr>
                <w:rFonts w:ascii="Arial" w:hAnsi="Arial" w:eastAsia="Times New Roman" w:cs="Arial"/>
                <w:color w:val="000000"/>
              </w:rPr>
            </w:pPr>
            <w:r>
              <w:rPr>
                <w:rFonts w:ascii="Arial" w:hAnsi="Arial" w:eastAsia="Times New Roman" w:cs="Arial"/>
                <w:color w:val="000000"/>
              </w:rPr>
              <w:t>Etomidato 2mg/ml 10 ml, solução injetável</w:t>
            </w:r>
          </w:p>
        </w:tc>
        <w:tc>
          <w:tcPr>
            <w:tcW w:w="1701" w:type="dxa"/>
            <w:tcBorders>
              <w:top w:val="nil"/>
              <w:left w:val="nil"/>
              <w:bottom w:val="single" w:color="auto" w:sz="8" w:space="0"/>
              <w:right w:val="single" w:color="auto" w:sz="8" w:space="0"/>
            </w:tcBorders>
            <w:shd w:val="clear" w:color="auto" w:fill="auto"/>
            <w:noWrap/>
            <w:vAlign w:val="center"/>
          </w:tcPr>
          <w:p w14:paraId="7EB4072A">
            <w:pPr>
              <w:spacing w:after="0" w:line="240" w:lineRule="auto"/>
              <w:jc w:val="center"/>
              <w:rPr>
                <w:rFonts w:ascii="Arial" w:hAnsi="Arial" w:eastAsia="Times New Roman" w:cs="Arial"/>
                <w:color w:val="000000"/>
              </w:rPr>
            </w:pPr>
            <w:r>
              <w:rPr>
                <w:rFonts w:ascii="Arial" w:hAnsi="Arial" w:eastAsia="Times New Roman" w:cs="Arial"/>
                <w:color w:val="000000"/>
              </w:rPr>
              <w:t xml:space="preserve">AMP </w:t>
            </w:r>
          </w:p>
        </w:tc>
        <w:tc>
          <w:tcPr>
            <w:tcW w:w="3260" w:type="dxa"/>
            <w:tcBorders>
              <w:top w:val="nil"/>
              <w:left w:val="nil"/>
              <w:bottom w:val="single" w:color="auto" w:sz="8" w:space="0"/>
              <w:right w:val="single" w:color="auto" w:sz="8" w:space="0"/>
            </w:tcBorders>
            <w:shd w:val="clear" w:color="auto" w:fill="auto"/>
            <w:vAlign w:val="center"/>
          </w:tcPr>
          <w:p w14:paraId="1ECCB519">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7634BCB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44E2DAA">
            <w:pPr>
              <w:spacing w:after="0" w:line="240" w:lineRule="auto"/>
              <w:jc w:val="center"/>
              <w:rPr>
                <w:rFonts w:ascii="Arial" w:hAnsi="Arial" w:eastAsia="Times New Roman" w:cs="Arial"/>
                <w:color w:val="000000"/>
              </w:rPr>
            </w:pPr>
            <w:r>
              <w:rPr>
                <w:rFonts w:ascii="Arial" w:hAnsi="Arial" w:eastAsia="Times New Roman" w:cs="Arial"/>
                <w:color w:val="000000"/>
              </w:rPr>
              <w:t>232</w:t>
            </w:r>
          </w:p>
        </w:tc>
        <w:tc>
          <w:tcPr>
            <w:tcW w:w="4111" w:type="dxa"/>
            <w:tcBorders>
              <w:top w:val="nil"/>
              <w:left w:val="nil"/>
              <w:bottom w:val="single" w:color="auto" w:sz="8" w:space="0"/>
              <w:right w:val="single" w:color="auto" w:sz="8" w:space="0"/>
            </w:tcBorders>
            <w:shd w:val="clear" w:color="auto" w:fill="auto"/>
            <w:vAlign w:val="center"/>
          </w:tcPr>
          <w:p w14:paraId="7A04B875">
            <w:pPr>
              <w:spacing w:after="0" w:line="240" w:lineRule="auto"/>
              <w:rPr>
                <w:rFonts w:ascii="Arial" w:hAnsi="Arial" w:eastAsia="Times New Roman" w:cs="Arial"/>
                <w:color w:val="000000"/>
              </w:rPr>
            </w:pPr>
            <w:r>
              <w:rPr>
                <w:rFonts w:ascii="Arial" w:hAnsi="Arial" w:eastAsia="Times New Roman" w:cs="Arial"/>
                <w:color w:val="000000"/>
              </w:rPr>
              <w:t>Fenitoína 100mg comp.</w:t>
            </w:r>
          </w:p>
        </w:tc>
        <w:tc>
          <w:tcPr>
            <w:tcW w:w="1701" w:type="dxa"/>
            <w:tcBorders>
              <w:top w:val="nil"/>
              <w:left w:val="nil"/>
              <w:bottom w:val="single" w:color="auto" w:sz="8" w:space="0"/>
              <w:right w:val="single" w:color="auto" w:sz="8" w:space="0"/>
            </w:tcBorders>
            <w:shd w:val="clear" w:color="auto" w:fill="auto"/>
            <w:noWrap/>
            <w:vAlign w:val="center"/>
          </w:tcPr>
          <w:p w14:paraId="50E2149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AD47747">
            <w:pPr>
              <w:spacing w:after="0" w:line="240" w:lineRule="auto"/>
              <w:jc w:val="center"/>
              <w:rPr>
                <w:rFonts w:ascii="Arial" w:hAnsi="Arial" w:eastAsia="Times New Roman" w:cs="Arial"/>
                <w:color w:val="000000"/>
              </w:rPr>
            </w:pPr>
            <w:r>
              <w:rPr>
                <w:rFonts w:ascii="Arial" w:hAnsi="Arial" w:eastAsia="Times New Roman" w:cs="Arial"/>
                <w:color w:val="000000"/>
              </w:rPr>
              <w:t>60.000</w:t>
            </w:r>
          </w:p>
        </w:tc>
      </w:tr>
      <w:tr w14:paraId="3C08684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C5832C7">
            <w:pPr>
              <w:spacing w:after="0" w:line="240" w:lineRule="auto"/>
              <w:jc w:val="center"/>
              <w:rPr>
                <w:rFonts w:ascii="Arial" w:hAnsi="Arial" w:eastAsia="Times New Roman" w:cs="Arial"/>
                <w:color w:val="000000"/>
              </w:rPr>
            </w:pPr>
            <w:r>
              <w:rPr>
                <w:rFonts w:ascii="Arial" w:hAnsi="Arial" w:eastAsia="Times New Roman" w:cs="Arial"/>
                <w:color w:val="000000"/>
              </w:rPr>
              <w:t>233</w:t>
            </w:r>
          </w:p>
        </w:tc>
        <w:tc>
          <w:tcPr>
            <w:tcW w:w="4111" w:type="dxa"/>
            <w:tcBorders>
              <w:top w:val="nil"/>
              <w:left w:val="nil"/>
              <w:bottom w:val="single" w:color="auto" w:sz="8" w:space="0"/>
              <w:right w:val="single" w:color="auto" w:sz="8" w:space="0"/>
            </w:tcBorders>
            <w:shd w:val="clear" w:color="auto" w:fill="auto"/>
            <w:vAlign w:val="center"/>
          </w:tcPr>
          <w:p w14:paraId="6488C28A">
            <w:pPr>
              <w:spacing w:after="0" w:line="240" w:lineRule="auto"/>
              <w:rPr>
                <w:rFonts w:ascii="Arial" w:hAnsi="Arial" w:eastAsia="Times New Roman" w:cs="Arial"/>
                <w:color w:val="000000"/>
              </w:rPr>
            </w:pPr>
            <w:r>
              <w:rPr>
                <w:rFonts w:ascii="Arial" w:hAnsi="Arial" w:eastAsia="Times New Roman" w:cs="Arial"/>
                <w:color w:val="000000"/>
              </w:rPr>
              <w:t>Fenitoína 50mg 05ml, solução injetável</w:t>
            </w:r>
          </w:p>
        </w:tc>
        <w:tc>
          <w:tcPr>
            <w:tcW w:w="1701" w:type="dxa"/>
            <w:tcBorders>
              <w:top w:val="nil"/>
              <w:left w:val="nil"/>
              <w:bottom w:val="single" w:color="auto" w:sz="8" w:space="0"/>
              <w:right w:val="single" w:color="auto" w:sz="8" w:space="0"/>
            </w:tcBorders>
            <w:shd w:val="clear" w:color="auto" w:fill="auto"/>
            <w:noWrap/>
            <w:vAlign w:val="center"/>
          </w:tcPr>
          <w:p w14:paraId="5BE93C4F">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1387C907">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4BE5903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2AEF353">
            <w:pPr>
              <w:spacing w:after="0" w:line="240" w:lineRule="auto"/>
              <w:jc w:val="center"/>
              <w:rPr>
                <w:rFonts w:ascii="Arial" w:hAnsi="Arial" w:eastAsia="Times New Roman" w:cs="Arial"/>
                <w:color w:val="000000"/>
              </w:rPr>
            </w:pPr>
            <w:r>
              <w:rPr>
                <w:rFonts w:ascii="Arial" w:hAnsi="Arial" w:eastAsia="Times New Roman" w:cs="Arial"/>
                <w:color w:val="000000"/>
              </w:rPr>
              <w:t>234</w:t>
            </w:r>
          </w:p>
        </w:tc>
        <w:tc>
          <w:tcPr>
            <w:tcW w:w="4111" w:type="dxa"/>
            <w:tcBorders>
              <w:top w:val="nil"/>
              <w:left w:val="nil"/>
              <w:bottom w:val="single" w:color="auto" w:sz="8" w:space="0"/>
              <w:right w:val="single" w:color="auto" w:sz="8" w:space="0"/>
            </w:tcBorders>
            <w:shd w:val="clear" w:color="auto" w:fill="auto"/>
            <w:vAlign w:val="center"/>
          </w:tcPr>
          <w:p w14:paraId="7AED1E34">
            <w:pPr>
              <w:spacing w:after="0" w:line="240" w:lineRule="auto"/>
              <w:rPr>
                <w:rFonts w:ascii="Arial" w:hAnsi="Arial" w:eastAsia="Times New Roman" w:cs="Arial"/>
                <w:color w:val="000000"/>
              </w:rPr>
            </w:pPr>
            <w:r>
              <w:rPr>
                <w:rFonts w:ascii="Arial" w:hAnsi="Arial" w:eastAsia="Times New Roman" w:cs="Arial"/>
                <w:color w:val="000000"/>
              </w:rPr>
              <w:t>Fenobarbital 100 mg/ml solução injetável 2 ml</w:t>
            </w:r>
          </w:p>
        </w:tc>
        <w:tc>
          <w:tcPr>
            <w:tcW w:w="1701" w:type="dxa"/>
            <w:tcBorders>
              <w:top w:val="nil"/>
              <w:left w:val="nil"/>
              <w:bottom w:val="single" w:color="auto" w:sz="8" w:space="0"/>
              <w:right w:val="single" w:color="auto" w:sz="8" w:space="0"/>
            </w:tcBorders>
            <w:shd w:val="clear" w:color="auto" w:fill="auto"/>
            <w:noWrap/>
            <w:vAlign w:val="center"/>
          </w:tcPr>
          <w:p w14:paraId="4DBF9BD0">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F8FE124">
            <w:pPr>
              <w:spacing w:after="0" w:line="240" w:lineRule="auto"/>
              <w:jc w:val="center"/>
              <w:rPr>
                <w:rFonts w:ascii="Arial" w:hAnsi="Arial" w:eastAsia="Times New Roman" w:cs="Arial"/>
                <w:color w:val="000000"/>
              </w:rPr>
            </w:pPr>
            <w:r>
              <w:rPr>
                <w:rFonts w:ascii="Arial" w:hAnsi="Arial" w:eastAsia="Times New Roman" w:cs="Arial"/>
                <w:color w:val="000000"/>
              </w:rPr>
              <w:t>600</w:t>
            </w:r>
          </w:p>
        </w:tc>
      </w:tr>
      <w:tr w14:paraId="54B1F32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2C7A16F">
            <w:pPr>
              <w:spacing w:after="0" w:line="240" w:lineRule="auto"/>
              <w:jc w:val="center"/>
              <w:rPr>
                <w:rFonts w:ascii="Arial" w:hAnsi="Arial" w:eastAsia="Times New Roman" w:cs="Arial"/>
                <w:color w:val="000000"/>
              </w:rPr>
            </w:pPr>
            <w:r>
              <w:rPr>
                <w:rFonts w:ascii="Arial" w:hAnsi="Arial" w:eastAsia="Times New Roman" w:cs="Arial"/>
                <w:color w:val="000000"/>
              </w:rPr>
              <w:t>235</w:t>
            </w:r>
          </w:p>
        </w:tc>
        <w:tc>
          <w:tcPr>
            <w:tcW w:w="4111" w:type="dxa"/>
            <w:tcBorders>
              <w:top w:val="nil"/>
              <w:left w:val="nil"/>
              <w:bottom w:val="single" w:color="auto" w:sz="8" w:space="0"/>
              <w:right w:val="single" w:color="auto" w:sz="8" w:space="0"/>
            </w:tcBorders>
            <w:shd w:val="clear" w:color="auto" w:fill="auto"/>
            <w:vAlign w:val="center"/>
          </w:tcPr>
          <w:p w14:paraId="09D519F6">
            <w:pPr>
              <w:spacing w:after="0" w:line="240" w:lineRule="auto"/>
              <w:rPr>
                <w:rFonts w:ascii="Arial" w:hAnsi="Arial" w:eastAsia="Times New Roman" w:cs="Arial"/>
                <w:color w:val="000000"/>
              </w:rPr>
            </w:pPr>
            <w:r>
              <w:rPr>
                <w:rFonts w:ascii="Arial" w:hAnsi="Arial" w:eastAsia="Times New Roman" w:cs="Arial"/>
                <w:color w:val="000000"/>
              </w:rPr>
              <w:t>Fenobarbital 100mg comp.</w:t>
            </w:r>
          </w:p>
        </w:tc>
        <w:tc>
          <w:tcPr>
            <w:tcW w:w="1701" w:type="dxa"/>
            <w:tcBorders>
              <w:top w:val="nil"/>
              <w:left w:val="nil"/>
              <w:bottom w:val="single" w:color="auto" w:sz="8" w:space="0"/>
              <w:right w:val="single" w:color="auto" w:sz="8" w:space="0"/>
            </w:tcBorders>
            <w:shd w:val="clear" w:color="auto" w:fill="auto"/>
            <w:noWrap/>
            <w:vAlign w:val="center"/>
          </w:tcPr>
          <w:p w14:paraId="6D84B96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8C19229">
            <w:pPr>
              <w:spacing w:after="0" w:line="240" w:lineRule="auto"/>
              <w:jc w:val="center"/>
              <w:rPr>
                <w:rFonts w:ascii="Arial" w:hAnsi="Arial" w:eastAsia="Times New Roman" w:cs="Arial"/>
                <w:color w:val="000000"/>
              </w:rPr>
            </w:pPr>
            <w:r>
              <w:rPr>
                <w:rFonts w:ascii="Arial" w:hAnsi="Arial" w:eastAsia="Times New Roman" w:cs="Arial"/>
                <w:color w:val="000000"/>
              </w:rPr>
              <w:t>65.000</w:t>
            </w:r>
          </w:p>
        </w:tc>
      </w:tr>
      <w:tr w14:paraId="50C8AAE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9CACFE0">
            <w:pPr>
              <w:spacing w:after="0" w:line="240" w:lineRule="auto"/>
              <w:jc w:val="center"/>
              <w:rPr>
                <w:rFonts w:ascii="Arial" w:hAnsi="Arial" w:eastAsia="Times New Roman" w:cs="Arial"/>
                <w:color w:val="000000"/>
              </w:rPr>
            </w:pPr>
            <w:r>
              <w:rPr>
                <w:rFonts w:ascii="Arial" w:hAnsi="Arial" w:eastAsia="Times New Roman" w:cs="Arial"/>
                <w:color w:val="000000"/>
              </w:rPr>
              <w:t>236</w:t>
            </w:r>
          </w:p>
        </w:tc>
        <w:tc>
          <w:tcPr>
            <w:tcW w:w="4111" w:type="dxa"/>
            <w:tcBorders>
              <w:top w:val="nil"/>
              <w:left w:val="nil"/>
              <w:bottom w:val="single" w:color="auto" w:sz="8" w:space="0"/>
              <w:right w:val="single" w:color="auto" w:sz="8" w:space="0"/>
            </w:tcBorders>
            <w:shd w:val="clear" w:color="auto" w:fill="auto"/>
            <w:vAlign w:val="center"/>
          </w:tcPr>
          <w:p w14:paraId="3437FF06">
            <w:pPr>
              <w:spacing w:after="0" w:line="240" w:lineRule="auto"/>
              <w:rPr>
                <w:rFonts w:ascii="Arial" w:hAnsi="Arial" w:eastAsia="Times New Roman" w:cs="Arial"/>
                <w:color w:val="000000"/>
              </w:rPr>
            </w:pPr>
            <w:r>
              <w:rPr>
                <w:rFonts w:ascii="Arial" w:hAnsi="Arial" w:eastAsia="Times New Roman" w:cs="Arial"/>
                <w:color w:val="000000"/>
              </w:rPr>
              <w:t>Fenobarbital gts 20ml</w:t>
            </w:r>
          </w:p>
        </w:tc>
        <w:tc>
          <w:tcPr>
            <w:tcW w:w="1701" w:type="dxa"/>
            <w:tcBorders>
              <w:top w:val="nil"/>
              <w:left w:val="nil"/>
              <w:bottom w:val="single" w:color="auto" w:sz="8" w:space="0"/>
              <w:right w:val="single" w:color="auto" w:sz="8" w:space="0"/>
            </w:tcBorders>
            <w:shd w:val="clear" w:color="auto" w:fill="auto"/>
            <w:noWrap/>
            <w:vAlign w:val="center"/>
          </w:tcPr>
          <w:p w14:paraId="1735685A">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3640607E">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3F52EDA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16438E4">
            <w:pPr>
              <w:spacing w:after="0" w:line="240" w:lineRule="auto"/>
              <w:jc w:val="center"/>
              <w:rPr>
                <w:rFonts w:ascii="Arial" w:hAnsi="Arial" w:eastAsia="Times New Roman" w:cs="Arial"/>
                <w:color w:val="000000"/>
              </w:rPr>
            </w:pPr>
            <w:r>
              <w:rPr>
                <w:rFonts w:ascii="Arial" w:hAnsi="Arial" w:eastAsia="Times New Roman" w:cs="Arial"/>
                <w:color w:val="000000"/>
              </w:rPr>
              <w:t>237</w:t>
            </w:r>
          </w:p>
        </w:tc>
        <w:tc>
          <w:tcPr>
            <w:tcW w:w="4111" w:type="dxa"/>
            <w:tcBorders>
              <w:top w:val="nil"/>
              <w:left w:val="nil"/>
              <w:bottom w:val="single" w:color="auto" w:sz="8" w:space="0"/>
              <w:right w:val="single" w:color="auto" w:sz="8" w:space="0"/>
            </w:tcBorders>
            <w:shd w:val="clear" w:color="auto" w:fill="auto"/>
            <w:vAlign w:val="center"/>
          </w:tcPr>
          <w:p w14:paraId="6DF865D3">
            <w:pPr>
              <w:spacing w:after="0" w:line="240" w:lineRule="auto"/>
              <w:rPr>
                <w:rFonts w:ascii="Arial" w:hAnsi="Arial" w:eastAsia="Times New Roman" w:cs="Arial"/>
                <w:color w:val="000000"/>
              </w:rPr>
            </w:pPr>
            <w:r>
              <w:rPr>
                <w:rFonts w:ascii="Arial" w:hAnsi="Arial" w:eastAsia="Times New Roman" w:cs="Arial"/>
                <w:color w:val="000000"/>
              </w:rPr>
              <w:t xml:space="preserve">Fentanil (Citrato de fentanila) 0,7785 MG/ML </w:t>
            </w:r>
          </w:p>
        </w:tc>
        <w:tc>
          <w:tcPr>
            <w:tcW w:w="1701" w:type="dxa"/>
            <w:tcBorders>
              <w:top w:val="nil"/>
              <w:left w:val="nil"/>
              <w:bottom w:val="single" w:color="auto" w:sz="8" w:space="0"/>
              <w:right w:val="single" w:color="auto" w:sz="8" w:space="0"/>
            </w:tcBorders>
            <w:shd w:val="clear" w:color="auto" w:fill="auto"/>
            <w:noWrap/>
            <w:vAlign w:val="center"/>
          </w:tcPr>
          <w:p w14:paraId="5BF75716">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29405EE9">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7CD6A7A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10AAF84">
            <w:pPr>
              <w:spacing w:after="0" w:line="240" w:lineRule="auto"/>
              <w:jc w:val="center"/>
              <w:rPr>
                <w:rFonts w:ascii="Arial" w:hAnsi="Arial" w:eastAsia="Times New Roman" w:cs="Arial"/>
                <w:color w:val="000000"/>
              </w:rPr>
            </w:pPr>
            <w:r>
              <w:rPr>
                <w:rFonts w:ascii="Arial" w:hAnsi="Arial" w:eastAsia="Times New Roman" w:cs="Arial"/>
                <w:color w:val="000000"/>
              </w:rPr>
              <w:t>238</w:t>
            </w:r>
          </w:p>
        </w:tc>
        <w:tc>
          <w:tcPr>
            <w:tcW w:w="4111" w:type="dxa"/>
            <w:tcBorders>
              <w:top w:val="nil"/>
              <w:left w:val="nil"/>
              <w:bottom w:val="single" w:color="auto" w:sz="8" w:space="0"/>
              <w:right w:val="single" w:color="auto" w:sz="8" w:space="0"/>
            </w:tcBorders>
            <w:shd w:val="clear" w:color="auto" w:fill="auto"/>
            <w:vAlign w:val="center"/>
          </w:tcPr>
          <w:p w14:paraId="7A4578E7">
            <w:pPr>
              <w:spacing w:after="0" w:line="240" w:lineRule="auto"/>
              <w:rPr>
                <w:rFonts w:ascii="Arial" w:hAnsi="Arial" w:eastAsia="Times New Roman" w:cs="Arial"/>
                <w:color w:val="000000"/>
              </w:rPr>
            </w:pPr>
            <w:r>
              <w:rPr>
                <w:rFonts w:ascii="Arial" w:hAnsi="Arial" w:eastAsia="Times New Roman" w:cs="Arial"/>
                <w:color w:val="000000"/>
              </w:rPr>
              <w:t xml:space="preserve">Fentanil (Citrato de fentanila) 50MCG/ML </w:t>
            </w:r>
          </w:p>
        </w:tc>
        <w:tc>
          <w:tcPr>
            <w:tcW w:w="1701" w:type="dxa"/>
            <w:tcBorders>
              <w:top w:val="nil"/>
              <w:left w:val="nil"/>
              <w:bottom w:val="single" w:color="auto" w:sz="8" w:space="0"/>
              <w:right w:val="single" w:color="auto" w:sz="8" w:space="0"/>
            </w:tcBorders>
            <w:shd w:val="clear" w:color="auto" w:fill="auto"/>
            <w:noWrap/>
            <w:vAlign w:val="center"/>
          </w:tcPr>
          <w:p w14:paraId="44910D45">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498ED623">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54114F42">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809AADC">
            <w:pPr>
              <w:spacing w:after="0" w:line="240" w:lineRule="auto"/>
              <w:jc w:val="center"/>
              <w:rPr>
                <w:rFonts w:ascii="Arial" w:hAnsi="Arial" w:eastAsia="Times New Roman" w:cs="Arial"/>
                <w:color w:val="000000"/>
              </w:rPr>
            </w:pPr>
            <w:r>
              <w:rPr>
                <w:rFonts w:ascii="Arial" w:hAnsi="Arial" w:eastAsia="Times New Roman" w:cs="Arial"/>
                <w:color w:val="000000"/>
              </w:rPr>
              <w:t>239</w:t>
            </w:r>
          </w:p>
        </w:tc>
        <w:tc>
          <w:tcPr>
            <w:tcW w:w="4111" w:type="dxa"/>
            <w:tcBorders>
              <w:top w:val="nil"/>
              <w:left w:val="nil"/>
              <w:bottom w:val="single" w:color="auto" w:sz="8" w:space="0"/>
              <w:right w:val="single" w:color="auto" w:sz="8" w:space="0"/>
            </w:tcBorders>
            <w:shd w:val="clear" w:color="auto" w:fill="auto"/>
            <w:vAlign w:val="center"/>
          </w:tcPr>
          <w:p w14:paraId="4CFE8203">
            <w:pPr>
              <w:spacing w:after="0" w:line="240" w:lineRule="auto"/>
              <w:rPr>
                <w:rFonts w:ascii="Arial" w:hAnsi="Arial" w:eastAsia="Times New Roman" w:cs="Arial"/>
                <w:color w:val="000000"/>
              </w:rPr>
            </w:pPr>
            <w:r>
              <w:rPr>
                <w:rFonts w:ascii="Arial" w:hAnsi="Arial" w:eastAsia="Times New Roman" w:cs="Arial"/>
                <w:color w:val="000000"/>
              </w:rPr>
              <w:t>Flufenazina, enantato 25 mg/ml solução injetável 1 ml</w:t>
            </w:r>
          </w:p>
        </w:tc>
        <w:tc>
          <w:tcPr>
            <w:tcW w:w="1701" w:type="dxa"/>
            <w:tcBorders>
              <w:top w:val="nil"/>
              <w:left w:val="nil"/>
              <w:bottom w:val="single" w:color="auto" w:sz="8" w:space="0"/>
              <w:right w:val="single" w:color="auto" w:sz="8" w:space="0"/>
            </w:tcBorders>
            <w:shd w:val="clear" w:color="auto" w:fill="auto"/>
            <w:noWrap/>
            <w:vAlign w:val="center"/>
          </w:tcPr>
          <w:p w14:paraId="5E6566BC">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1CA6077D">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62B03DAA">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D711F2E">
            <w:pPr>
              <w:spacing w:after="0" w:line="240" w:lineRule="auto"/>
              <w:jc w:val="center"/>
              <w:rPr>
                <w:rFonts w:ascii="Arial" w:hAnsi="Arial" w:eastAsia="Times New Roman" w:cs="Arial"/>
                <w:color w:val="000000"/>
              </w:rPr>
            </w:pPr>
            <w:r>
              <w:rPr>
                <w:rFonts w:ascii="Arial" w:hAnsi="Arial" w:eastAsia="Times New Roman" w:cs="Arial"/>
                <w:color w:val="000000"/>
              </w:rPr>
              <w:t>240</w:t>
            </w:r>
          </w:p>
        </w:tc>
        <w:tc>
          <w:tcPr>
            <w:tcW w:w="4111" w:type="dxa"/>
            <w:tcBorders>
              <w:top w:val="nil"/>
              <w:left w:val="nil"/>
              <w:bottom w:val="single" w:color="auto" w:sz="8" w:space="0"/>
              <w:right w:val="single" w:color="auto" w:sz="8" w:space="0"/>
            </w:tcBorders>
            <w:shd w:val="clear" w:color="auto" w:fill="auto"/>
            <w:vAlign w:val="center"/>
          </w:tcPr>
          <w:p w14:paraId="655F592E">
            <w:pPr>
              <w:spacing w:after="0" w:line="240" w:lineRule="auto"/>
              <w:rPr>
                <w:rFonts w:ascii="Arial" w:hAnsi="Arial" w:eastAsia="Times New Roman" w:cs="Arial"/>
                <w:color w:val="000000"/>
              </w:rPr>
            </w:pPr>
            <w:r>
              <w:rPr>
                <w:rFonts w:ascii="Arial" w:hAnsi="Arial" w:eastAsia="Times New Roman" w:cs="Arial"/>
                <w:color w:val="000000"/>
              </w:rPr>
              <w:t xml:space="preserve">FLUMAZENIL, 0,1mg/mL sol. injetavel, ampola com 5mL </w:t>
            </w:r>
          </w:p>
        </w:tc>
        <w:tc>
          <w:tcPr>
            <w:tcW w:w="1701" w:type="dxa"/>
            <w:tcBorders>
              <w:top w:val="nil"/>
              <w:left w:val="nil"/>
              <w:bottom w:val="single" w:color="auto" w:sz="8" w:space="0"/>
              <w:right w:val="single" w:color="auto" w:sz="8" w:space="0"/>
            </w:tcBorders>
            <w:shd w:val="clear" w:color="auto" w:fill="auto"/>
            <w:noWrap/>
            <w:vAlign w:val="center"/>
          </w:tcPr>
          <w:p w14:paraId="6C19EEA5">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9A12438">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1E71B1B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E64B50D">
            <w:pPr>
              <w:spacing w:after="0" w:line="240" w:lineRule="auto"/>
              <w:jc w:val="center"/>
              <w:rPr>
                <w:rFonts w:ascii="Arial" w:hAnsi="Arial" w:eastAsia="Times New Roman" w:cs="Arial"/>
                <w:color w:val="000000"/>
              </w:rPr>
            </w:pPr>
            <w:r>
              <w:rPr>
                <w:rFonts w:ascii="Arial" w:hAnsi="Arial" w:eastAsia="Times New Roman" w:cs="Arial"/>
                <w:color w:val="000000"/>
              </w:rPr>
              <w:t>241</w:t>
            </w:r>
          </w:p>
        </w:tc>
        <w:tc>
          <w:tcPr>
            <w:tcW w:w="4111" w:type="dxa"/>
            <w:tcBorders>
              <w:top w:val="nil"/>
              <w:left w:val="nil"/>
              <w:bottom w:val="single" w:color="auto" w:sz="8" w:space="0"/>
              <w:right w:val="single" w:color="auto" w:sz="8" w:space="0"/>
            </w:tcBorders>
            <w:shd w:val="clear" w:color="auto" w:fill="auto"/>
            <w:vAlign w:val="center"/>
          </w:tcPr>
          <w:p w14:paraId="70598399">
            <w:pPr>
              <w:spacing w:after="0" w:line="240" w:lineRule="auto"/>
              <w:rPr>
                <w:rFonts w:ascii="Arial" w:hAnsi="Arial" w:eastAsia="Times New Roman" w:cs="Arial"/>
                <w:color w:val="000000"/>
              </w:rPr>
            </w:pPr>
            <w:r>
              <w:rPr>
                <w:rFonts w:ascii="Arial" w:hAnsi="Arial" w:eastAsia="Times New Roman" w:cs="Arial"/>
                <w:color w:val="000000"/>
              </w:rPr>
              <w:t>Fluoxetina 20 mg</w:t>
            </w:r>
          </w:p>
        </w:tc>
        <w:tc>
          <w:tcPr>
            <w:tcW w:w="1701" w:type="dxa"/>
            <w:tcBorders>
              <w:top w:val="nil"/>
              <w:left w:val="nil"/>
              <w:bottom w:val="single" w:color="auto" w:sz="8" w:space="0"/>
              <w:right w:val="single" w:color="auto" w:sz="8" w:space="0"/>
            </w:tcBorders>
            <w:shd w:val="clear" w:color="auto" w:fill="auto"/>
            <w:noWrap/>
            <w:vAlign w:val="center"/>
          </w:tcPr>
          <w:p w14:paraId="698504B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3BFAFF8">
            <w:pPr>
              <w:spacing w:after="0" w:line="240" w:lineRule="auto"/>
              <w:jc w:val="center"/>
              <w:rPr>
                <w:rFonts w:ascii="Arial" w:hAnsi="Arial" w:eastAsia="Times New Roman" w:cs="Arial"/>
                <w:color w:val="000000"/>
              </w:rPr>
            </w:pPr>
            <w:r>
              <w:rPr>
                <w:rFonts w:ascii="Arial" w:hAnsi="Arial" w:eastAsia="Times New Roman" w:cs="Arial"/>
                <w:color w:val="000000"/>
              </w:rPr>
              <w:t>40.000</w:t>
            </w:r>
          </w:p>
        </w:tc>
      </w:tr>
      <w:tr w14:paraId="3C8A776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5B5EEC3">
            <w:pPr>
              <w:spacing w:after="0" w:line="240" w:lineRule="auto"/>
              <w:jc w:val="center"/>
              <w:rPr>
                <w:rFonts w:ascii="Arial" w:hAnsi="Arial" w:eastAsia="Times New Roman" w:cs="Arial"/>
                <w:color w:val="000000"/>
              </w:rPr>
            </w:pPr>
            <w:r>
              <w:rPr>
                <w:rFonts w:ascii="Arial" w:hAnsi="Arial" w:eastAsia="Times New Roman" w:cs="Arial"/>
                <w:color w:val="000000"/>
              </w:rPr>
              <w:t>242</w:t>
            </w:r>
          </w:p>
        </w:tc>
        <w:tc>
          <w:tcPr>
            <w:tcW w:w="4111" w:type="dxa"/>
            <w:tcBorders>
              <w:top w:val="nil"/>
              <w:left w:val="nil"/>
              <w:bottom w:val="single" w:color="auto" w:sz="8" w:space="0"/>
              <w:right w:val="single" w:color="auto" w:sz="8" w:space="0"/>
            </w:tcBorders>
            <w:shd w:val="clear" w:color="auto" w:fill="auto"/>
            <w:vAlign w:val="center"/>
          </w:tcPr>
          <w:p w14:paraId="298241D8">
            <w:pPr>
              <w:spacing w:after="0" w:line="240" w:lineRule="auto"/>
              <w:rPr>
                <w:rFonts w:ascii="Arial" w:hAnsi="Arial" w:eastAsia="Times New Roman" w:cs="Arial"/>
                <w:color w:val="000000"/>
              </w:rPr>
            </w:pPr>
            <w:r>
              <w:rPr>
                <w:rFonts w:ascii="Arial" w:hAnsi="Arial" w:eastAsia="Times New Roman" w:cs="Arial"/>
                <w:color w:val="000000"/>
              </w:rPr>
              <w:t>Haloperidol 1mg</w:t>
            </w:r>
          </w:p>
        </w:tc>
        <w:tc>
          <w:tcPr>
            <w:tcW w:w="1701" w:type="dxa"/>
            <w:tcBorders>
              <w:top w:val="nil"/>
              <w:left w:val="nil"/>
              <w:bottom w:val="single" w:color="auto" w:sz="8" w:space="0"/>
              <w:right w:val="single" w:color="auto" w:sz="8" w:space="0"/>
            </w:tcBorders>
            <w:shd w:val="clear" w:color="auto" w:fill="auto"/>
            <w:noWrap/>
            <w:vAlign w:val="center"/>
          </w:tcPr>
          <w:p w14:paraId="60F34F0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EE4B05B">
            <w:pPr>
              <w:spacing w:after="0" w:line="240" w:lineRule="auto"/>
              <w:jc w:val="center"/>
              <w:rPr>
                <w:rFonts w:ascii="Arial" w:hAnsi="Arial" w:eastAsia="Times New Roman" w:cs="Arial"/>
                <w:color w:val="000000"/>
              </w:rPr>
            </w:pPr>
            <w:r>
              <w:rPr>
                <w:rFonts w:ascii="Arial" w:hAnsi="Arial" w:eastAsia="Times New Roman" w:cs="Arial"/>
                <w:color w:val="000000"/>
              </w:rPr>
              <w:t>25.000</w:t>
            </w:r>
          </w:p>
        </w:tc>
      </w:tr>
      <w:tr w14:paraId="51F59FD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C8F62E7">
            <w:pPr>
              <w:spacing w:after="0" w:line="240" w:lineRule="auto"/>
              <w:jc w:val="center"/>
              <w:rPr>
                <w:rFonts w:ascii="Arial" w:hAnsi="Arial" w:eastAsia="Times New Roman" w:cs="Arial"/>
                <w:color w:val="000000"/>
              </w:rPr>
            </w:pPr>
            <w:r>
              <w:rPr>
                <w:rFonts w:ascii="Arial" w:hAnsi="Arial" w:eastAsia="Times New Roman" w:cs="Arial"/>
                <w:color w:val="000000"/>
              </w:rPr>
              <w:t>243</w:t>
            </w:r>
          </w:p>
        </w:tc>
        <w:tc>
          <w:tcPr>
            <w:tcW w:w="4111" w:type="dxa"/>
            <w:tcBorders>
              <w:top w:val="nil"/>
              <w:left w:val="nil"/>
              <w:bottom w:val="single" w:color="auto" w:sz="8" w:space="0"/>
              <w:right w:val="single" w:color="auto" w:sz="8" w:space="0"/>
            </w:tcBorders>
            <w:shd w:val="clear" w:color="auto" w:fill="auto"/>
            <w:vAlign w:val="center"/>
          </w:tcPr>
          <w:p w14:paraId="7767C8C2">
            <w:pPr>
              <w:spacing w:after="0" w:line="240" w:lineRule="auto"/>
              <w:rPr>
                <w:rFonts w:ascii="Arial" w:hAnsi="Arial" w:eastAsia="Times New Roman" w:cs="Arial"/>
                <w:color w:val="000000"/>
              </w:rPr>
            </w:pPr>
            <w:r>
              <w:rPr>
                <w:rFonts w:ascii="Arial" w:hAnsi="Arial" w:eastAsia="Times New Roman" w:cs="Arial"/>
                <w:color w:val="000000"/>
              </w:rPr>
              <w:t>Haloperidol 2 mg/ml solução oral 20 ml</w:t>
            </w:r>
          </w:p>
        </w:tc>
        <w:tc>
          <w:tcPr>
            <w:tcW w:w="1701" w:type="dxa"/>
            <w:tcBorders>
              <w:top w:val="nil"/>
              <w:left w:val="nil"/>
              <w:bottom w:val="single" w:color="auto" w:sz="8" w:space="0"/>
              <w:right w:val="single" w:color="auto" w:sz="8" w:space="0"/>
            </w:tcBorders>
            <w:shd w:val="clear" w:color="auto" w:fill="auto"/>
            <w:noWrap/>
            <w:vAlign w:val="center"/>
          </w:tcPr>
          <w:p w14:paraId="11D8D4BF">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005ABCE2">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5091A5A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460F125">
            <w:pPr>
              <w:spacing w:after="0" w:line="240" w:lineRule="auto"/>
              <w:jc w:val="center"/>
              <w:rPr>
                <w:rFonts w:ascii="Arial" w:hAnsi="Arial" w:eastAsia="Times New Roman" w:cs="Arial"/>
                <w:color w:val="000000"/>
              </w:rPr>
            </w:pPr>
            <w:r>
              <w:rPr>
                <w:rFonts w:ascii="Arial" w:hAnsi="Arial" w:eastAsia="Times New Roman" w:cs="Arial"/>
                <w:color w:val="000000"/>
              </w:rPr>
              <w:t>244</w:t>
            </w:r>
          </w:p>
        </w:tc>
        <w:tc>
          <w:tcPr>
            <w:tcW w:w="4111" w:type="dxa"/>
            <w:tcBorders>
              <w:top w:val="nil"/>
              <w:left w:val="nil"/>
              <w:bottom w:val="single" w:color="auto" w:sz="8" w:space="0"/>
              <w:right w:val="single" w:color="auto" w:sz="8" w:space="0"/>
            </w:tcBorders>
            <w:shd w:val="clear" w:color="auto" w:fill="auto"/>
            <w:vAlign w:val="center"/>
          </w:tcPr>
          <w:p w14:paraId="47343D2A">
            <w:pPr>
              <w:spacing w:after="0" w:line="240" w:lineRule="auto"/>
              <w:rPr>
                <w:rFonts w:ascii="Arial" w:hAnsi="Arial" w:eastAsia="Times New Roman" w:cs="Arial"/>
                <w:color w:val="000000"/>
              </w:rPr>
            </w:pPr>
            <w:r>
              <w:rPr>
                <w:rFonts w:ascii="Arial" w:hAnsi="Arial" w:eastAsia="Times New Roman" w:cs="Arial"/>
                <w:color w:val="000000"/>
              </w:rPr>
              <w:t>Haloperidol 5 mg/ml solução injetável 1 ml</w:t>
            </w:r>
          </w:p>
        </w:tc>
        <w:tc>
          <w:tcPr>
            <w:tcW w:w="1701" w:type="dxa"/>
            <w:tcBorders>
              <w:top w:val="nil"/>
              <w:left w:val="nil"/>
              <w:bottom w:val="single" w:color="auto" w:sz="8" w:space="0"/>
              <w:right w:val="single" w:color="auto" w:sz="8" w:space="0"/>
            </w:tcBorders>
            <w:shd w:val="clear" w:color="auto" w:fill="auto"/>
            <w:noWrap/>
            <w:vAlign w:val="center"/>
          </w:tcPr>
          <w:p w14:paraId="7BDFE7DE">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BB905C3">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7CC0109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5AC5A13">
            <w:pPr>
              <w:spacing w:after="0" w:line="240" w:lineRule="auto"/>
              <w:jc w:val="center"/>
              <w:rPr>
                <w:rFonts w:ascii="Arial" w:hAnsi="Arial" w:eastAsia="Times New Roman" w:cs="Arial"/>
                <w:color w:val="000000"/>
              </w:rPr>
            </w:pPr>
            <w:r>
              <w:rPr>
                <w:rFonts w:ascii="Arial" w:hAnsi="Arial" w:eastAsia="Times New Roman" w:cs="Arial"/>
                <w:color w:val="000000"/>
              </w:rPr>
              <w:t>245</w:t>
            </w:r>
          </w:p>
        </w:tc>
        <w:tc>
          <w:tcPr>
            <w:tcW w:w="4111" w:type="dxa"/>
            <w:tcBorders>
              <w:top w:val="nil"/>
              <w:left w:val="nil"/>
              <w:bottom w:val="single" w:color="auto" w:sz="8" w:space="0"/>
              <w:right w:val="single" w:color="auto" w:sz="8" w:space="0"/>
            </w:tcBorders>
            <w:shd w:val="clear" w:color="auto" w:fill="auto"/>
            <w:vAlign w:val="center"/>
          </w:tcPr>
          <w:p w14:paraId="3F12C0C4">
            <w:pPr>
              <w:spacing w:after="0" w:line="240" w:lineRule="auto"/>
              <w:rPr>
                <w:rFonts w:ascii="Arial" w:hAnsi="Arial" w:eastAsia="Times New Roman" w:cs="Arial"/>
                <w:color w:val="000000"/>
              </w:rPr>
            </w:pPr>
            <w:r>
              <w:rPr>
                <w:rFonts w:ascii="Arial" w:hAnsi="Arial" w:eastAsia="Times New Roman" w:cs="Arial"/>
                <w:color w:val="000000"/>
              </w:rPr>
              <w:t>Haloperidol 5mg comp.</w:t>
            </w:r>
          </w:p>
        </w:tc>
        <w:tc>
          <w:tcPr>
            <w:tcW w:w="1701" w:type="dxa"/>
            <w:tcBorders>
              <w:top w:val="nil"/>
              <w:left w:val="nil"/>
              <w:bottom w:val="single" w:color="auto" w:sz="8" w:space="0"/>
              <w:right w:val="single" w:color="auto" w:sz="8" w:space="0"/>
            </w:tcBorders>
            <w:shd w:val="clear" w:color="auto" w:fill="auto"/>
            <w:noWrap/>
            <w:vAlign w:val="center"/>
          </w:tcPr>
          <w:p w14:paraId="0F8936A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456F152">
            <w:pPr>
              <w:spacing w:after="0" w:line="240" w:lineRule="auto"/>
              <w:jc w:val="center"/>
              <w:rPr>
                <w:rFonts w:ascii="Arial" w:hAnsi="Arial" w:eastAsia="Times New Roman" w:cs="Arial"/>
                <w:color w:val="000000"/>
              </w:rPr>
            </w:pPr>
            <w:r>
              <w:rPr>
                <w:rFonts w:ascii="Arial" w:hAnsi="Arial" w:eastAsia="Times New Roman" w:cs="Arial"/>
                <w:color w:val="000000"/>
              </w:rPr>
              <w:t>40.000</w:t>
            </w:r>
          </w:p>
        </w:tc>
      </w:tr>
      <w:tr w14:paraId="7516C2F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28CFDFB">
            <w:pPr>
              <w:spacing w:after="0" w:line="240" w:lineRule="auto"/>
              <w:jc w:val="center"/>
              <w:rPr>
                <w:rFonts w:ascii="Arial" w:hAnsi="Arial" w:eastAsia="Times New Roman" w:cs="Arial"/>
                <w:color w:val="000000"/>
              </w:rPr>
            </w:pPr>
            <w:r>
              <w:rPr>
                <w:rFonts w:ascii="Arial" w:hAnsi="Arial" w:eastAsia="Times New Roman" w:cs="Arial"/>
                <w:color w:val="000000"/>
              </w:rPr>
              <w:t>246</w:t>
            </w:r>
          </w:p>
        </w:tc>
        <w:tc>
          <w:tcPr>
            <w:tcW w:w="4111" w:type="dxa"/>
            <w:tcBorders>
              <w:top w:val="nil"/>
              <w:left w:val="nil"/>
              <w:bottom w:val="single" w:color="auto" w:sz="8" w:space="0"/>
              <w:right w:val="single" w:color="auto" w:sz="8" w:space="0"/>
            </w:tcBorders>
            <w:shd w:val="clear" w:color="auto" w:fill="auto"/>
            <w:vAlign w:val="center"/>
          </w:tcPr>
          <w:p w14:paraId="1EACF949">
            <w:pPr>
              <w:spacing w:after="0" w:line="240" w:lineRule="auto"/>
              <w:rPr>
                <w:rFonts w:ascii="Arial" w:hAnsi="Arial" w:eastAsia="Times New Roman" w:cs="Arial"/>
                <w:color w:val="000000"/>
              </w:rPr>
            </w:pPr>
            <w:r>
              <w:rPr>
                <w:rFonts w:ascii="Arial" w:hAnsi="Arial" w:eastAsia="Times New Roman" w:cs="Arial"/>
                <w:color w:val="000000"/>
              </w:rPr>
              <w:t>Haloperidol, sal decanoato ,50mg/ml solução injetável 1 ml</w:t>
            </w:r>
          </w:p>
        </w:tc>
        <w:tc>
          <w:tcPr>
            <w:tcW w:w="1701" w:type="dxa"/>
            <w:tcBorders>
              <w:top w:val="nil"/>
              <w:left w:val="nil"/>
              <w:bottom w:val="single" w:color="auto" w:sz="8" w:space="0"/>
              <w:right w:val="single" w:color="auto" w:sz="8" w:space="0"/>
            </w:tcBorders>
            <w:shd w:val="clear" w:color="auto" w:fill="auto"/>
            <w:noWrap/>
            <w:vAlign w:val="center"/>
          </w:tcPr>
          <w:p w14:paraId="656DC172">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146BBA39">
            <w:pPr>
              <w:spacing w:after="0" w:line="240" w:lineRule="auto"/>
              <w:jc w:val="center"/>
              <w:rPr>
                <w:rFonts w:ascii="Arial" w:hAnsi="Arial" w:eastAsia="Times New Roman" w:cs="Arial"/>
                <w:color w:val="000000"/>
              </w:rPr>
            </w:pPr>
            <w:r>
              <w:rPr>
                <w:rFonts w:ascii="Arial" w:hAnsi="Arial" w:eastAsia="Times New Roman" w:cs="Arial"/>
                <w:color w:val="000000"/>
              </w:rPr>
              <w:t>720</w:t>
            </w:r>
          </w:p>
        </w:tc>
      </w:tr>
      <w:tr w14:paraId="506FA7F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A9FE2D4">
            <w:pPr>
              <w:spacing w:after="0" w:line="240" w:lineRule="auto"/>
              <w:jc w:val="center"/>
              <w:rPr>
                <w:rFonts w:ascii="Arial" w:hAnsi="Arial" w:eastAsia="Times New Roman" w:cs="Arial"/>
                <w:color w:val="000000"/>
              </w:rPr>
            </w:pPr>
            <w:r>
              <w:rPr>
                <w:rFonts w:ascii="Arial" w:hAnsi="Arial" w:eastAsia="Times New Roman" w:cs="Arial"/>
                <w:color w:val="000000"/>
              </w:rPr>
              <w:t>247</w:t>
            </w:r>
          </w:p>
        </w:tc>
        <w:tc>
          <w:tcPr>
            <w:tcW w:w="4111" w:type="dxa"/>
            <w:tcBorders>
              <w:top w:val="nil"/>
              <w:left w:val="nil"/>
              <w:bottom w:val="single" w:color="auto" w:sz="8" w:space="0"/>
              <w:right w:val="single" w:color="auto" w:sz="8" w:space="0"/>
            </w:tcBorders>
            <w:shd w:val="clear" w:color="000000" w:fill="FFFFFF"/>
            <w:vAlign w:val="center"/>
          </w:tcPr>
          <w:p w14:paraId="45D5B109">
            <w:pPr>
              <w:spacing w:after="0" w:line="240" w:lineRule="auto"/>
              <w:rPr>
                <w:rFonts w:ascii="Arial" w:hAnsi="Arial" w:eastAsia="Times New Roman" w:cs="Arial"/>
                <w:color w:val="000000"/>
              </w:rPr>
            </w:pPr>
            <w:r>
              <w:rPr>
                <w:rFonts w:ascii="Arial" w:hAnsi="Arial" w:eastAsia="Times New Roman" w:cs="Arial"/>
                <w:color w:val="000000"/>
              </w:rPr>
              <w:t xml:space="preserve">Imipramina 25 mg </w:t>
            </w:r>
          </w:p>
        </w:tc>
        <w:tc>
          <w:tcPr>
            <w:tcW w:w="1701" w:type="dxa"/>
            <w:tcBorders>
              <w:top w:val="nil"/>
              <w:left w:val="nil"/>
              <w:bottom w:val="single" w:color="auto" w:sz="8" w:space="0"/>
              <w:right w:val="single" w:color="auto" w:sz="8" w:space="0"/>
            </w:tcBorders>
            <w:shd w:val="clear" w:color="000000" w:fill="FFFFFF"/>
            <w:noWrap/>
            <w:vAlign w:val="center"/>
          </w:tcPr>
          <w:p w14:paraId="7B793C4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712EA730">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66163A6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A9A727F">
            <w:pPr>
              <w:spacing w:after="0" w:line="240" w:lineRule="auto"/>
              <w:jc w:val="center"/>
              <w:rPr>
                <w:rFonts w:ascii="Arial" w:hAnsi="Arial" w:eastAsia="Times New Roman" w:cs="Arial"/>
                <w:color w:val="000000"/>
              </w:rPr>
            </w:pPr>
            <w:r>
              <w:rPr>
                <w:rFonts w:ascii="Arial" w:hAnsi="Arial" w:eastAsia="Times New Roman" w:cs="Arial"/>
                <w:color w:val="000000"/>
              </w:rPr>
              <w:t>248</w:t>
            </w:r>
          </w:p>
        </w:tc>
        <w:tc>
          <w:tcPr>
            <w:tcW w:w="4111" w:type="dxa"/>
            <w:tcBorders>
              <w:top w:val="nil"/>
              <w:left w:val="nil"/>
              <w:bottom w:val="single" w:color="auto" w:sz="8" w:space="0"/>
              <w:right w:val="single" w:color="auto" w:sz="8" w:space="0"/>
            </w:tcBorders>
            <w:shd w:val="clear" w:color="000000" w:fill="FFFFFF"/>
            <w:vAlign w:val="center"/>
          </w:tcPr>
          <w:p w14:paraId="36F89F81">
            <w:pPr>
              <w:spacing w:after="0" w:line="240" w:lineRule="auto"/>
              <w:rPr>
                <w:rFonts w:ascii="Arial" w:hAnsi="Arial" w:eastAsia="Times New Roman" w:cs="Arial"/>
                <w:color w:val="000000"/>
              </w:rPr>
            </w:pPr>
            <w:r>
              <w:rPr>
                <w:rFonts w:ascii="Arial" w:hAnsi="Arial" w:eastAsia="Times New Roman" w:cs="Arial"/>
                <w:color w:val="000000"/>
              </w:rPr>
              <w:t>Lamotrigina 100 mg, comprimido</w:t>
            </w:r>
          </w:p>
        </w:tc>
        <w:tc>
          <w:tcPr>
            <w:tcW w:w="1701" w:type="dxa"/>
            <w:tcBorders>
              <w:top w:val="nil"/>
              <w:left w:val="nil"/>
              <w:bottom w:val="single" w:color="auto" w:sz="8" w:space="0"/>
              <w:right w:val="single" w:color="auto" w:sz="8" w:space="0"/>
            </w:tcBorders>
            <w:shd w:val="clear" w:color="000000" w:fill="FFFFFF"/>
            <w:noWrap/>
            <w:vAlign w:val="center"/>
          </w:tcPr>
          <w:p w14:paraId="6AC14C2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40A501CB">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2E0891A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DBFC506">
            <w:pPr>
              <w:spacing w:after="0" w:line="240" w:lineRule="auto"/>
              <w:jc w:val="center"/>
              <w:rPr>
                <w:rFonts w:ascii="Arial" w:hAnsi="Arial" w:eastAsia="Times New Roman" w:cs="Arial"/>
                <w:color w:val="000000"/>
              </w:rPr>
            </w:pPr>
            <w:r>
              <w:rPr>
                <w:rFonts w:ascii="Arial" w:hAnsi="Arial" w:eastAsia="Times New Roman" w:cs="Arial"/>
                <w:color w:val="000000"/>
              </w:rPr>
              <w:t>249</w:t>
            </w:r>
          </w:p>
        </w:tc>
        <w:tc>
          <w:tcPr>
            <w:tcW w:w="4111" w:type="dxa"/>
            <w:tcBorders>
              <w:top w:val="nil"/>
              <w:left w:val="nil"/>
              <w:bottom w:val="single" w:color="auto" w:sz="8" w:space="0"/>
              <w:right w:val="single" w:color="auto" w:sz="8" w:space="0"/>
            </w:tcBorders>
            <w:shd w:val="clear" w:color="000000" w:fill="FFFFFF"/>
            <w:vAlign w:val="center"/>
          </w:tcPr>
          <w:p w14:paraId="3C8004EE">
            <w:pPr>
              <w:spacing w:after="0" w:line="240" w:lineRule="auto"/>
              <w:rPr>
                <w:rFonts w:ascii="Arial" w:hAnsi="Arial" w:eastAsia="Times New Roman" w:cs="Arial"/>
                <w:color w:val="000000"/>
              </w:rPr>
            </w:pPr>
            <w:r>
              <w:rPr>
                <w:rFonts w:ascii="Arial" w:hAnsi="Arial" w:eastAsia="Times New Roman" w:cs="Arial"/>
                <w:color w:val="000000"/>
              </w:rPr>
              <w:t>Lamotrigina 50 mg, comprimido</w:t>
            </w:r>
          </w:p>
        </w:tc>
        <w:tc>
          <w:tcPr>
            <w:tcW w:w="1701" w:type="dxa"/>
            <w:tcBorders>
              <w:top w:val="nil"/>
              <w:left w:val="nil"/>
              <w:bottom w:val="single" w:color="auto" w:sz="8" w:space="0"/>
              <w:right w:val="single" w:color="auto" w:sz="8" w:space="0"/>
            </w:tcBorders>
            <w:shd w:val="clear" w:color="000000" w:fill="FFFFFF"/>
            <w:noWrap/>
            <w:vAlign w:val="center"/>
          </w:tcPr>
          <w:p w14:paraId="36CA6FE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387520BE">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6EDA9C9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872F892">
            <w:pPr>
              <w:spacing w:after="0" w:line="240" w:lineRule="auto"/>
              <w:jc w:val="center"/>
              <w:rPr>
                <w:rFonts w:ascii="Arial" w:hAnsi="Arial" w:eastAsia="Times New Roman" w:cs="Arial"/>
                <w:color w:val="000000"/>
              </w:rPr>
            </w:pPr>
            <w:r>
              <w:rPr>
                <w:rFonts w:ascii="Arial" w:hAnsi="Arial" w:eastAsia="Times New Roman" w:cs="Arial"/>
                <w:color w:val="000000"/>
              </w:rPr>
              <w:t>250</w:t>
            </w:r>
          </w:p>
        </w:tc>
        <w:tc>
          <w:tcPr>
            <w:tcW w:w="4111" w:type="dxa"/>
            <w:tcBorders>
              <w:top w:val="nil"/>
              <w:left w:val="nil"/>
              <w:bottom w:val="single" w:color="auto" w:sz="8" w:space="0"/>
              <w:right w:val="single" w:color="auto" w:sz="8" w:space="0"/>
            </w:tcBorders>
            <w:shd w:val="clear" w:color="auto" w:fill="auto"/>
            <w:noWrap/>
            <w:vAlign w:val="center"/>
          </w:tcPr>
          <w:p w14:paraId="00C89AE8">
            <w:pPr>
              <w:spacing w:after="0" w:line="240" w:lineRule="auto"/>
              <w:rPr>
                <w:rFonts w:ascii="Arial" w:hAnsi="Arial" w:eastAsia="Times New Roman" w:cs="Arial"/>
                <w:color w:val="000000"/>
              </w:rPr>
            </w:pPr>
            <w:r>
              <w:rPr>
                <w:rFonts w:ascii="Arial" w:hAnsi="Arial" w:eastAsia="Times New Roman" w:cs="Arial"/>
                <w:color w:val="000000"/>
              </w:rPr>
              <w:t>Levetiracetam 750 mg</w:t>
            </w:r>
          </w:p>
        </w:tc>
        <w:tc>
          <w:tcPr>
            <w:tcW w:w="1701" w:type="dxa"/>
            <w:tcBorders>
              <w:top w:val="nil"/>
              <w:left w:val="nil"/>
              <w:bottom w:val="single" w:color="auto" w:sz="8" w:space="0"/>
              <w:right w:val="single" w:color="auto" w:sz="8" w:space="0"/>
            </w:tcBorders>
            <w:shd w:val="clear" w:color="000000" w:fill="FFFFFF"/>
            <w:noWrap/>
            <w:vAlign w:val="center"/>
          </w:tcPr>
          <w:p w14:paraId="7E9227A0">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6ED1C4A6">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0F5230D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E97D33D">
            <w:pPr>
              <w:spacing w:after="0" w:line="240" w:lineRule="auto"/>
              <w:jc w:val="center"/>
              <w:rPr>
                <w:rFonts w:ascii="Arial" w:hAnsi="Arial" w:eastAsia="Times New Roman" w:cs="Arial"/>
                <w:color w:val="000000"/>
              </w:rPr>
            </w:pPr>
            <w:r>
              <w:rPr>
                <w:rFonts w:ascii="Arial" w:hAnsi="Arial" w:eastAsia="Times New Roman" w:cs="Arial"/>
                <w:color w:val="000000"/>
              </w:rPr>
              <w:t>251</w:t>
            </w:r>
          </w:p>
        </w:tc>
        <w:tc>
          <w:tcPr>
            <w:tcW w:w="4111" w:type="dxa"/>
            <w:tcBorders>
              <w:top w:val="nil"/>
              <w:left w:val="nil"/>
              <w:bottom w:val="single" w:color="auto" w:sz="8" w:space="0"/>
              <w:right w:val="single" w:color="auto" w:sz="8" w:space="0"/>
            </w:tcBorders>
            <w:shd w:val="clear" w:color="auto" w:fill="auto"/>
            <w:vAlign w:val="center"/>
          </w:tcPr>
          <w:p w14:paraId="13031C0D">
            <w:pPr>
              <w:spacing w:after="0" w:line="240" w:lineRule="auto"/>
              <w:rPr>
                <w:rFonts w:ascii="Arial" w:hAnsi="Arial" w:eastAsia="Times New Roman" w:cs="Arial"/>
                <w:color w:val="000000"/>
              </w:rPr>
            </w:pPr>
            <w:r>
              <w:rPr>
                <w:rFonts w:ascii="Arial" w:hAnsi="Arial" w:eastAsia="Times New Roman" w:cs="Arial"/>
                <w:color w:val="000000"/>
              </w:rPr>
              <w:t>Levomepromazina 100 mg</w:t>
            </w:r>
          </w:p>
        </w:tc>
        <w:tc>
          <w:tcPr>
            <w:tcW w:w="1701" w:type="dxa"/>
            <w:tcBorders>
              <w:top w:val="nil"/>
              <w:left w:val="nil"/>
              <w:bottom w:val="single" w:color="auto" w:sz="8" w:space="0"/>
              <w:right w:val="single" w:color="auto" w:sz="8" w:space="0"/>
            </w:tcBorders>
            <w:shd w:val="clear" w:color="auto" w:fill="auto"/>
            <w:noWrap/>
            <w:vAlign w:val="center"/>
          </w:tcPr>
          <w:p w14:paraId="66B6E7D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B60CE67">
            <w:pPr>
              <w:spacing w:after="0" w:line="240" w:lineRule="auto"/>
              <w:jc w:val="center"/>
              <w:rPr>
                <w:rFonts w:ascii="Arial" w:hAnsi="Arial" w:eastAsia="Times New Roman" w:cs="Arial"/>
                <w:color w:val="000000"/>
              </w:rPr>
            </w:pPr>
            <w:r>
              <w:rPr>
                <w:rFonts w:ascii="Arial" w:hAnsi="Arial" w:eastAsia="Times New Roman" w:cs="Arial"/>
                <w:color w:val="000000"/>
              </w:rPr>
              <w:t>9.000</w:t>
            </w:r>
          </w:p>
        </w:tc>
      </w:tr>
      <w:tr w14:paraId="04BB7ED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359BB29">
            <w:pPr>
              <w:spacing w:after="0" w:line="240" w:lineRule="auto"/>
              <w:jc w:val="center"/>
              <w:rPr>
                <w:rFonts w:ascii="Arial" w:hAnsi="Arial" w:eastAsia="Times New Roman" w:cs="Arial"/>
                <w:color w:val="000000"/>
              </w:rPr>
            </w:pPr>
            <w:r>
              <w:rPr>
                <w:rFonts w:ascii="Arial" w:hAnsi="Arial" w:eastAsia="Times New Roman" w:cs="Arial"/>
                <w:color w:val="000000"/>
              </w:rPr>
              <w:t>252</w:t>
            </w:r>
          </w:p>
        </w:tc>
        <w:tc>
          <w:tcPr>
            <w:tcW w:w="4111" w:type="dxa"/>
            <w:tcBorders>
              <w:top w:val="nil"/>
              <w:left w:val="nil"/>
              <w:bottom w:val="single" w:color="auto" w:sz="8" w:space="0"/>
              <w:right w:val="single" w:color="auto" w:sz="8" w:space="0"/>
            </w:tcBorders>
            <w:shd w:val="clear" w:color="auto" w:fill="auto"/>
            <w:vAlign w:val="center"/>
          </w:tcPr>
          <w:p w14:paraId="3F93B7EF">
            <w:pPr>
              <w:spacing w:after="0" w:line="240" w:lineRule="auto"/>
              <w:rPr>
                <w:rFonts w:ascii="Arial" w:hAnsi="Arial" w:eastAsia="Times New Roman" w:cs="Arial"/>
                <w:color w:val="000000"/>
              </w:rPr>
            </w:pPr>
            <w:r>
              <w:rPr>
                <w:rFonts w:ascii="Arial" w:hAnsi="Arial" w:eastAsia="Times New Roman" w:cs="Arial"/>
                <w:color w:val="000000"/>
              </w:rPr>
              <w:t xml:space="preserve">Levomepromazina 25mg </w:t>
            </w:r>
          </w:p>
        </w:tc>
        <w:tc>
          <w:tcPr>
            <w:tcW w:w="1701" w:type="dxa"/>
            <w:tcBorders>
              <w:top w:val="nil"/>
              <w:left w:val="nil"/>
              <w:bottom w:val="single" w:color="auto" w:sz="8" w:space="0"/>
              <w:right w:val="single" w:color="auto" w:sz="8" w:space="0"/>
            </w:tcBorders>
            <w:shd w:val="clear" w:color="000000" w:fill="FFFFFF"/>
            <w:noWrap/>
            <w:vAlign w:val="center"/>
          </w:tcPr>
          <w:p w14:paraId="5AAFFE1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2660C7FE">
            <w:pPr>
              <w:spacing w:after="0" w:line="240" w:lineRule="auto"/>
              <w:jc w:val="center"/>
              <w:rPr>
                <w:rFonts w:ascii="Arial" w:hAnsi="Arial" w:eastAsia="Times New Roman" w:cs="Arial"/>
                <w:color w:val="000000"/>
              </w:rPr>
            </w:pPr>
            <w:r>
              <w:rPr>
                <w:rFonts w:ascii="Arial" w:hAnsi="Arial" w:eastAsia="Times New Roman" w:cs="Arial"/>
                <w:color w:val="000000"/>
              </w:rPr>
              <w:t>7.800</w:t>
            </w:r>
          </w:p>
        </w:tc>
      </w:tr>
      <w:tr w14:paraId="4305401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2B6361A">
            <w:pPr>
              <w:spacing w:after="0" w:line="240" w:lineRule="auto"/>
              <w:jc w:val="center"/>
              <w:rPr>
                <w:rFonts w:ascii="Arial" w:hAnsi="Arial" w:eastAsia="Times New Roman" w:cs="Arial"/>
                <w:color w:val="000000"/>
              </w:rPr>
            </w:pPr>
            <w:r>
              <w:rPr>
                <w:rFonts w:ascii="Arial" w:hAnsi="Arial" w:eastAsia="Times New Roman" w:cs="Arial"/>
                <w:color w:val="000000"/>
              </w:rPr>
              <w:t>253</w:t>
            </w:r>
          </w:p>
        </w:tc>
        <w:tc>
          <w:tcPr>
            <w:tcW w:w="4111" w:type="dxa"/>
            <w:tcBorders>
              <w:top w:val="nil"/>
              <w:left w:val="nil"/>
              <w:bottom w:val="single" w:color="auto" w:sz="8" w:space="0"/>
              <w:right w:val="single" w:color="auto" w:sz="8" w:space="0"/>
            </w:tcBorders>
            <w:shd w:val="clear" w:color="auto" w:fill="auto"/>
            <w:vAlign w:val="center"/>
          </w:tcPr>
          <w:p w14:paraId="557E9F25">
            <w:pPr>
              <w:spacing w:after="0" w:line="240" w:lineRule="auto"/>
              <w:rPr>
                <w:rFonts w:ascii="Arial" w:hAnsi="Arial" w:eastAsia="Times New Roman" w:cs="Arial"/>
                <w:color w:val="000000"/>
              </w:rPr>
            </w:pPr>
            <w:r>
              <w:rPr>
                <w:rFonts w:ascii="Arial" w:hAnsi="Arial" w:eastAsia="Times New Roman" w:cs="Arial"/>
                <w:color w:val="000000"/>
              </w:rPr>
              <w:t>Levomepromazina 40 mg/ml solução oral 20 ml</w:t>
            </w:r>
          </w:p>
        </w:tc>
        <w:tc>
          <w:tcPr>
            <w:tcW w:w="1701" w:type="dxa"/>
            <w:tcBorders>
              <w:top w:val="nil"/>
              <w:left w:val="nil"/>
              <w:bottom w:val="single" w:color="auto" w:sz="8" w:space="0"/>
              <w:right w:val="single" w:color="auto" w:sz="8" w:space="0"/>
            </w:tcBorders>
            <w:shd w:val="clear" w:color="auto" w:fill="auto"/>
            <w:noWrap/>
            <w:vAlign w:val="center"/>
          </w:tcPr>
          <w:p w14:paraId="05A17191">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53F9452B">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6E0EB54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C14D2C1">
            <w:pPr>
              <w:spacing w:after="0" w:line="240" w:lineRule="auto"/>
              <w:jc w:val="center"/>
              <w:rPr>
                <w:rFonts w:ascii="Arial" w:hAnsi="Arial" w:eastAsia="Times New Roman" w:cs="Arial"/>
                <w:color w:val="000000"/>
              </w:rPr>
            </w:pPr>
            <w:r>
              <w:rPr>
                <w:rFonts w:ascii="Arial" w:hAnsi="Arial" w:eastAsia="Times New Roman" w:cs="Arial"/>
                <w:color w:val="000000"/>
              </w:rPr>
              <w:t>254</w:t>
            </w:r>
          </w:p>
        </w:tc>
        <w:tc>
          <w:tcPr>
            <w:tcW w:w="4111" w:type="dxa"/>
            <w:tcBorders>
              <w:top w:val="nil"/>
              <w:left w:val="nil"/>
              <w:bottom w:val="single" w:color="auto" w:sz="8" w:space="0"/>
              <w:right w:val="single" w:color="auto" w:sz="8" w:space="0"/>
            </w:tcBorders>
            <w:shd w:val="clear" w:color="auto" w:fill="auto"/>
            <w:vAlign w:val="center"/>
          </w:tcPr>
          <w:p w14:paraId="3796FB09">
            <w:pPr>
              <w:spacing w:after="0" w:line="240" w:lineRule="auto"/>
              <w:rPr>
                <w:rFonts w:ascii="Arial" w:hAnsi="Arial" w:eastAsia="Times New Roman" w:cs="Arial"/>
                <w:color w:val="000000"/>
              </w:rPr>
            </w:pPr>
            <w:r>
              <w:rPr>
                <w:rFonts w:ascii="Arial" w:hAnsi="Arial" w:eastAsia="Times New Roman" w:cs="Arial"/>
                <w:color w:val="000000"/>
              </w:rPr>
              <w:t>Memantina 10 mg</w:t>
            </w:r>
          </w:p>
        </w:tc>
        <w:tc>
          <w:tcPr>
            <w:tcW w:w="1701" w:type="dxa"/>
            <w:tcBorders>
              <w:top w:val="nil"/>
              <w:left w:val="nil"/>
              <w:bottom w:val="single" w:color="auto" w:sz="8" w:space="0"/>
              <w:right w:val="single" w:color="auto" w:sz="8" w:space="0"/>
            </w:tcBorders>
            <w:shd w:val="clear" w:color="auto" w:fill="auto"/>
            <w:noWrap/>
            <w:vAlign w:val="center"/>
          </w:tcPr>
          <w:p w14:paraId="494DE0B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4397CF9">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4AC20AA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6297C41">
            <w:pPr>
              <w:spacing w:after="0" w:line="240" w:lineRule="auto"/>
              <w:jc w:val="center"/>
              <w:rPr>
                <w:rFonts w:ascii="Arial" w:hAnsi="Arial" w:eastAsia="Times New Roman" w:cs="Arial"/>
                <w:color w:val="000000"/>
              </w:rPr>
            </w:pPr>
            <w:r>
              <w:rPr>
                <w:rFonts w:ascii="Arial" w:hAnsi="Arial" w:eastAsia="Times New Roman" w:cs="Arial"/>
                <w:color w:val="000000"/>
              </w:rPr>
              <w:t>255</w:t>
            </w:r>
          </w:p>
        </w:tc>
        <w:tc>
          <w:tcPr>
            <w:tcW w:w="4111" w:type="dxa"/>
            <w:tcBorders>
              <w:top w:val="nil"/>
              <w:left w:val="nil"/>
              <w:bottom w:val="single" w:color="auto" w:sz="8" w:space="0"/>
              <w:right w:val="single" w:color="auto" w:sz="8" w:space="0"/>
            </w:tcBorders>
            <w:shd w:val="clear" w:color="auto" w:fill="auto"/>
            <w:vAlign w:val="center"/>
          </w:tcPr>
          <w:p w14:paraId="539D29C8">
            <w:pPr>
              <w:spacing w:after="0" w:line="240" w:lineRule="auto"/>
              <w:rPr>
                <w:rFonts w:ascii="Arial" w:hAnsi="Arial" w:eastAsia="Times New Roman" w:cs="Arial"/>
                <w:color w:val="000000"/>
              </w:rPr>
            </w:pPr>
            <w:r>
              <w:rPr>
                <w:rFonts w:ascii="Arial" w:hAnsi="Arial" w:eastAsia="Times New Roman" w:cs="Arial"/>
                <w:color w:val="000000"/>
              </w:rPr>
              <w:t>Metilfenidato, cloridrato de, 10 mg</w:t>
            </w:r>
          </w:p>
        </w:tc>
        <w:tc>
          <w:tcPr>
            <w:tcW w:w="1701" w:type="dxa"/>
            <w:tcBorders>
              <w:top w:val="nil"/>
              <w:left w:val="nil"/>
              <w:bottom w:val="single" w:color="auto" w:sz="8" w:space="0"/>
              <w:right w:val="single" w:color="auto" w:sz="8" w:space="0"/>
            </w:tcBorders>
            <w:shd w:val="clear" w:color="auto" w:fill="auto"/>
            <w:noWrap/>
            <w:vAlign w:val="center"/>
          </w:tcPr>
          <w:p w14:paraId="21C542D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B776F3A">
            <w:pPr>
              <w:spacing w:after="0" w:line="240" w:lineRule="auto"/>
              <w:jc w:val="center"/>
              <w:rPr>
                <w:rFonts w:ascii="Arial" w:hAnsi="Arial" w:eastAsia="Times New Roman" w:cs="Arial"/>
                <w:color w:val="000000"/>
              </w:rPr>
            </w:pPr>
            <w:r>
              <w:rPr>
                <w:rFonts w:ascii="Arial" w:hAnsi="Arial" w:eastAsia="Times New Roman" w:cs="Arial"/>
                <w:color w:val="000000"/>
              </w:rPr>
              <w:t>6.000</w:t>
            </w:r>
          </w:p>
        </w:tc>
      </w:tr>
      <w:tr w14:paraId="57EB285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DE00465">
            <w:pPr>
              <w:spacing w:after="0" w:line="240" w:lineRule="auto"/>
              <w:jc w:val="center"/>
              <w:rPr>
                <w:rFonts w:ascii="Arial" w:hAnsi="Arial" w:eastAsia="Times New Roman" w:cs="Arial"/>
                <w:color w:val="000000"/>
              </w:rPr>
            </w:pPr>
            <w:r>
              <w:rPr>
                <w:rFonts w:ascii="Arial" w:hAnsi="Arial" w:eastAsia="Times New Roman" w:cs="Arial"/>
                <w:color w:val="000000"/>
              </w:rPr>
              <w:t>256</w:t>
            </w:r>
          </w:p>
        </w:tc>
        <w:tc>
          <w:tcPr>
            <w:tcW w:w="4111" w:type="dxa"/>
            <w:tcBorders>
              <w:top w:val="nil"/>
              <w:left w:val="nil"/>
              <w:bottom w:val="single" w:color="auto" w:sz="8" w:space="0"/>
              <w:right w:val="single" w:color="auto" w:sz="8" w:space="0"/>
            </w:tcBorders>
            <w:shd w:val="clear" w:color="auto" w:fill="auto"/>
            <w:vAlign w:val="center"/>
          </w:tcPr>
          <w:p w14:paraId="3669EC30">
            <w:pPr>
              <w:spacing w:after="0" w:line="240" w:lineRule="auto"/>
              <w:rPr>
                <w:rFonts w:ascii="Arial" w:hAnsi="Arial" w:eastAsia="Times New Roman" w:cs="Arial"/>
                <w:color w:val="000000"/>
              </w:rPr>
            </w:pPr>
            <w:r>
              <w:rPr>
                <w:rFonts w:ascii="Arial" w:hAnsi="Arial" w:eastAsia="Times New Roman" w:cs="Arial"/>
                <w:color w:val="000000"/>
              </w:rPr>
              <w:t>Midazolam 15 mg, injetável, 3 ml</w:t>
            </w:r>
          </w:p>
        </w:tc>
        <w:tc>
          <w:tcPr>
            <w:tcW w:w="1701" w:type="dxa"/>
            <w:tcBorders>
              <w:top w:val="nil"/>
              <w:left w:val="nil"/>
              <w:bottom w:val="single" w:color="auto" w:sz="8" w:space="0"/>
              <w:right w:val="single" w:color="auto" w:sz="8" w:space="0"/>
            </w:tcBorders>
            <w:shd w:val="clear" w:color="auto" w:fill="auto"/>
            <w:noWrap/>
            <w:vAlign w:val="center"/>
          </w:tcPr>
          <w:p w14:paraId="7F851F4C">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431C2254">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2626BD3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AAB18B6">
            <w:pPr>
              <w:spacing w:after="0" w:line="240" w:lineRule="auto"/>
              <w:jc w:val="center"/>
              <w:rPr>
                <w:rFonts w:ascii="Arial" w:hAnsi="Arial" w:eastAsia="Times New Roman" w:cs="Arial"/>
                <w:color w:val="000000"/>
              </w:rPr>
            </w:pPr>
            <w:r>
              <w:rPr>
                <w:rFonts w:ascii="Arial" w:hAnsi="Arial" w:eastAsia="Times New Roman" w:cs="Arial"/>
                <w:color w:val="000000"/>
              </w:rPr>
              <w:t>257</w:t>
            </w:r>
          </w:p>
        </w:tc>
        <w:tc>
          <w:tcPr>
            <w:tcW w:w="4111" w:type="dxa"/>
            <w:tcBorders>
              <w:top w:val="nil"/>
              <w:left w:val="nil"/>
              <w:bottom w:val="single" w:color="auto" w:sz="8" w:space="0"/>
              <w:right w:val="single" w:color="auto" w:sz="8" w:space="0"/>
            </w:tcBorders>
            <w:shd w:val="clear" w:color="auto" w:fill="auto"/>
            <w:vAlign w:val="center"/>
          </w:tcPr>
          <w:p w14:paraId="1E01C7F4">
            <w:pPr>
              <w:spacing w:after="0" w:line="240" w:lineRule="auto"/>
              <w:rPr>
                <w:rFonts w:ascii="Arial" w:hAnsi="Arial" w:eastAsia="Times New Roman" w:cs="Arial"/>
                <w:color w:val="000000"/>
              </w:rPr>
            </w:pPr>
            <w:r>
              <w:rPr>
                <w:rFonts w:ascii="Arial" w:hAnsi="Arial" w:eastAsia="Times New Roman" w:cs="Arial"/>
                <w:color w:val="000000"/>
              </w:rPr>
              <w:t>Midazolam 50 mg/ 10ml, solução injetável</w:t>
            </w:r>
          </w:p>
        </w:tc>
        <w:tc>
          <w:tcPr>
            <w:tcW w:w="1701" w:type="dxa"/>
            <w:tcBorders>
              <w:top w:val="nil"/>
              <w:left w:val="nil"/>
              <w:bottom w:val="single" w:color="auto" w:sz="8" w:space="0"/>
              <w:right w:val="single" w:color="auto" w:sz="8" w:space="0"/>
            </w:tcBorders>
            <w:shd w:val="clear" w:color="auto" w:fill="auto"/>
            <w:noWrap/>
            <w:vAlign w:val="center"/>
          </w:tcPr>
          <w:p w14:paraId="4643AE48">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46C16FE">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6CDF489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5C386F6">
            <w:pPr>
              <w:spacing w:after="0" w:line="240" w:lineRule="auto"/>
              <w:jc w:val="center"/>
              <w:rPr>
                <w:rFonts w:ascii="Arial" w:hAnsi="Arial" w:eastAsia="Times New Roman" w:cs="Arial"/>
                <w:color w:val="000000"/>
              </w:rPr>
            </w:pPr>
            <w:r>
              <w:rPr>
                <w:rFonts w:ascii="Arial" w:hAnsi="Arial" w:eastAsia="Times New Roman" w:cs="Arial"/>
                <w:color w:val="000000"/>
              </w:rPr>
              <w:t>258</w:t>
            </w:r>
          </w:p>
        </w:tc>
        <w:tc>
          <w:tcPr>
            <w:tcW w:w="4111" w:type="dxa"/>
            <w:tcBorders>
              <w:top w:val="nil"/>
              <w:left w:val="nil"/>
              <w:bottom w:val="single" w:color="auto" w:sz="8" w:space="0"/>
              <w:right w:val="single" w:color="auto" w:sz="8" w:space="0"/>
            </w:tcBorders>
            <w:shd w:val="clear" w:color="auto" w:fill="auto"/>
            <w:vAlign w:val="center"/>
          </w:tcPr>
          <w:p w14:paraId="2C02E0B5">
            <w:pPr>
              <w:spacing w:after="0" w:line="240" w:lineRule="auto"/>
              <w:rPr>
                <w:rFonts w:ascii="Arial" w:hAnsi="Arial" w:eastAsia="Times New Roman" w:cs="Arial"/>
                <w:color w:val="000000"/>
              </w:rPr>
            </w:pPr>
            <w:r>
              <w:rPr>
                <w:rFonts w:ascii="Arial" w:hAnsi="Arial" w:eastAsia="Times New Roman" w:cs="Arial"/>
                <w:color w:val="000000"/>
              </w:rPr>
              <w:t>Mirtazapina 30 mg,  comprimido.</w:t>
            </w:r>
          </w:p>
        </w:tc>
        <w:tc>
          <w:tcPr>
            <w:tcW w:w="1701" w:type="dxa"/>
            <w:tcBorders>
              <w:top w:val="nil"/>
              <w:left w:val="nil"/>
              <w:bottom w:val="single" w:color="auto" w:sz="8" w:space="0"/>
              <w:right w:val="single" w:color="auto" w:sz="8" w:space="0"/>
            </w:tcBorders>
            <w:shd w:val="clear" w:color="auto" w:fill="auto"/>
            <w:noWrap/>
            <w:vAlign w:val="center"/>
          </w:tcPr>
          <w:p w14:paraId="561E6AC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2E97938">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3D6B757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CE2D1EA">
            <w:pPr>
              <w:spacing w:after="0" w:line="240" w:lineRule="auto"/>
              <w:jc w:val="center"/>
              <w:rPr>
                <w:rFonts w:ascii="Arial" w:hAnsi="Arial" w:eastAsia="Times New Roman" w:cs="Arial"/>
                <w:color w:val="000000"/>
              </w:rPr>
            </w:pPr>
            <w:r>
              <w:rPr>
                <w:rFonts w:ascii="Arial" w:hAnsi="Arial" w:eastAsia="Times New Roman" w:cs="Arial"/>
                <w:color w:val="000000"/>
              </w:rPr>
              <w:t>259</w:t>
            </w:r>
          </w:p>
        </w:tc>
        <w:tc>
          <w:tcPr>
            <w:tcW w:w="4111" w:type="dxa"/>
            <w:tcBorders>
              <w:top w:val="nil"/>
              <w:left w:val="nil"/>
              <w:bottom w:val="single" w:color="auto" w:sz="8" w:space="0"/>
              <w:right w:val="single" w:color="auto" w:sz="8" w:space="0"/>
            </w:tcBorders>
            <w:shd w:val="clear" w:color="auto" w:fill="auto"/>
            <w:vAlign w:val="center"/>
          </w:tcPr>
          <w:p w14:paraId="70CF3F0D">
            <w:pPr>
              <w:spacing w:after="0" w:line="240" w:lineRule="auto"/>
              <w:rPr>
                <w:rFonts w:ascii="Arial" w:hAnsi="Arial" w:eastAsia="Times New Roman" w:cs="Arial"/>
                <w:color w:val="000000"/>
              </w:rPr>
            </w:pPr>
            <w:r>
              <w:rPr>
                <w:rFonts w:ascii="Arial" w:hAnsi="Arial" w:eastAsia="Times New Roman" w:cs="Arial"/>
                <w:color w:val="000000"/>
              </w:rPr>
              <w:t>Morfina 10 mg injetável</w:t>
            </w:r>
          </w:p>
        </w:tc>
        <w:tc>
          <w:tcPr>
            <w:tcW w:w="1701" w:type="dxa"/>
            <w:tcBorders>
              <w:top w:val="nil"/>
              <w:left w:val="nil"/>
              <w:bottom w:val="single" w:color="auto" w:sz="8" w:space="0"/>
              <w:right w:val="single" w:color="auto" w:sz="8" w:space="0"/>
            </w:tcBorders>
            <w:shd w:val="clear" w:color="auto" w:fill="auto"/>
            <w:noWrap/>
            <w:vAlign w:val="center"/>
          </w:tcPr>
          <w:p w14:paraId="08E161A8">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066B2B3">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40AC0FC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A4E2043">
            <w:pPr>
              <w:spacing w:after="0" w:line="240" w:lineRule="auto"/>
              <w:jc w:val="center"/>
              <w:rPr>
                <w:rFonts w:ascii="Arial" w:hAnsi="Arial" w:eastAsia="Times New Roman" w:cs="Arial"/>
                <w:color w:val="000000"/>
              </w:rPr>
            </w:pPr>
            <w:r>
              <w:rPr>
                <w:rFonts w:ascii="Arial" w:hAnsi="Arial" w:eastAsia="Times New Roman" w:cs="Arial"/>
                <w:color w:val="000000"/>
              </w:rPr>
              <w:t>260</w:t>
            </w:r>
          </w:p>
        </w:tc>
        <w:tc>
          <w:tcPr>
            <w:tcW w:w="4111" w:type="dxa"/>
            <w:tcBorders>
              <w:top w:val="nil"/>
              <w:left w:val="nil"/>
              <w:bottom w:val="single" w:color="auto" w:sz="8" w:space="0"/>
              <w:right w:val="single" w:color="auto" w:sz="8" w:space="0"/>
            </w:tcBorders>
            <w:shd w:val="clear" w:color="auto" w:fill="auto"/>
            <w:vAlign w:val="center"/>
          </w:tcPr>
          <w:p w14:paraId="7C3023FD">
            <w:pPr>
              <w:spacing w:after="0" w:line="240" w:lineRule="auto"/>
              <w:rPr>
                <w:rFonts w:ascii="Arial" w:hAnsi="Arial" w:eastAsia="Times New Roman" w:cs="Arial"/>
                <w:color w:val="000000"/>
              </w:rPr>
            </w:pPr>
            <w:r>
              <w:rPr>
                <w:rFonts w:ascii="Arial" w:hAnsi="Arial" w:eastAsia="Times New Roman" w:cs="Arial"/>
                <w:color w:val="000000"/>
              </w:rPr>
              <w:t>Morfina 10 mg, comprimido</w:t>
            </w:r>
          </w:p>
        </w:tc>
        <w:tc>
          <w:tcPr>
            <w:tcW w:w="1701" w:type="dxa"/>
            <w:tcBorders>
              <w:top w:val="nil"/>
              <w:left w:val="nil"/>
              <w:bottom w:val="single" w:color="auto" w:sz="8" w:space="0"/>
              <w:right w:val="single" w:color="auto" w:sz="8" w:space="0"/>
            </w:tcBorders>
            <w:shd w:val="clear" w:color="auto" w:fill="auto"/>
            <w:noWrap/>
            <w:vAlign w:val="center"/>
          </w:tcPr>
          <w:p w14:paraId="2C04ABB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4F37B32">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23E9545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3D127CB">
            <w:pPr>
              <w:spacing w:after="0" w:line="240" w:lineRule="auto"/>
              <w:jc w:val="center"/>
              <w:rPr>
                <w:rFonts w:ascii="Arial" w:hAnsi="Arial" w:eastAsia="Times New Roman" w:cs="Arial"/>
                <w:color w:val="000000"/>
              </w:rPr>
            </w:pPr>
            <w:r>
              <w:rPr>
                <w:rFonts w:ascii="Arial" w:hAnsi="Arial" w:eastAsia="Times New Roman" w:cs="Arial"/>
                <w:color w:val="000000"/>
              </w:rPr>
              <w:t>261</w:t>
            </w:r>
          </w:p>
        </w:tc>
        <w:tc>
          <w:tcPr>
            <w:tcW w:w="4111" w:type="dxa"/>
            <w:tcBorders>
              <w:top w:val="nil"/>
              <w:left w:val="nil"/>
              <w:bottom w:val="single" w:color="auto" w:sz="8" w:space="0"/>
              <w:right w:val="single" w:color="auto" w:sz="8" w:space="0"/>
            </w:tcBorders>
            <w:shd w:val="clear" w:color="auto" w:fill="auto"/>
            <w:vAlign w:val="center"/>
          </w:tcPr>
          <w:p w14:paraId="1D034E21">
            <w:pPr>
              <w:spacing w:after="0" w:line="240" w:lineRule="auto"/>
              <w:rPr>
                <w:rFonts w:ascii="Arial" w:hAnsi="Arial" w:eastAsia="Times New Roman" w:cs="Arial"/>
                <w:color w:val="000000"/>
              </w:rPr>
            </w:pPr>
            <w:r>
              <w:rPr>
                <w:rFonts w:ascii="Arial" w:hAnsi="Arial" w:eastAsia="Times New Roman" w:cs="Arial"/>
                <w:color w:val="000000"/>
              </w:rPr>
              <w:t>Morfina 30 mg, comprimido</w:t>
            </w:r>
          </w:p>
        </w:tc>
        <w:tc>
          <w:tcPr>
            <w:tcW w:w="1701" w:type="dxa"/>
            <w:tcBorders>
              <w:top w:val="nil"/>
              <w:left w:val="nil"/>
              <w:bottom w:val="single" w:color="auto" w:sz="8" w:space="0"/>
              <w:right w:val="single" w:color="auto" w:sz="8" w:space="0"/>
            </w:tcBorders>
            <w:shd w:val="clear" w:color="auto" w:fill="auto"/>
            <w:noWrap/>
            <w:vAlign w:val="center"/>
          </w:tcPr>
          <w:p w14:paraId="7E0271C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87015D7">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6D656ED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0A9569C">
            <w:pPr>
              <w:spacing w:after="0" w:line="240" w:lineRule="auto"/>
              <w:jc w:val="center"/>
              <w:rPr>
                <w:rFonts w:ascii="Arial" w:hAnsi="Arial" w:eastAsia="Times New Roman" w:cs="Arial"/>
                <w:color w:val="000000"/>
              </w:rPr>
            </w:pPr>
            <w:r>
              <w:rPr>
                <w:rFonts w:ascii="Arial" w:hAnsi="Arial" w:eastAsia="Times New Roman" w:cs="Arial"/>
                <w:color w:val="000000"/>
              </w:rPr>
              <w:t>262</w:t>
            </w:r>
          </w:p>
        </w:tc>
        <w:tc>
          <w:tcPr>
            <w:tcW w:w="4111" w:type="dxa"/>
            <w:tcBorders>
              <w:top w:val="nil"/>
              <w:left w:val="nil"/>
              <w:bottom w:val="single" w:color="auto" w:sz="8" w:space="0"/>
              <w:right w:val="single" w:color="auto" w:sz="8" w:space="0"/>
            </w:tcBorders>
            <w:shd w:val="clear" w:color="auto" w:fill="auto"/>
            <w:vAlign w:val="center"/>
          </w:tcPr>
          <w:p w14:paraId="69ED3E3B">
            <w:pPr>
              <w:spacing w:after="0" w:line="240" w:lineRule="auto"/>
              <w:rPr>
                <w:rFonts w:ascii="Arial" w:hAnsi="Arial" w:eastAsia="Times New Roman" w:cs="Arial"/>
                <w:color w:val="000000"/>
              </w:rPr>
            </w:pPr>
            <w:r>
              <w:rPr>
                <w:rFonts w:ascii="Arial" w:hAnsi="Arial" w:eastAsia="Times New Roman" w:cs="Arial"/>
                <w:color w:val="000000"/>
              </w:rPr>
              <w:t>Nortriptilina 25 mg</w:t>
            </w:r>
          </w:p>
        </w:tc>
        <w:tc>
          <w:tcPr>
            <w:tcW w:w="1701" w:type="dxa"/>
            <w:tcBorders>
              <w:top w:val="nil"/>
              <w:left w:val="nil"/>
              <w:bottom w:val="single" w:color="auto" w:sz="8" w:space="0"/>
              <w:right w:val="single" w:color="auto" w:sz="8" w:space="0"/>
            </w:tcBorders>
            <w:shd w:val="clear" w:color="auto" w:fill="auto"/>
            <w:noWrap/>
            <w:vAlign w:val="center"/>
          </w:tcPr>
          <w:p w14:paraId="45BC664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998487F">
            <w:pPr>
              <w:spacing w:after="0" w:line="240" w:lineRule="auto"/>
              <w:jc w:val="center"/>
              <w:rPr>
                <w:rFonts w:ascii="Arial" w:hAnsi="Arial" w:eastAsia="Times New Roman" w:cs="Arial"/>
                <w:color w:val="000000"/>
              </w:rPr>
            </w:pPr>
            <w:r>
              <w:rPr>
                <w:rFonts w:ascii="Arial" w:hAnsi="Arial" w:eastAsia="Times New Roman" w:cs="Arial"/>
                <w:color w:val="000000"/>
              </w:rPr>
              <w:t>6000</w:t>
            </w:r>
          </w:p>
        </w:tc>
      </w:tr>
      <w:tr w14:paraId="15BDB1B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F89C4E4">
            <w:pPr>
              <w:spacing w:after="0" w:line="240" w:lineRule="auto"/>
              <w:jc w:val="center"/>
              <w:rPr>
                <w:rFonts w:ascii="Arial" w:hAnsi="Arial" w:eastAsia="Times New Roman" w:cs="Arial"/>
                <w:color w:val="000000"/>
              </w:rPr>
            </w:pPr>
            <w:r>
              <w:rPr>
                <w:rFonts w:ascii="Arial" w:hAnsi="Arial" w:eastAsia="Times New Roman" w:cs="Arial"/>
                <w:color w:val="000000"/>
              </w:rPr>
              <w:t>263</w:t>
            </w:r>
          </w:p>
        </w:tc>
        <w:tc>
          <w:tcPr>
            <w:tcW w:w="4111" w:type="dxa"/>
            <w:tcBorders>
              <w:top w:val="nil"/>
              <w:left w:val="nil"/>
              <w:bottom w:val="single" w:color="auto" w:sz="8" w:space="0"/>
              <w:right w:val="single" w:color="auto" w:sz="8" w:space="0"/>
            </w:tcBorders>
            <w:shd w:val="clear" w:color="auto" w:fill="auto"/>
            <w:vAlign w:val="center"/>
          </w:tcPr>
          <w:p w14:paraId="516706C7">
            <w:pPr>
              <w:spacing w:after="0" w:line="240" w:lineRule="auto"/>
              <w:rPr>
                <w:rFonts w:ascii="Arial" w:hAnsi="Arial" w:eastAsia="Times New Roman" w:cs="Arial"/>
                <w:color w:val="000000"/>
              </w:rPr>
            </w:pPr>
            <w:r>
              <w:rPr>
                <w:rFonts w:ascii="Arial" w:hAnsi="Arial" w:eastAsia="Times New Roman" w:cs="Arial"/>
                <w:color w:val="000000"/>
              </w:rPr>
              <w:t>Nortriptilina 50 mg</w:t>
            </w:r>
          </w:p>
        </w:tc>
        <w:tc>
          <w:tcPr>
            <w:tcW w:w="1701" w:type="dxa"/>
            <w:tcBorders>
              <w:top w:val="nil"/>
              <w:left w:val="nil"/>
              <w:bottom w:val="single" w:color="auto" w:sz="8" w:space="0"/>
              <w:right w:val="single" w:color="auto" w:sz="8" w:space="0"/>
            </w:tcBorders>
            <w:shd w:val="clear" w:color="auto" w:fill="auto"/>
            <w:noWrap/>
            <w:vAlign w:val="center"/>
          </w:tcPr>
          <w:p w14:paraId="416845C0">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E13DF27">
            <w:pPr>
              <w:spacing w:after="0" w:line="240" w:lineRule="auto"/>
              <w:jc w:val="center"/>
              <w:rPr>
                <w:rFonts w:ascii="Arial" w:hAnsi="Arial" w:eastAsia="Times New Roman" w:cs="Arial"/>
                <w:color w:val="000000"/>
              </w:rPr>
            </w:pPr>
            <w:r>
              <w:rPr>
                <w:rFonts w:ascii="Arial" w:hAnsi="Arial" w:eastAsia="Times New Roman" w:cs="Arial"/>
                <w:color w:val="000000"/>
              </w:rPr>
              <w:t>7.000</w:t>
            </w:r>
          </w:p>
        </w:tc>
      </w:tr>
      <w:tr w14:paraId="2697056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FF17A4E">
            <w:pPr>
              <w:spacing w:after="0" w:line="240" w:lineRule="auto"/>
              <w:jc w:val="center"/>
              <w:rPr>
                <w:rFonts w:ascii="Arial" w:hAnsi="Arial" w:eastAsia="Times New Roman" w:cs="Arial"/>
                <w:color w:val="000000"/>
              </w:rPr>
            </w:pPr>
            <w:r>
              <w:rPr>
                <w:rFonts w:ascii="Arial" w:hAnsi="Arial" w:eastAsia="Times New Roman" w:cs="Arial"/>
                <w:color w:val="000000"/>
              </w:rPr>
              <w:t>264</w:t>
            </w:r>
          </w:p>
        </w:tc>
        <w:tc>
          <w:tcPr>
            <w:tcW w:w="4111" w:type="dxa"/>
            <w:tcBorders>
              <w:top w:val="nil"/>
              <w:left w:val="nil"/>
              <w:bottom w:val="single" w:color="auto" w:sz="8" w:space="0"/>
              <w:right w:val="single" w:color="auto" w:sz="8" w:space="0"/>
            </w:tcBorders>
            <w:shd w:val="clear" w:color="000000" w:fill="FFFFFF"/>
            <w:vAlign w:val="center"/>
          </w:tcPr>
          <w:p w14:paraId="4181231B">
            <w:pPr>
              <w:spacing w:after="0" w:line="240" w:lineRule="auto"/>
              <w:rPr>
                <w:rFonts w:ascii="Arial" w:hAnsi="Arial" w:eastAsia="Times New Roman" w:cs="Arial"/>
                <w:color w:val="000000"/>
              </w:rPr>
            </w:pPr>
            <w:r>
              <w:rPr>
                <w:rFonts w:ascii="Arial" w:hAnsi="Arial" w:eastAsia="Times New Roman" w:cs="Arial"/>
                <w:color w:val="000000"/>
              </w:rPr>
              <w:t>Oxcarbazepina 300 mg</w:t>
            </w:r>
          </w:p>
        </w:tc>
        <w:tc>
          <w:tcPr>
            <w:tcW w:w="1701" w:type="dxa"/>
            <w:tcBorders>
              <w:top w:val="nil"/>
              <w:left w:val="nil"/>
              <w:bottom w:val="single" w:color="auto" w:sz="8" w:space="0"/>
              <w:right w:val="single" w:color="auto" w:sz="8" w:space="0"/>
            </w:tcBorders>
            <w:shd w:val="clear" w:color="000000" w:fill="FFFFFF"/>
            <w:noWrap/>
            <w:vAlign w:val="center"/>
          </w:tcPr>
          <w:p w14:paraId="3C9D750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24E6458A">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78F33E9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6A50F22">
            <w:pPr>
              <w:spacing w:after="0" w:line="240" w:lineRule="auto"/>
              <w:jc w:val="center"/>
              <w:rPr>
                <w:rFonts w:ascii="Arial" w:hAnsi="Arial" w:eastAsia="Times New Roman" w:cs="Arial"/>
                <w:color w:val="000000"/>
              </w:rPr>
            </w:pPr>
            <w:r>
              <w:rPr>
                <w:rFonts w:ascii="Arial" w:hAnsi="Arial" w:eastAsia="Times New Roman" w:cs="Arial"/>
                <w:color w:val="000000"/>
              </w:rPr>
              <w:t>265</w:t>
            </w:r>
          </w:p>
        </w:tc>
        <w:tc>
          <w:tcPr>
            <w:tcW w:w="4111" w:type="dxa"/>
            <w:tcBorders>
              <w:top w:val="nil"/>
              <w:left w:val="nil"/>
              <w:bottom w:val="single" w:color="auto" w:sz="8" w:space="0"/>
              <w:right w:val="single" w:color="auto" w:sz="8" w:space="0"/>
            </w:tcBorders>
            <w:shd w:val="clear" w:color="000000" w:fill="FFFFFF"/>
            <w:vAlign w:val="center"/>
          </w:tcPr>
          <w:p w14:paraId="3024C2CE">
            <w:pPr>
              <w:spacing w:after="0" w:line="240" w:lineRule="auto"/>
              <w:rPr>
                <w:rFonts w:ascii="Arial" w:hAnsi="Arial" w:eastAsia="Times New Roman" w:cs="Arial"/>
                <w:color w:val="000000"/>
              </w:rPr>
            </w:pPr>
            <w:r>
              <w:rPr>
                <w:rFonts w:ascii="Arial" w:hAnsi="Arial" w:eastAsia="Times New Roman" w:cs="Arial"/>
                <w:color w:val="000000"/>
              </w:rPr>
              <w:t>Oxcarbazepina 600 mg</w:t>
            </w:r>
          </w:p>
        </w:tc>
        <w:tc>
          <w:tcPr>
            <w:tcW w:w="1701" w:type="dxa"/>
            <w:tcBorders>
              <w:top w:val="nil"/>
              <w:left w:val="nil"/>
              <w:bottom w:val="single" w:color="auto" w:sz="8" w:space="0"/>
              <w:right w:val="single" w:color="auto" w:sz="8" w:space="0"/>
            </w:tcBorders>
            <w:shd w:val="clear" w:color="000000" w:fill="FFFFFF"/>
            <w:noWrap/>
            <w:vAlign w:val="center"/>
          </w:tcPr>
          <w:p w14:paraId="338E44F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6039F3C8">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5B19CB5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B2480F5">
            <w:pPr>
              <w:spacing w:after="0" w:line="240" w:lineRule="auto"/>
              <w:jc w:val="center"/>
              <w:rPr>
                <w:rFonts w:ascii="Arial" w:hAnsi="Arial" w:eastAsia="Times New Roman" w:cs="Arial"/>
                <w:color w:val="000000"/>
              </w:rPr>
            </w:pPr>
            <w:r>
              <w:rPr>
                <w:rFonts w:ascii="Arial" w:hAnsi="Arial" w:eastAsia="Times New Roman" w:cs="Arial"/>
                <w:color w:val="000000"/>
              </w:rPr>
              <w:t>266</w:t>
            </w:r>
          </w:p>
        </w:tc>
        <w:tc>
          <w:tcPr>
            <w:tcW w:w="4111" w:type="dxa"/>
            <w:tcBorders>
              <w:top w:val="nil"/>
              <w:left w:val="nil"/>
              <w:bottom w:val="single" w:color="auto" w:sz="8" w:space="0"/>
              <w:right w:val="single" w:color="auto" w:sz="8" w:space="0"/>
            </w:tcBorders>
            <w:shd w:val="clear" w:color="auto" w:fill="auto"/>
            <w:vAlign w:val="center"/>
          </w:tcPr>
          <w:p w14:paraId="26EDC7F6">
            <w:pPr>
              <w:spacing w:after="0" w:line="240" w:lineRule="auto"/>
              <w:rPr>
                <w:rFonts w:ascii="Arial" w:hAnsi="Arial" w:eastAsia="Times New Roman" w:cs="Arial"/>
                <w:color w:val="000000"/>
              </w:rPr>
            </w:pPr>
            <w:r>
              <w:rPr>
                <w:rFonts w:ascii="Arial" w:hAnsi="Arial" w:eastAsia="Times New Roman" w:cs="Arial"/>
                <w:color w:val="000000"/>
              </w:rPr>
              <w:t>Paracetamol 500 mg + codeína 30 mg</w:t>
            </w:r>
          </w:p>
        </w:tc>
        <w:tc>
          <w:tcPr>
            <w:tcW w:w="1701" w:type="dxa"/>
            <w:tcBorders>
              <w:top w:val="nil"/>
              <w:left w:val="nil"/>
              <w:bottom w:val="single" w:color="auto" w:sz="8" w:space="0"/>
              <w:right w:val="single" w:color="auto" w:sz="8" w:space="0"/>
            </w:tcBorders>
            <w:shd w:val="clear" w:color="auto" w:fill="auto"/>
            <w:noWrap/>
            <w:vAlign w:val="center"/>
          </w:tcPr>
          <w:p w14:paraId="1B43AB1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1B86FAE">
            <w:pPr>
              <w:spacing w:after="0" w:line="240" w:lineRule="auto"/>
              <w:jc w:val="center"/>
              <w:rPr>
                <w:rFonts w:ascii="Arial" w:hAnsi="Arial" w:eastAsia="Times New Roman" w:cs="Arial"/>
                <w:color w:val="000000"/>
              </w:rPr>
            </w:pPr>
            <w:r>
              <w:rPr>
                <w:rFonts w:ascii="Arial" w:hAnsi="Arial" w:eastAsia="Times New Roman" w:cs="Arial"/>
                <w:color w:val="000000"/>
              </w:rPr>
              <w:t>7.000</w:t>
            </w:r>
          </w:p>
        </w:tc>
      </w:tr>
      <w:tr w14:paraId="449E8BC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818F2C6">
            <w:pPr>
              <w:spacing w:after="0" w:line="240" w:lineRule="auto"/>
              <w:jc w:val="center"/>
              <w:rPr>
                <w:rFonts w:ascii="Arial" w:hAnsi="Arial" w:eastAsia="Times New Roman" w:cs="Arial"/>
                <w:color w:val="000000"/>
              </w:rPr>
            </w:pPr>
            <w:r>
              <w:rPr>
                <w:rFonts w:ascii="Arial" w:hAnsi="Arial" w:eastAsia="Times New Roman" w:cs="Arial"/>
                <w:color w:val="000000"/>
              </w:rPr>
              <w:t>267</w:t>
            </w:r>
          </w:p>
        </w:tc>
        <w:tc>
          <w:tcPr>
            <w:tcW w:w="4111" w:type="dxa"/>
            <w:tcBorders>
              <w:top w:val="nil"/>
              <w:left w:val="nil"/>
              <w:bottom w:val="single" w:color="auto" w:sz="8" w:space="0"/>
              <w:right w:val="single" w:color="auto" w:sz="8" w:space="0"/>
            </w:tcBorders>
            <w:shd w:val="clear" w:color="auto" w:fill="auto"/>
            <w:vAlign w:val="center"/>
          </w:tcPr>
          <w:p w14:paraId="464351E4">
            <w:pPr>
              <w:spacing w:after="0" w:line="240" w:lineRule="auto"/>
              <w:rPr>
                <w:rFonts w:ascii="Arial" w:hAnsi="Arial" w:eastAsia="Times New Roman" w:cs="Arial"/>
                <w:color w:val="000000"/>
              </w:rPr>
            </w:pPr>
            <w:r>
              <w:rPr>
                <w:rFonts w:ascii="Arial" w:hAnsi="Arial" w:eastAsia="Times New Roman" w:cs="Arial"/>
                <w:color w:val="000000"/>
              </w:rPr>
              <w:t>Paroxetina 20 mg</w:t>
            </w:r>
          </w:p>
        </w:tc>
        <w:tc>
          <w:tcPr>
            <w:tcW w:w="1701" w:type="dxa"/>
            <w:tcBorders>
              <w:top w:val="nil"/>
              <w:left w:val="nil"/>
              <w:bottom w:val="single" w:color="auto" w:sz="8" w:space="0"/>
              <w:right w:val="single" w:color="auto" w:sz="8" w:space="0"/>
            </w:tcBorders>
            <w:shd w:val="clear" w:color="auto" w:fill="auto"/>
            <w:noWrap/>
            <w:vAlign w:val="center"/>
          </w:tcPr>
          <w:p w14:paraId="735D3852">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0E7336A">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11CD4D1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8F4646A">
            <w:pPr>
              <w:spacing w:after="0" w:line="240" w:lineRule="auto"/>
              <w:jc w:val="center"/>
              <w:rPr>
                <w:rFonts w:ascii="Arial" w:hAnsi="Arial" w:eastAsia="Times New Roman" w:cs="Arial"/>
                <w:color w:val="000000"/>
              </w:rPr>
            </w:pPr>
            <w:r>
              <w:rPr>
                <w:rFonts w:ascii="Arial" w:hAnsi="Arial" w:eastAsia="Times New Roman" w:cs="Arial"/>
                <w:color w:val="000000"/>
              </w:rPr>
              <w:t>268</w:t>
            </w:r>
          </w:p>
        </w:tc>
        <w:tc>
          <w:tcPr>
            <w:tcW w:w="4111" w:type="dxa"/>
            <w:tcBorders>
              <w:top w:val="nil"/>
              <w:left w:val="nil"/>
              <w:bottom w:val="single" w:color="auto" w:sz="8" w:space="0"/>
              <w:right w:val="single" w:color="auto" w:sz="8" w:space="0"/>
            </w:tcBorders>
            <w:shd w:val="clear" w:color="auto" w:fill="auto"/>
            <w:vAlign w:val="center"/>
          </w:tcPr>
          <w:p w14:paraId="50D2EB14">
            <w:pPr>
              <w:spacing w:after="0" w:line="240" w:lineRule="auto"/>
              <w:rPr>
                <w:rFonts w:ascii="Arial" w:hAnsi="Arial" w:eastAsia="Times New Roman" w:cs="Arial"/>
                <w:color w:val="000000"/>
              </w:rPr>
            </w:pPr>
            <w:r>
              <w:rPr>
                <w:rFonts w:ascii="Arial" w:hAnsi="Arial" w:eastAsia="Times New Roman" w:cs="Arial"/>
                <w:color w:val="000000"/>
              </w:rPr>
              <w:t>Periciazina 10 mg</w:t>
            </w:r>
          </w:p>
        </w:tc>
        <w:tc>
          <w:tcPr>
            <w:tcW w:w="1701" w:type="dxa"/>
            <w:tcBorders>
              <w:top w:val="nil"/>
              <w:left w:val="nil"/>
              <w:bottom w:val="single" w:color="auto" w:sz="8" w:space="0"/>
              <w:right w:val="single" w:color="auto" w:sz="8" w:space="0"/>
            </w:tcBorders>
            <w:shd w:val="clear" w:color="auto" w:fill="auto"/>
            <w:noWrap/>
            <w:vAlign w:val="center"/>
          </w:tcPr>
          <w:p w14:paraId="1C83976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DD44159">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27C47C2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89A5937">
            <w:pPr>
              <w:spacing w:after="0" w:line="240" w:lineRule="auto"/>
              <w:jc w:val="center"/>
              <w:rPr>
                <w:rFonts w:ascii="Arial" w:hAnsi="Arial" w:eastAsia="Times New Roman" w:cs="Arial"/>
                <w:color w:val="000000"/>
              </w:rPr>
            </w:pPr>
            <w:r>
              <w:rPr>
                <w:rFonts w:ascii="Arial" w:hAnsi="Arial" w:eastAsia="Times New Roman" w:cs="Arial"/>
                <w:color w:val="000000"/>
              </w:rPr>
              <w:t>269</w:t>
            </w:r>
          </w:p>
        </w:tc>
        <w:tc>
          <w:tcPr>
            <w:tcW w:w="4111" w:type="dxa"/>
            <w:tcBorders>
              <w:top w:val="nil"/>
              <w:left w:val="nil"/>
              <w:bottom w:val="single" w:color="auto" w:sz="8" w:space="0"/>
              <w:right w:val="single" w:color="auto" w:sz="8" w:space="0"/>
            </w:tcBorders>
            <w:shd w:val="clear" w:color="auto" w:fill="auto"/>
            <w:vAlign w:val="center"/>
          </w:tcPr>
          <w:p w14:paraId="7FB1E6F2">
            <w:pPr>
              <w:spacing w:after="0" w:line="240" w:lineRule="auto"/>
              <w:rPr>
                <w:rFonts w:ascii="Arial" w:hAnsi="Arial" w:eastAsia="Times New Roman" w:cs="Arial"/>
                <w:color w:val="000000"/>
              </w:rPr>
            </w:pPr>
            <w:r>
              <w:rPr>
                <w:rFonts w:ascii="Arial" w:hAnsi="Arial" w:eastAsia="Times New Roman" w:cs="Arial"/>
                <w:color w:val="000000"/>
              </w:rPr>
              <w:t>Periciazina 10 mg/ml solução oral 20 ml</w:t>
            </w:r>
          </w:p>
        </w:tc>
        <w:tc>
          <w:tcPr>
            <w:tcW w:w="1701" w:type="dxa"/>
            <w:tcBorders>
              <w:top w:val="nil"/>
              <w:left w:val="nil"/>
              <w:bottom w:val="single" w:color="auto" w:sz="8" w:space="0"/>
              <w:right w:val="single" w:color="auto" w:sz="8" w:space="0"/>
            </w:tcBorders>
            <w:shd w:val="clear" w:color="auto" w:fill="auto"/>
            <w:noWrap/>
            <w:vAlign w:val="center"/>
          </w:tcPr>
          <w:p w14:paraId="3EFADCE1">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0AE36A39">
            <w:pPr>
              <w:spacing w:after="0" w:line="240" w:lineRule="auto"/>
              <w:jc w:val="center"/>
              <w:rPr>
                <w:rFonts w:ascii="Arial" w:hAnsi="Arial" w:eastAsia="Times New Roman" w:cs="Arial"/>
                <w:color w:val="000000"/>
              </w:rPr>
            </w:pPr>
            <w:r>
              <w:rPr>
                <w:rFonts w:ascii="Arial" w:hAnsi="Arial" w:eastAsia="Times New Roman" w:cs="Arial"/>
                <w:color w:val="000000"/>
              </w:rPr>
              <w:t>120</w:t>
            </w:r>
          </w:p>
        </w:tc>
      </w:tr>
      <w:tr w14:paraId="05066A0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A9E9B52">
            <w:pPr>
              <w:spacing w:after="0" w:line="240" w:lineRule="auto"/>
              <w:jc w:val="center"/>
              <w:rPr>
                <w:rFonts w:ascii="Arial" w:hAnsi="Arial" w:eastAsia="Times New Roman" w:cs="Arial"/>
                <w:color w:val="000000"/>
              </w:rPr>
            </w:pPr>
            <w:r>
              <w:rPr>
                <w:rFonts w:ascii="Arial" w:hAnsi="Arial" w:eastAsia="Times New Roman" w:cs="Arial"/>
                <w:color w:val="000000"/>
              </w:rPr>
              <w:t>270</w:t>
            </w:r>
          </w:p>
        </w:tc>
        <w:tc>
          <w:tcPr>
            <w:tcW w:w="4111" w:type="dxa"/>
            <w:tcBorders>
              <w:top w:val="nil"/>
              <w:left w:val="nil"/>
              <w:bottom w:val="single" w:color="auto" w:sz="8" w:space="0"/>
              <w:right w:val="single" w:color="auto" w:sz="8" w:space="0"/>
            </w:tcBorders>
            <w:shd w:val="clear" w:color="auto" w:fill="auto"/>
            <w:vAlign w:val="center"/>
          </w:tcPr>
          <w:p w14:paraId="07F316B4">
            <w:pPr>
              <w:spacing w:after="0" w:line="240" w:lineRule="auto"/>
              <w:rPr>
                <w:rFonts w:ascii="Arial" w:hAnsi="Arial" w:eastAsia="Times New Roman" w:cs="Arial"/>
                <w:color w:val="000000"/>
              </w:rPr>
            </w:pPr>
            <w:r>
              <w:rPr>
                <w:rFonts w:ascii="Arial" w:hAnsi="Arial" w:eastAsia="Times New Roman" w:cs="Arial"/>
                <w:color w:val="000000"/>
              </w:rPr>
              <w:t>Periciazina 4 % solução oral 20 ml</w:t>
            </w:r>
          </w:p>
        </w:tc>
        <w:tc>
          <w:tcPr>
            <w:tcW w:w="1701" w:type="dxa"/>
            <w:tcBorders>
              <w:top w:val="nil"/>
              <w:left w:val="nil"/>
              <w:bottom w:val="single" w:color="auto" w:sz="8" w:space="0"/>
              <w:right w:val="single" w:color="auto" w:sz="8" w:space="0"/>
            </w:tcBorders>
            <w:shd w:val="clear" w:color="auto" w:fill="auto"/>
            <w:noWrap/>
            <w:vAlign w:val="center"/>
          </w:tcPr>
          <w:p w14:paraId="0E546A12">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7737EECC">
            <w:pPr>
              <w:spacing w:after="0" w:line="240" w:lineRule="auto"/>
              <w:jc w:val="center"/>
              <w:rPr>
                <w:rFonts w:ascii="Arial" w:hAnsi="Arial" w:eastAsia="Times New Roman" w:cs="Arial"/>
                <w:color w:val="000000"/>
              </w:rPr>
            </w:pPr>
            <w:r>
              <w:rPr>
                <w:rFonts w:ascii="Arial" w:hAnsi="Arial" w:eastAsia="Times New Roman" w:cs="Arial"/>
                <w:color w:val="000000"/>
              </w:rPr>
              <w:t>120</w:t>
            </w:r>
          </w:p>
        </w:tc>
      </w:tr>
      <w:tr w14:paraId="72929FC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7C6C2AB">
            <w:pPr>
              <w:spacing w:after="0" w:line="240" w:lineRule="auto"/>
              <w:jc w:val="center"/>
              <w:rPr>
                <w:rFonts w:ascii="Arial" w:hAnsi="Arial" w:eastAsia="Times New Roman" w:cs="Arial"/>
                <w:color w:val="000000"/>
              </w:rPr>
            </w:pPr>
            <w:r>
              <w:rPr>
                <w:rFonts w:ascii="Arial" w:hAnsi="Arial" w:eastAsia="Times New Roman" w:cs="Arial"/>
                <w:color w:val="000000"/>
              </w:rPr>
              <w:t>271</w:t>
            </w:r>
          </w:p>
        </w:tc>
        <w:tc>
          <w:tcPr>
            <w:tcW w:w="4111" w:type="dxa"/>
            <w:tcBorders>
              <w:top w:val="nil"/>
              <w:left w:val="nil"/>
              <w:bottom w:val="single" w:color="auto" w:sz="8" w:space="0"/>
              <w:right w:val="single" w:color="auto" w:sz="8" w:space="0"/>
            </w:tcBorders>
            <w:shd w:val="clear" w:color="auto" w:fill="auto"/>
            <w:vAlign w:val="center"/>
          </w:tcPr>
          <w:p w14:paraId="7D285C8A">
            <w:pPr>
              <w:spacing w:after="0" w:line="240" w:lineRule="auto"/>
              <w:rPr>
                <w:rFonts w:ascii="Arial" w:hAnsi="Arial" w:eastAsia="Times New Roman" w:cs="Arial"/>
                <w:color w:val="000000"/>
              </w:rPr>
            </w:pPr>
            <w:r>
              <w:rPr>
                <w:rFonts w:ascii="Arial" w:hAnsi="Arial" w:eastAsia="Times New Roman" w:cs="Arial"/>
                <w:color w:val="000000"/>
              </w:rPr>
              <w:t>Pregabalina 150 mg</w:t>
            </w:r>
          </w:p>
        </w:tc>
        <w:tc>
          <w:tcPr>
            <w:tcW w:w="1701" w:type="dxa"/>
            <w:tcBorders>
              <w:top w:val="nil"/>
              <w:left w:val="nil"/>
              <w:bottom w:val="single" w:color="auto" w:sz="8" w:space="0"/>
              <w:right w:val="single" w:color="auto" w:sz="8" w:space="0"/>
            </w:tcBorders>
            <w:shd w:val="clear" w:color="auto" w:fill="auto"/>
            <w:noWrap/>
            <w:vAlign w:val="center"/>
          </w:tcPr>
          <w:p w14:paraId="7033D8A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719697C">
            <w:pPr>
              <w:spacing w:after="0" w:line="240" w:lineRule="auto"/>
              <w:jc w:val="center"/>
              <w:rPr>
                <w:rFonts w:ascii="Arial" w:hAnsi="Arial" w:eastAsia="Times New Roman" w:cs="Arial"/>
                <w:color w:val="000000"/>
              </w:rPr>
            </w:pPr>
            <w:r>
              <w:rPr>
                <w:rFonts w:ascii="Arial" w:hAnsi="Arial" w:eastAsia="Times New Roman" w:cs="Arial"/>
                <w:color w:val="000000"/>
              </w:rPr>
              <w:t>12.000</w:t>
            </w:r>
          </w:p>
        </w:tc>
      </w:tr>
      <w:tr w14:paraId="17D0BB5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29E672E">
            <w:pPr>
              <w:spacing w:after="0" w:line="240" w:lineRule="auto"/>
              <w:jc w:val="center"/>
              <w:rPr>
                <w:rFonts w:ascii="Arial" w:hAnsi="Arial" w:eastAsia="Times New Roman" w:cs="Arial"/>
                <w:color w:val="000000"/>
              </w:rPr>
            </w:pPr>
            <w:r>
              <w:rPr>
                <w:rFonts w:ascii="Arial" w:hAnsi="Arial" w:eastAsia="Times New Roman" w:cs="Arial"/>
                <w:color w:val="000000"/>
              </w:rPr>
              <w:t>272</w:t>
            </w:r>
          </w:p>
        </w:tc>
        <w:tc>
          <w:tcPr>
            <w:tcW w:w="4111" w:type="dxa"/>
            <w:tcBorders>
              <w:top w:val="nil"/>
              <w:left w:val="nil"/>
              <w:bottom w:val="single" w:color="auto" w:sz="8" w:space="0"/>
              <w:right w:val="single" w:color="auto" w:sz="8" w:space="0"/>
            </w:tcBorders>
            <w:shd w:val="clear" w:color="auto" w:fill="auto"/>
            <w:vAlign w:val="center"/>
          </w:tcPr>
          <w:p w14:paraId="0A20F9C3">
            <w:pPr>
              <w:spacing w:after="0" w:line="240" w:lineRule="auto"/>
              <w:rPr>
                <w:rFonts w:ascii="Arial" w:hAnsi="Arial" w:eastAsia="Times New Roman" w:cs="Arial"/>
                <w:color w:val="000000"/>
              </w:rPr>
            </w:pPr>
            <w:r>
              <w:rPr>
                <w:rFonts w:ascii="Arial" w:hAnsi="Arial" w:eastAsia="Times New Roman" w:cs="Arial"/>
                <w:color w:val="000000"/>
              </w:rPr>
              <w:t>Pregabalina 75 mg</w:t>
            </w:r>
          </w:p>
        </w:tc>
        <w:tc>
          <w:tcPr>
            <w:tcW w:w="1701" w:type="dxa"/>
            <w:tcBorders>
              <w:top w:val="nil"/>
              <w:left w:val="nil"/>
              <w:bottom w:val="single" w:color="auto" w:sz="8" w:space="0"/>
              <w:right w:val="single" w:color="auto" w:sz="8" w:space="0"/>
            </w:tcBorders>
            <w:shd w:val="clear" w:color="auto" w:fill="auto"/>
            <w:noWrap/>
            <w:vAlign w:val="center"/>
          </w:tcPr>
          <w:p w14:paraId="7392AD1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F524CF7">
            <w:pPr>
              <w:spacing w:after="0" w:line="240" w:lineRule="auto"/>
              <w:jc w:val="center"/>
              <w:rPr>
                <w:rFonts w:ascii="Arial" w:hAnsi="Arial" w:eastAsia="Times New Roman" w:cs="Arial"/>
                <w:color w:val="000000"/>
              </w:rPr>
            </w:pPr>
            <w:r>
              <w:rPr>
                <w:rFonts w:ascii="Arial" w:hAnsi="Arial" w:eastAsia="Times New Roman" w:cs="Arial"/>
                <w:color w:val="000000"/>
              </w:rPr>
              <w:t>14.000</w:t>
            </w:r>
          </w:p>
        </w:tc>
      </w:tr>
      <w:tr w14:paraId="1A175DD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974E676">
            <w:pPr>
              <w:spacing w:after="0" w:line="240" w:lineRule="auto"/>
              <w:jc w:val="center"/>
              <w:rPr>
                <w:rFonts w:ascii="Arial" w:hAnsi="Arial" w:eastAsia="Times New Roman" w:cs="Arial"/>
                <w:color w:val="000000"/>
              </w:rPr>
            </w:pPr>
            <w:r>
              <w:rPr>
                <w:rFonts w:ascii="Arial" w:hAnsi="Arial" w:eastAsia="Times New Roman" w:cs="Arial"/>
                <w:color w:val="000000"/>
              </w:rPr>
              <w:t>273</w:t>
            </w:r>
          </w:p>
        </w:tc>
        <w:tc>
          <w:tcPr>
            <w:tcW w:w="4111" w:type="dxa"/>
            <w:tcBorders>
              <w:top w:val="nil"/>
              <w:left w:val="nil"/>
              <w:bottom w:val="single" w:color="auto" w:sz="8" w:space="0"/>
              <w:right w:val="single" w:color="auto" w:sz="8" w:space="0"/>
            </w:tcBorders>
            <w:shd w:val="clear" w:color="auto" w:fill="auto"/>
            <w:vAlign w:val="center"/>
          </w:tcPr>
          <w:p w14:paraId="0C0E0CA1">
            <w:pPr>
              <w:spacing w:after="0" w:line="240" w:lineRule="auto"/>
              <w:rPr>
                <w:rFonts w:ascii="Arial" w:hAnsi="Arial" w:eastAsia="Times New Roman" w:cs="Arial"/>
                <w:color w:val="000000"/>
              </w:rPr>
            </w:pPr>
            <w:r>
              <w:rPr>
                <w:rFonts w:ascii="Arial" w:hAnsi="Arial" w:eastAsia="Times New Roman" w:cs="Arial"/>
                <w:color w:val="000000"/>
              </w:rPr>
              <w:t>Quetiapina 25 mg, comprimido</w:t>
            </w:r>
          </w:p>
        </w:tc>
        <w:tc>
          <w:tcPr>
            <w:tcW w:w="1701" w:type="dxa"/>
            <w:tcBorders>
              <w:top w:val="nil"/>
              <w:left w:val="nil"/>
              <w:bottom w:val="single" w:color="auto" w:sz="8" w:space="0"/>
              <w:right w:val="single" w:color="auto" w:sz="8" w:space="0"/>
            </w:tcBorders>
            <w:shd w:val="clear" w:color="000000" w:fill="FFFFFF"/>
            <w:vAlign w:val="center"/>
          </w:tcPr>
          <w:p w14:paraId="76137C4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3A74C8F4">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7FED556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6F0B10A">
            <w:pPr>
              <w:spacing w:after="0" w:line="240" w:lineRule="auto"/>
              <w:jc w:val="center"/>
              <w:rPr>
                <w:rFonts w:ascii="Arial" w:hAnsi="Arial" w:eastAsia="Times New Roman" w:cs="Arial"/>
                <w:color w:val="000000"/>
              </w:rPr>
            </w:pPr>
            <w:r>
              <w:rPr>
                <w:rFonts w:ascii="Arial" w:hAnsi="Arial" w:eastAsia="Times New Roman" w:cs="Arial"/>
                <w:color w:val="000000"/>
              </w:rPr>
              <w:t>274</w:t>
            </w:r>
          </w:p>
        </w:tc>
        <w:tc>
          <w:tcPr>
            <w:tcW w:w="4111" w:type="dxa"/>
            <w:tcBorders>
              <w:top w:val="nil"/>
              <w:left w:val="nil"/>
              <w:bottom w:val="single" w:color="auto" w:sz="8" w:space="0"/>
              <w:right w:val="single" w:color="auto" w:sz="8" w:space="0"/>
            </w:tcBorders>
            <w:shd w:val="clear" w:color="auto" w:fill="auto"/>
            <w:vAlign w:val="center"/>
          </w:tcPr>
          <w:p w14:paraId="63FAEAC3">
            <w:pPr>
              <w:spacing w:after="0" w:line="240" w:lineRule="auto"/>
              <w:rPr>
                <w:rFonts w:ascii="Arial" w:hAnsi="Arial" w:eastAsia="Times New Roman" w:cs="Arial"/>
                <w:color w:val="000000"/>
              </w:rPr>
            </w:pPr>
            <w:r>
              <w:rPr>
                <w:rFonts w:ascii="Arial" w:hAnsi="Arial" w:eastAsia="Times New Roman" w:cs="Arial"/>
                <w:color w:val="000000"/>
              </w:rPr>
              <w:t>Quetiapina 50 mg, comprimido</w:t>
            </w:r>
          </w:p>
        </w:tc>
        <w:tc>
          <w:tcPr>
            <w:tcW w:w="1701" w:type="dxa"/>
            <w:tcBorders>
              <w:top w:val="nil"/>
              <w:left w:val="nil"/>
              <w:bottom w:val="single" w:color="auto" w:sz="8" w:space="0"/>
              <w:right w:val="single" w:color="auto" w:sz="8" w:space="0"/>
            </w:tcBorders>
            <w:shd w:val="clear" w:color="000000" w:fill="FFFFFF"/>
            <w:vAlign w:val="center"/>
          </w:tcPr>
          <w:p w14:paraId="2530A33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30098162">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1C7DC10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4AAF5B2">
            <w:pPr>
              <w:spacing w:after="0" w:line="240" w:lineRule="auto"/>
              <w:jc w:val="center"/>
              <w:rPr>
                <w:rFonts w:ascii="Arial" w:hAnsi="Arial" w:eastAsia="Times New Roman" w:cs="Arial"/>
                <w:color w:val="000000"/>
              </w:rPr>
            </w:pPr>
            <w:r>
              <w:rPr>
                <w:rFonts w:ascii="Arial" w:hAnsi="Arial" w:eastAsia="Times New Roman" w:cs="Arial"/>
                <w:color w:val="000000"/>
              </w:rPr>
              <w:t>275</w:t>
            </w:r>
          </w:p>
        </w:tc>
        <w:tc>
          <w:tcPr>
            <w:tcW w:w="4111" w:type="dxa"/>
            <w:tcBorders>
              <w:top w:val="nil"/>
              <w:left w:val="nil"/>
              <w:bottom w:val="single" w:color="auto" w:sz="8" w:space="0"/>
              <w:right w:val="single" w:color="auto" w:sz="8" w:space="0"/>
            </w:tcBorders>
            <w:shd w:val="clear" w:color="auto" w:fill="auto"/>
            <w:vAlign w:val="center"/>
          </w:tcPr>
          <w:p w14:paraId="29A5A46C">
            <w:pPr>
              <w:spacing w:after="0" w:line="240" w:lineRule="auto"/>
              <w:rPr>
                <w:rFonts w:ascii="Arial" w:hAnsi="Arial" w:eastAsia="Times New Roman" w:cs="Arial"/>
                <w:color w:val="000000"/>
              </w:rPr>
            </w:pPr>
            <w:r>
              <w:rPr>
                <w:rFonts w:ascii="Arial" w:hAnsi="Arial" w:eastAsia="Times New Roman" w:cs="Arial"/>
                <w:color w:val="000000"/>
              </w:rPr>
              <w:t>Risperidona 1 mg</w:t>
            </w:r>
          </w:p>
        </w:tc>
        <w:tc>
          <w:tcPr>
            <w:tcW w:w="1701" w:type="dxa"/>
            <w:tcBorders>
              <w:top w:val="nil"/>
              <w:left w:val="nil"/>
              <w:bottom w:val="single" w:color="auto" w:sz="8" w:space="0"/>
              <w:right w:val="single" w:color="auto" w:sz="8" w:space="0"/>
            </w:tcBorders>
            <w:shd w:val="clear" w:color="auto" w:fill="auto"/>
            <w:noWrap/>
            <w:vAlign w:val="center"/>
          </w:tcPr>
          <w:p w14:paraId="105C59E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92CC176">
            <w:pPr>
              <w:spacing w:after="0" w:line="240" w:lineRule="auto"/>
              <w:jc w:val="center"/>
              <w:rPr>
                <w:rFonts w:ascii="Arial" w:hAnsi="Arial" w:eastAsia="Times New Roman" w:cs="Arial"/>
                <w:color w:val="000000"/>
              </w:rPr>
            </w:pPr>
            <w:r>
              <w:rPr>
                <w:rFonts w:ascii="Arial" w:hAnsi="Arial" w:eastAsia="Times New Roman" w:cs="Arial"/>
                <w:color w:val="000000"/>
              </w:rPr>
              <w:t>30.000</w:t>
            </w:r>
          </w:p>
        </w:tc>
      </w:tr>
      <w:tr w14:paraId="37F622B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39BA284">
            <w:pPr>
              <w:spacing w:after="0" w:line="240" w:lineRule="auto"/>
              <w:jc w:val="center"/>
              <w:rPr>
                <w:rFonts w:ascii="Arial" w:hAnsi="Arial" w:eastAsia="Times New Roman" w:cs="Arial"/>
                <w:color w:val="000000"/>
              </w:rPr>
            </w:pPr>
            <w:r>
              <w:rPr>
                <w:rFonts w:ascii="Arial" w:hAnsi="Arial" w:eastAsia="Times New Roman" w:cs="Arial"/>
                <w:color w:val="000000"/>
              </w:rPr>
              <w:t>276</w:t>
            </w:r>
          </w:p>
        </w:tc>
        <w:tc>
          <w:tcPr>
            <w:tcW w:w="4111" w:type="dxa"/>
            <w:tcBorders>
              <w:top w:val="nil"/>
              <w:left w:val="nil"/>
              <w:bottom w:val="single" w:color="auto" w:sz="8" w:space="0"/>
              <w:right w:val="single" w:color="auto" w:sz="8" w:space="0"/>
            </w:tcBorders>
            <w:shd w:val="clear" w:color="auto" w:fill="auto"/>
            <w:vAlign w:val="center"/>
          </w:tcPr>
          <w:p w14:paraId="4153A6F6">
            <w:pPr>
              <w:spacing w:after="0" w:line="240" w:lineRule="auto"/>
              <w:rPr>
                <w:rFonts w:ascii="Arial" w:hAnsi="Arial" w:eastAsia="Times New Roman" w:cs="Arial"/>
                <w:color w:val="000000"/>
              </w:rPr>
            </w:pPr>
            <w:r>
              <w:rPr>
                <w:rFonts w:ascii="Arial" w:hAnsi="Arial" w:eastAsia="Times New Roman" w:cs="Arial"/>
                <w:color w:val="000000"/>
              </w:rPr>
              <w:t>Risperidona 1 mg/ml gotas</w:t>
            </w:r>
          </w:p>
        </w:tc>
        <w:tc>
          <w:tcPr>
            <w:tcW w:w="1701" w:type="dxa"/>
            <w:tcBorders>
              <w:top w:val="nil"/>
              <w:left w:val="nil"/>
              <w:bottom w:val="single" w:color="auto" w:sz="8" w:space="0"/>
              <w:right w:val="single" w:color="auto" w:sz="8" w:space="0"/>
            </w:tcBorders>
            <w:shd w:val="clear" w:color="auto" w:fill="auto"/>
            <w:noWrap/>
            <w:vAlign w:val="center"/>
          </w:tcPr>
          <w:p w14:paraId="1DC9B758">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37E547C1">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0D15754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91236F3">
            <w:pPr>
              <w:spacing w:after="0" w:line="240" w:lineRule="auto"/>
              <w:jc w:val="center"/>
              <w:rPr>
                <w:rFonts w:ascii="Arial" w:hAnsi="Arial" w:eastAsia="Times New Roman" w:cs="Arial"/>
                <w:color w:val="000000"/>
              </w:rPr>
            </w:pPr>
            <w:r>
              <w:rPr>
                <w:rFonts w:ascii="Arial" w:hAnsi="Arial" w:eastAsia="Times New Roman" w:cs="Arial"/>
                <w:color w:val="000000"/>
              </w:rPr>
              <w:t>277</w:t>
            </w:r>
          </w:p>
        </w:tc>
        <w:tc>
          <w:tcPr>
            <w:tcW w:w="4111" w:type="dxa"/>
            <w:tcBorders>
              <w:top w:val="nil"/>
              <w:left w:val="nil"/>
              <w:bottom w:val="single" w:color="auto" w:sz="8" w:space="0"/>
              <w:right w:val="single" w:color="auto" w:sz="8" w:space="0"/>
            </w:tcBorders>
            <w:shd w:val="clear" w:color="auto" w:fill="auto"/>
            <w:vAlign w:val="center"/>
          </w:tcPr>
          <w:p w14:paraId="44BEE84A">
            <w:pPr>
              <w:spacing w:after="0" w:line="240" w:lineRule="auto"/>
              <w:rPr>
                <w:rFonts w:ascii="Arial" w:hAnsi="Arial" w:eastAsia="Times New Roman" w:cs="Arial"/>
                <w:color w:val="000000"/>
              </w:rPr>
            </w:pPr>
            <w:r>
              <w:rPr>
                <w:rFonts w:ascii="Arial" w:hAnsi="Arial" w:eastAsia="Times New Roman" w:cs="Arial"/>
                <w:color w:val="000000"/>
              </w:rPr>
              <w:t>Risperidona 2 mg</w:t>
            </w:r>
          </w:p>
        </w:tc>
        <w:tc>
          <w:tcPr>
            <w:tcW w:w="1701" w:type="dxa"/>
            <w:tcBorders>
              <w:top w:val="nil"/>
              <w:left w:val="nil"/>
              <w:bottom w:val="single" w:color="auto" w:sz="8" w:space="0"/>
              <w:right w:val="single" w:color="auto" w:sz="8" w:space="0"/>
            </w:tcBorders>
            <w:shd w:val="clear" w:color="auto" w:fill="auto"/>
            <w:noWrap/>
            <w:vAlign w:val="center"/>
          </w:tcPr>
          <w:p w14:paraId="69827FB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CE47913">
            <w:pPr>
              <w:spacing w:after="0" w:line="240" w:lineRule="auto"/>
              <w:jc w:val="center"/>
              <w:rPr>
                <w:rFonts w:ascii="Arial" w:hAnsi="Arial" w:eastAsia="Times New Roman" w:cs="Arial"/>
                <w:color w:val="000000"/>
              </w:rPr>
            </w:pPr>
            <w:r>
              <w:rPr>
                <w:rFonts w:ascii="Arial" w:hAnsi="Arial" w:eastAsia="Times New Roman" w:cs="Arial"/>
                <w:color w:val="000000"/>
              </w:rPr>
              <w:t>40.000</w:t>
            </w:r>
          </w:p>
        </w:tc>
      </w:tr>
      <w:tr w14:paraId="3D80791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94B6589">
            <w:pPr>
              <w:spacing w:after="0" w:line="240" w:lineRule="auto"/>
              <w:jc w:val="center"/>
              <w:rPr>
                <w:rFonts w:ascii="Arial" w:hAnsi="Arial" w:eastAsia="Times New Roman" w:cs="Arial"/>
                <w:color w:val="000000"/>
              </w:rPr>
            </w:pPr>
            <w:r>
              <w:rPr>
                <w:rFonts w:ascii="Arial" w:hAnsi="Arial" w:eastAsia="Times New Roman" w:cs="Arial"/>
                <w:color w:val="000000"/>
              </w:rPr>
              <w:t>278</w:t>
            </w:r>
          </w:p>
        </w:tc>
        <w:tc>
          <w:tcPr>
            <w:tcW w:w="4111" w:type="dxa"/>
            <w:tcBorders>
              <w:top w:val="nil"/>
              <w:left w:val="nil"/>
              <w:bottom w:val="single" w:color="auto" w:sz="8" w:space="0"/>
              <w:right w:val="single" w:color="auto" w:sz="8" w:space="0"/>
            </w:tcBorders>
            <w:shd w:val="clear" w:color="auto" w:fill="auto"/>
            <w:vAlign w:val="center"/>
          </w:tcPr>
          <w:p w14:paraId="5E5C0524">
            <w:pPr>
              <w:spacing w:after="0" w:line="240" w:lineRule="auto"/>
              <w:rPr>
                <w:rFonts w:ascii="Arial" w:hAnsi="Arial" w:eastAsia="Times New Roman" w:cs="Arial"/>
                <w:color w:val="000000"/>
              </w:rPr>
            </w:pPr>
            <w:r>
              <w:rPr>
                <w:rFonts w:ascii="Arial" w:hAnsi="Arial" w:eastAsia="Times New Roman" w:cs="Arial"/>
                <w:color w:val="000000"/>
              </w:rPr>
              <w:t>Risperidona 3 mg</w:t>
            </w:r>
          </w:p>
        </w:tc>
        <w:tc>
          <w:tcPr>
            <w:tcW w:w="1701" w:type="dxa"/>
            <w:tcBorders>
              <w:top w:val="nil"/>
              <w:left w:val="nil"/>
              <w:bottom w:val="single" w:color="auto" w:sz="8" w:space="0"/>
              <w:right w:val="single" w:color="auto" w:sz="8" w:space="0"/>
            </w:tcBorders>
            <w:shd w:val="clear" w:color="auto" w:fill="auto"/>
            <w:noWrap/>
            <w:vAlign w:val="center"/>
          </w:tcPr>
          <w:p w14:paraId="7820857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B77633A">
            <w:pPr>
              <w:spacing w:after="0" w:line="240" w:lineRule="auto"/>
              <w:jc w:val="center"/>
              <w:rPr>
                <w:rFonts w:ascii="Arial" w:hAnsi="Arial" w:eastAsia="Times New Roman" w:cs="Arial"/>
                <w:color w:val="000000"/>
              </w:rPr>
            </w:pPr>
            <w:r>
              <w:rPr>
                <w:rFonts w:ascii="Arial" w:hAnsi="Arial" w:eastAsia="Times New Roman" w:cs="Arial"/>
                <w:color w:val="000000"/>
              </w:rPr>
              <w:t>40.000</w:t>
            </w:r>
          </w:p>
        </w:tc>
      </w:tr>
      <w:tr w14:paraId="69318BA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9FCB9C5">
            <w:pPr>
              <w:spacing w:after="0" w:line="240" w:lineRule="auto"/>
              <w:jc w:val="center"/>
              <w:rPr>
                <w:rFonts w:ascii="Arial" w:hAnsi="Arial" w:eastAsia="Times New Roman" w:cs="Arial"/>
                <w:color w:val="000000"/>
              </w:rPr>
            </w:pPr>
            <w:r>
              <w:rPr>
                <w:rFonts w:ascii="Arial" w:hAnsi="Arial" w:eastAsia="Times New Roman" w:cs="Arial"/>
                <w:color w:val="000000"/>
              </w:rPr>
              <w:t>279</w:t>
            </w:r>
          </w:p>
        </w:tc>
        <w:tc>
          <w:tcPr>
            <w:tcW w:w="4111" w:type="dxa"/>
            <w:tcBorders>
              <w:top w:val="nil"/>
              <w:left w:val="nil"/>
              <w:bottom w:val="single" w:color="auto" w:sz="8" w:space="0"/>
              <w:right w:val="single" w:color="auto" w:sz="8" w:space="0"/>
            </w:tcBorders>
            <w:shd w:val="clear" w:color="auto" w:fill="auto"/>
            <w:vAlign w:val="center"/>
          </w:tcPr>
          <w:p w14:paraId="7C5C4CB6">
            <w:pPr>
              <w:spacing w:after="0" w:line="240" w:lineRule="auto"/>
              <w:rPr>
                <w:rFonts w:ascii="Arial" w:hAnsi="Arial" w:eastAsia="Times New Roman" w:cs="Arial"/>
                <w:color w:val="000000"/>
              </w:rPr>
            </w:pPr>
            <w:r>
              <w:rPr>
                <w:rFonts w:ascii="Arial" w:hAnsi="Arial" w:eastAsia="Times New Roman" w:cs="Arial"/>
                <w:color w:val="000000"/>
              </w:rPr>
              <w:t>Sertralina 100 mg</w:t>
            </w:r>
          </w:p>
        </w:tc>
        <w:tc>
          <w:tcPr>
            <w:tcW w:w="1701" w:type="dxa"/>
            <w:tcBorders>
              <w:top w:val="nil"/>
              <w:left w:val="nil"/>
              <w:bottom w:val="single" w:color="auto" w:sz="8" w:space="0"/>
              <w:right w:val="single" w:color="auto" w:sz="8" w:space="0"/>
            </w:tcBorders>
            <w:shd w:val="clear" w:color="auto" w:fill="auto"/>
            <w:noWrap/>
            <w:vAlign w:val="center"/>
          </w:tcPr>
          <w:p w14:paraId="2019166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3E4868D">
            <w:pPr>
              <w:spacing w:after="0" w:line="240" w:lineRule="auto"/>
              <w:jc w:val="center"/>
              <w:rPr>
                <w:rFonts w:ascii="Arial" w:hAnsi="Arial" w:eastAsia="Times New Roman" w:cs="Arial"/>
                <w:color w:val="000000"/>
              </w:rPr>
            </w:pPr>
            <w:r>
              <w:rPr>
                <w:rFonts w:ascii="Arial" w:hAnsi="Arial" w:eastAsia="Times New Roman" w:cs="Arial"/>
                <w:color w:val="000000"/>
              </w:rPr>
              <w:t>20.000</w:t>
            </w:r>
          </w:p>
        </w:tc>
      </w:tr>
      <w:tr w14:paraId="14C505E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2AC2292">
            <w:pPr>
              <w:spacing w:after="0" w:line="240" w:lineRule="auto"/>
              <w:jc w:val="center"/>
              <w:rPr>
                <w:rFonts w:ascii="Arial" w:hAnsi="Arial" w:eastAsia="Times New Roman" w:cs="Arial"/>
                <w:color w:val="000000"/>
              </w:rPr>
            </w:pPr>
            <w:r>
              <w:rPr>
                <w:rFonts w:ascii="Arial" w:hAnsi="Arial" w:eastAsia="Times New Roman" w:cs="Arial"/>
                <w:color w:val="000000"/>
              </w:rPr>
              <w:t>280</w:t>
            </w:r>
          </w:p>
        </w:tc>
        <w:tc>
          <w:tcPr>
            <w:tcW w:w="4111" w:type="dxa"/>
            <w:tcBorders>
              <w:top w:val="nil"/>
              <w:left w:val="nil"/>
              <w:bottom w:val="single" w:color="auto" w:sz="8" w:space="0"/>
              <w:right w:val="single" w:color="auto" w:sz="8" w:space="0"/>
            </w:tcBorders>
            <w:shd w:val="clear" w:color="auto" w:fill="auto"/>
            <w:vAlign w:val="center"/>
          </w:tcPr>
          <w:p w14:paraId="6CBD2194">
            <w:pPr>
              <w:spacing w:after="0" w:line="240" w:lineRule="auto"/>
              <w:rPr>
                <w:rFonts w:ascii="Arial" w:hAnsi="Arial" w:eastAsia="Times New Roman" w:cs="Arial"/>
                <w:color w:val="000000"/>
              </w:rPr>
            </w:pPr>
            <w:r>
              <w:rPr>
                <w:rFonts w:ascii="Arial" w:hAnsi="Arial" w:eastAsia="Times New Roman" w:cs="Arial"/>
                <w:color w:val="000000"/>
              </w:rPr>
              <w:t>Sertralina 50 mg</w:t>
            </w:r>
          </w:p>
        </w:tc>
        <w:tc>
          <w:tcPr>
            <w:tcW w:w="1701" w:type="dxa"/>
            <w:tcBorders>
              <w:top w:val="nil"/>
              <w:left w:val="nil"/>
              <w:bottom w:val="single" w:color="auto" w:sz="8" w:space="0"/>
              <w:right w:val="single" w:color="auto" w:sz="8" w:space="0"/>
            </w:tcBorders>
            <w:shd w:val="clear" w:color="auto" w:fill="auto"/>
            <w:noWrap/>
            <w:vAlign w:val="center"/>
          </w:tcPr>
          <w:p w14:paraId="6B60230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90AD286">
            <w:pPr>
              <w:spacing w:after="0" w:line="240" w:lineRule="auto"/>
              <w:jc w:val="center"/>
              <w:rPr>
                <w:rFonts w:ascii="Arial" w:hAnsi="Arial" w:eastAsia="Times New Roman" w:cs="Arial"/>
                <w:color w:val="000000"/>
              </w:rPr>
            </w:pPr>
            <w:r>
              <w:rPr>
                <w:rFonts w:ascii="Arial" w:hAnsi="Arial" w:eastAsia="Times New Roman" w:cs="Arial"/>
                <w:color w:val="000000"/>
              </w:rPr>
              <w:t>35.000</w:t>
            </w:r>
          </w:p>
        </w:tc>
      </w:tr>
      <w:tr w14:paraId="440B541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7BCE88E">
            <w:pPr>
              <w:spacing w:after="0" w:line="240" w:lineRule="auto"/>
              <w:jc w:val="center"/>
              <w:rPr>
                <w:rFonts w:ascii="Arial" w:hAnsi="Arial" w:eastAsia="Times New Roman" w:cs="Arial"/>
                <w:color w:val="000000"/>
              </w:rPr>
            </w:pPr>
            <w:r>
              <w:rPr>
                <w:rFonts w:ascii="Arial" w:hAnsi="Arial" w:eastAsia="Times New Roman" w:cs="Arial"/>
                <w:color w:val="000000"/>
              </w:rPr>
              <w:t>281</w:t>
            </w:r>
          </w:p>
        </w:tc>
        <w:tc>
          <w:tcPr>
            <w:tcW w:w="4111" w:type="dxa"/>
            <w:tcBorders>
              <w:top w:val="nil"/>
              <w:left w:val="nil"/>
              <w:bottom w:val="single" w:color="auto" w:sz="8" w:space="0"/>
              <w:right w:val="single" w:color="auto" w:sz="8" w:space="0"/>
            </w:tcBorders>
            <w:shd w:val="clear" w:color="auto" w:fill="auto"/>
            <w:vAlign w:val="center"/>
          </w:tcPr>
          <w:p w14:paraId="32B8DA57">
            <w:pPr>
              <w:spacing w:after="0" w:line="240" w:lineRule="auto"/>
              <w:rPr>
                <w:rFonts w:ascii="Arial" w:hAnsi="Arial" w:eastAsia="Times New Roman" w:cs="Arial"/>
                <w:color w:val="000000"/>
              </w:rPr>
            </w:pPr>
            <w:r>
              <w:rPr>
                <w:rFonts w:ascii="Arial" w:hAnsi="Arial" w:eastAsia="Times New Roman" w:cs="Arial"/>
                <w:color w:val="000000"/>
              </w:rPr>
              <w:t>Tioridazina 100 mg</w:t>
            </w:r>
          </w:p>
        </w:tc>
        <w:tc>
          <w:tcPr>
            <w:tcW w:w="1701" w:type="dxa"/>
            <w:tcBorders>
              <w:top w:val="nil"/>
              <w:left w:val="nil"/>
              <w:bottom w:val="single" w:color="auto" w:sz="8" w:space="0"/>
              <w:right w:val="single" w:color="auto" w:sz="8" w:space="0"/>
            </w:tcBorders>
            <w:shd w:val="clear" w:color="auto" w:fill="auto"/>
            <w:noWrap/>
            <w:vAlign w:val="center"/>
          </w:tcPr>
          <w:p w14:paraId="0BA188E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191AD68">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04E15B2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168B37A">
            <w:pPr>
              <w:spacing w:after="0" w:line="240" w:lineRule="auto"/>
              <w:jc w:val="center"/>
              <w:rPr>
                <w:rFonts w:ascii="Arial" w:hAnsi="Arial" w:eastAsia="Times New Roman" w:cs="Arial"/>
                <w:color w:val="000000"/>
              </w:rPr>
            </w:pPr>
            <w:r>
              <w:rPr>
                <w:rFonts w:ascii="Arial" w:hAnsi="Arial" w:eastAsia="Times New Roman" w:cs="Arial"/>
                <w:color w:val="000000"/>
              </w:rPr>
              <w:t>282</w:t>
            </w:r>
          </w:p>
        </w:tc>
        <w:tc>
          <w:tcPr>
            <w:tcW w:w="4111" w:type="dxa"/>
            <w:tcBorders>
              <w:top w:val="nil"/>
              <w:left w:val="nil"/>
              <w:bottom w:val="single" w:color="auto" w:sz="8" w:space="0"/>
              <w:right w:val="single" w:color="auto" w:sz="8" w:space="0"/>
            </w:tcBorders>
            <w:shd w:val="clear" w:color="auto" w:fill="auto"/>
            <w:vAlign w:val="center"/>
          </w:tcPr>
          <w:p w14:paraId="3F722E66">
            <w:pPr>
              <w:spacing w:after="0" w:line="240" w:lineRule="auto"/>
              <w:rPr>
                <w:rFonts w:ascii="Arial" w:hAnsi="Arial" w:eastAsia="Times New Roman" w:cs="Arial"/>
                <w:color w:val="000000"/>
              </w:rPr>
            </w:pPr>
            <w:r>
              <w:rPr>
                <w:rFonts w:ascii="Arial" w:hAnsi="Arial" w:eastAsia="Times New Roman" w:cs="Arial"/>
                <w:color w:val="000000"/>
              </w:rPr>
              <w:t>Tioridazina 50 mg</w:t>
            </w:r>
          </w:p>
        </w:tc>
        <w:tc>
          <w:tcPr>
            <w:tcW w:w="1701" w:type="dxa"/>
            <w:tcBorders>
              <w:top w:val="nil"/>
              <w:left w:val="nil"/>
              <w:bottom w:val="single" w:color="auto" w:sz="8" w:space="0"/>
              <w:right w:val="single" w:color="auto" w:sz="8" w:space="0"/>
            </w:tcBorders>
            <w:shd w:val="clear" w:color="auto" w:fill="auto"/>
            <w:noWrap/>
            <w:vAlign w:val="center"/>
          </w:tcPr>
          <w:p w14:paraId="63A2769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C227938">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0D41780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98D9BEE">
            <w:pPr>
              <w:spacing w:after="0" w:line="240" w:lineRule="auto"/>
              <w:jc w:val="center"/>
              <w:rPr>
                <w:rFonts w:ascii="Arial" w:hAnsi="Arial" w:eastAsia="Times New Roman" w:cs="Arial"/>
                <w:color w:val="000000"/>
              </w:rPr>
            </w:pPr>
            <w:r>
              <w:rPr>
                <w:rFonts w:ascii="Arial" w:hAnsi="Arial" w:eastAsia="Times New Roman" w:cs="Arial"/>
                <w:color w:val="000000"/>
              </w:rPr>
              <w:t>283</w:t>
            </w:r>
          </w:p>
        </w:tc>
        <w:tc>
          <w:tcPr>
            <w:tcW w:w="4111" w:type="dxa"/>
            <w:tcBorders>
              <w:top w:val="nil"/>
              <w:left w:val="nil"/>
              <w:bottom w:val="single" w:color="auto" w:sz="8" w:space="0"/>
              <w:right w:val="single" w:color="auto" w:sz="8" w:space="0"/>
            </w:tcBorders>
            <w:shd w:val="clear" w:color="auto" w:fill="auto"/>
            <w:vAlign w:val="center"/>
          </w:tcPr>
          <w:p w14:paraId="7C7DDEBE">
            <w:pPr>
              <w:spacing w:after="0" w:line="240" w:lineRule="auto"/>
              <w:rPr>
                <w:rFonts w:ascii="Arial" w:hAnsi="Arial" w:eastAsia="Times New Roman" w:cs="Arial"/>
                <w:color w:val="000000"/>
              </w:rPr>
            </w:pPr>
            <w:r>
              <w:rPr>
                <w:rFonts w:ascii="Arial" w:hAnsi="Arial" w:eastAsia="Times New Roman" w:cs="Arial"/>
                <w:color w:val="000000"/>
              </w:rPr>
              <w:t>Topiramato 100 mg</w:t>
            </w:r>
          </w:p>
        </w:tc>
        <w:tc>
          <w:tcPr>
            <w:tcW w:w="1701" w:type="dxa"/>
            <w:tcBorders>
              <w:top w:val="nil"/>
              <w:left w:val="nil"/>
              <w:bottom w:val="single" w:color="auto" w:sz="8" w:space="0"/>
              <w:right w:val="single" w:color="auto" w:sz="8" w:space="0"/>
            </w:tcBorders>
            <w:shd w:val="clear" w:color="auto" w:fill="auto"/>
            <w:noWrap/>
            <w:vAlign w:val="center"/>
          </w:tcPr>
          <w:p w14:paraId="0E7C5F6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D9FE51F">
            <w:pPr>
              <w:spacing w:after="0" w:line="240" w:lineRule="auto"/>
              <w:jc w:val="center"/>
              <w:rPr>
                <w:rFonts w:ascii="Arial" w:hAnsi="Arial" w:eastAsia="Times New Roman" w:cs="Arial"/>
                <w:color w:val="000000"/>
              </w:rPr>
            </w:pPr>
            <w:r>
              <w:rPr>
                <w:rFonts w:ascii="Arial" w:hAnsi="Arial" w:eastAsia="Times New Roman" w:cs="Arial"/>
                <w:color w:val="000000"/>
              </w:rPr>
              <w:t>6.000</w:t>
            </w:r>
          </w:p>
        </w:tc>
      </w:tr>
      <w:tr w14:paraId="5281888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0BB41BE">
            <w:pPr>
              <w:spacing w:after="0" w:line="240" w:lineRule="auto"/>
              <w:jc w:val="center"/>
              <w:rPr>
                <w:rFonts w:ascii="Arial" w:hAnsi="Arial" w:eastAsia="Times New Roman" w:cs="Arial"/>
                <w:color w:val="000000"/>
              </w:rPr>
            </w:pPr>
            <w:r>
              <w:rPr>
                <w:rFonts w:ascii="Arial" w:hAnsi="Arial" w:eastAsia="Times New Roman" w:cs="Arial"/>
                <w:color w:val="000000"/>
              </w:rPr>
              <w:t>284</w:t>
            </w:r>
          </w:p>
        </w:tc>
        <w:tc>
          <w:tcPr>
            <w:tcW w:w="4111" w:type="dxa"/>
            <w:tcBorders>
              <w:top w:val="nil"/>
              <w:left w:val="nil"/>
              <w:bottom w:val="single" w:color="auto" w:sz="8" w:space="0"/>
              <w:right w:val="single" w:color="auto" w:sz="8" w:space="0"/>
            </w:tcBorders>
            <w:shd w:val="clear" w:color="auto" w:fill="auto"/>
            <w:vAlign w:val="center"/>
          </w:tcPr>
          <w:p w14:paraId="2A207B35">
            <w:pPr>
              <w:spacing w:after="0" w:line="240" w:lineRule="auto"/>
              <w:rPr>
                <w:rFonts w:ascii="Arial" w:hAnsi="Arial" w:eastAsia="Times New Roman" w:cs="Arial"/>
                <w:color w:val="000000"/>
              </w:rPr>
            </w:pPr>
            <w:r>
              <w:rPr>
                <w:rFonts w:ascii="Arial" w:hAnsi="Arial" w:eastAsia="Times New Roman" w:cs="Arial"/>
                <w:color w:val="000000"/>
              </w:rPr>
              <w:t>Topiramato 50 mg</w:t>
            </w:r>
          </w:p>
        </w:tc>
        <w:tc>
          <w:tcPr>
            <w:tcW w:w="1701" w:type="dxa"/>
            <w:tcBorders>
              <w:top w:val="nil"/>
              <w:left w:val="nil"/>
              <w:bottom w:val="single" w:color="auto" w:sz="8" w:space="0"/>
              <w:right w:val="single" w:color="auto" w:sz="8" w:space="0"/>
            </w:tcBorders>
            <w:shd w:val="clear" w:color="auto" w:fill="auto"/>
            <w:noWrap/>
            <w:vAlign w:val="center"/>
          </w:tcPr>
          <w:p w14:paraId="513D360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FE5E0A5">
            <w:pPr>
              <w:spacing w:after="0" w:line="240" w:lineRule="auto"/>
              <w:jc w:val="center"/>
              <w:rPr>
                <w:rFonts w:ascii="Arial" w:hAnsi="Arial" w:eastAsia="Times New Roman" w:cs="Arial"/>
                <w:color w:val="000000"/>
              </w:rPr>
            </w:pPr>
            <w:r>
              <w:rPr>
                <w:rFonts w:ascii="Arial" w:hAnsi="Arial" w:eastAsia="Times New Roman" w:cs="Arial"/>
                <w:color w:val="000000"/>
              </w:rPr>
              <w:t>6.000</w:t>
            </w:r>
          </w:p>
        </w:tc>
      </w:tr>
      <w:tr w14:paraId="3E6F7B0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89BA1E0">
            <w:pPr>
              <w:spacing w:after="0" w:line="240" w:lineRule="auto"/>
              <w:jc w:val="center"/>
              <w:rPr>
                <w:rFonts w:ascii="Arial" w:hAnsi="Arial" w:eastAsia="Times New Roman" w:cs="Arial"/>
                <w:color w:val="000000"/>
              </w:rPr>
            </w:pPr>
            <w:r>
              <w:rPr>
                <w:rFonts w:ascii="Arial" w:hAnsi="Arial" w:eastAsia="Times New Roman" w:cs="Arial"/>
                <w:color w:val="000000"/>
              </w:rPr>
              <w:t>285</w:t>
            </w:r>
          </w:p>
        </w:tc>
        <w:tc>
          <w:tcPr>
            <w:tcW w:w="4111" w:type="dxa"/>
            <w:tcBorders>
              <w:top w:val="nil"/>
              <w:left w:val="nil"/>
              <w:bottom w:val="single" w:color="auto" w:sz="8" w:space="0"/>
              <w:right w:val="single" w:color="auto" w:sz="8" w:space="0"/>
            </w:tcBorders>
            <w:shd w:val="clear" w:color="auto" w:fill="auto"/>
            <w:vAlign w:val="center"/>
          </w:tcPr>
          <w:p w14:paraId="6809C920">
            <w:pPr>
              <w:spacing w:after="0" w:line="240" w:lineRule="auto"/>
              <w:rPr>
                <w:rFonts w:ascii="Arial" w:hAnsi="Arial" w:eastAsia="Times New Roman" w:cs="Arial"/>
                <w:color w:val="000000"/>
              </w:rPr>
            </w:pPr>
            <w:r>
              <w:rPr>
                <w:rFonts w:ascii="Arial" w:hAnsi="Arial" w:eastAsia="Times New Roman" w:cs="Arial"/>
                <w:color w:val="000000"/>
              </w:rPr>
              <w:t>Tramadol, cloridrato, 100 mg, comprimido</w:t>
            </w:r>
          </w:p>
        </w:tc>
        <w:tc>
          <w:tcPr>
            <w:tcW w:w="1701" w:type="dxa"/>
            <w:tcBorders>
              <w:top w:val="nil"/>
              <w:left w:val="nil"/>
              <w:bottom w:val="single" w:color="auto" w:sz="8" w:space="0"/>
              <w:right w:val="single" w:color="auto" w:sz="8" w:space="0"/>
            </w:tcBorders>
            <w:shd w:val="clear" w:color="000000" w:fill="FFFFFF"/>
            <w:vAlign w:val="center"/>
          </w:tcPr>
          <w:p w14:paraId="6088B4D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4B4199DC">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7121F80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7B67C49">
            <w:pPr>
              <w:spacing w:after="0" w:line="240" w:lineRule="auto"/>
              <w:jc w:val="center"/>
              <w:rPr>
                <w:rFonts w:ascii="Arial" w:hAnsi="Arial" w:eastAsia="Times New Roman" w:cs="Arial"/>
                <w:color w:val="000000"/>
              </w:rPr>
            </w:pPr>
            <w:r>
              <w:rPr>
                <w:rFonts w:ascii="Arial" w:hAnsi="Arial" w:eastAsia="Times New Roman" w:cs="Arial"/>
                <w:color w:val="000000"/>
              </w:rPr>
              <w:t>286</w:t>
            </w:r>
          </w:p>
        </w:tc>
        <w:tc>
          <w:tcPr>
            <w:tcW w:w="4111" w:type="dxa"/>
            <w:tcBorders>
              <w:top w:val="nil"/>
              <w:left w:val="nil"/>
              <w:bottom w:val="single" w:color="auto" w:sz="8" w:space="0"/>
              <w:right w:val="single" w:color="auto" w:sz="8" w:space="0"/>
            </w:tcBorders>
            <w:shd w:val="clear" w:color="auto" w:fill="auto"/>
            <w:vAlign w:val="center"/>
          </w:tcPr>
          <w:p w14:paraId="5D4D214F">
            <w:pPr>
              <w:spacing w:after="0" w:line="240" w:lineRule="auto"/>
              <w:rPr>
                <w:rFonts w:ascii="Arial" w:hAnsi="Arial" w:eastAsia="Times New Roman" w:cs="Arial"/>
                <w:color w:val="000000"/>
              </w:rPr>
            </w:pPr>
            <w:r>
              <w:rPr>
                <w:rFonts w:ascii="Arial" w:hAnsi="Arial" w:eastAsia="Times New Roman" w:cs="Arial"/>
                <w:color w:val="000000"/>
              </w:rPr>
              <w:t>Triexifenidil 2 mg</w:t>
            </w:r>
          </w:p>
        </w:tc>
        <w:tc>
          <w:tcPr>
            <w:tcW w:w="1701" w:type="dxa"/>
            <w:tcBorders>
              <w:top w:val="nil"/>
              <w:left w:val="nil"/>
              <w:bottom w:val="single" w:color="auto" w:sz="8" w:space="0"/>
              <w:right w:val="single" w:color="auto" w:sz="8" w:space="0"/>
            </w:tcBorders>
            <w:shd w:val="clear" w:color="auto" w:fill="auto"/>
            <w:noWrap/>
            <w:vAlign w:val="center"/>
          </w:tcPr>
          <w:p w14:paraId="2F02AD6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8F100B4">
            <w:pPr>
              <w:spacing w:after="0" w:line="240" w:lineRule="auto"/>
              <w:jc w:val="center"/>
              <w:rPr>
                <w:rFonts w:ascii="Arial" w:hAnsi="Arial" w:eastAsia="Times New Roman" w:cs="Arial"/>
                <w:color w:val="000000"/>
              </w:rPr>
            </w:pPr>
            <w:r>
              <w:rPr>
                <w:rFonts w:ascii="Arial" w:hAnsi="Arial" w:eastAsia="Times New Roman" w:cs="Arial"/>
                <w:color w:val="000000"/>
              </w:rPr>
              <w:t>6.000</w:t>
            </w:r>
          </w:p>
        </w:tc>
      </w:tr>
      <w:tr w14:paraId="59835DD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4A31942">
            <w:pPr>
              <w:spacing w:after="0" w:line="240" w:lineRule="auto"/>
              <w:jc w:val="center"/>
              <w:rPr>
                <w:rFonts w:ascii="Arial" w:hAnsi="Arial" w:eastAsia="Times New Roman" w:cs="Arial"/>
                <w:color w:val="000000"/>
              </w:rPr>
            </w:pPr>
            <w:r>
              <w:rPr>
                <w:rFonts w:ascii="Arial" w:hAnsi="Arial" w:eastAsia="Times New Roman" w:cs="Arial"/>
                <w:color w:val="000000"/>
              </w:rPr>
              <w:t>287</w:t>
            </w:r>
          </w:p>
        </w:tc>
        <w:tc>
          <w:tcPr>
            <w:tcW w:w="4111" w:type="dxa"/>
            <w:tcBorders>
              <w:top w:val="nil"/>
              <w:left w:val="nil"/>
              <w:bottom w:val="single" w:color="auto" w:sz="8" w:space="0"/>
              <w:right w:val="single" w:color="auto" w:sz="8" w:space="0"/>
            </w:tcBorders>
            <w:shd w:val="clear" w:color="auto" w:fill="auto"/>
            <w:vAlign w:val="center"/>
          </w:tcPr>
          <w:p w14:paraId="33C58242">
            <w:pPr>
              <w:spacing w:after="0" w:line="240" w:lineRule="auto"/>
              <w:rPr>
                <w:rFonts w:ascii="Arial" w:hAnsi="Arial" w:eastAsia="Times New Roman" w:cs="Arial"/>
                <w:color w:val="000000"/>
              </w:rPr>
            </w:pPr>
            <w:r>
              <w:rPr>
                <w:rFonts w:ascii="Arial" w:hAnsi="Arial" w:eastAsia="Times New Roman" w:cs="Arial"/>
                <w:color w:val="000000"/>
              </w:rPr>
              <w:t>Venlafaxina 150 mg</w:t>
            </w:r>
          </w:p>
        </w:tc>
        <w:tc>
          <w:tcPr>
            <w:tcW w:w="1701" w:type="dxa"/>
            <w:tcBorders>
              <w:top w:val="nil"/>
              <w:left w:val="nil"/>
              <w:bottom w:val="single" w:color="auto" w:sz="8" w:space="0"/>
              <w:right w:val="single" w:color="auto" w:sz="8" w:space="0"/>
            </w:tcBorders>
            <w:shd w:val="clear" w:color="auto" w:fill="auto"/>
            <w:noWrap/>
            <w:vAlign w:val="center"/>
          </w:tcPr>
          <w:p w14:paraId="3D0CDDF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04E3732">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37F6EDC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99D5815">
            <w:pPr>
              <w:spacing w:after="0" w:line="240" w:lineRule="auto"/>
              <w:jc w:val="center"/>
              <w:rPr>
                <w:rFonts w:ascii="Arial" w:hAnsi="Arial" w:eastAsia="Times New Roman" w:cs="Arial"/>
                <w:color w:val="000000"/>
              </w:rPr>
            </w:pPr>
            <w:r>
              <w:rPr>
                <w:rFonts w:ascii="Arial" w:hAnsi="Arial" w:eastAsia="Times New Roman" w:cs="Arial"/>
                <w:color w:val="000000"/>
              </w:rPr>
              <w:t>288</w:t>
            </w:r>
          </w:p>
        </w:tc>
        <w:tc>
          <w:tcPr>
            <w:tcW w:w="4111" w:type="dxa"/>
            <w:tcBorders>
              <w:top w:val="nil"/>
              <w:left w:val="nil"/>
              <w:bottom w:val="single" w:color="auto" w:sz="8" w:space="0"/>
              <w:right w:val="single" w:color="auto" w:sz="8" w:space="0"/>
            </w:tcBorders>
            <w:shd w:val="clear" w:color="auto" w:fill="auto"/>
            <w:vAlign w:val="center"/>
          </w:tcPr>
          <w:p w14:paraId="1E2B517B">
            <w:pPr>
              <w:spacing w:after="0" w:line="240" w:lineRule="auto"/>
              <w:rPr>
                <w:rFonts w:ascii="Arial" w:hAnsi="Arial" w:eastAsia="Times New Roman" w:cs="Arial"/>
                <w:color w:val="000000"/>
              </w:rPr>
            </w:pPr>
            <w:r>
              <w:rPr>
                <w:rFonts w:ascii="Arial" w:hAnsi="Arial" w:eastAsia="Times New Roman" w:cs="Arial"/>
                <w:color w:val="000000"/>
              </w:rPr>
              <w:t>Venlafaxina 75 mg</w:t>
            </w:r>
          </w:p>
        </w:tc>
        <w:tc>
          <w:tcPr>
            <w:tcW w:w="1701" w:type="dxa"/>
            <w:tcBorders>
              <w:top w:val="nil"/>
              <w:left w:val="nil"/>
              <w:bottom w:val="single" w:color="auto" w:sz="8" w:space="0"/>
              <w:right w:val="single" w:color="auto" w:sz="8" w:space="0"/>
            </w:tcBorders>
            <w:shd w:val="clear" w:color="auto" w:fill="auto"/>
            <w:noWrap/>
            <w:vAlign w:val="center"/>
          </w:tcPr>
          <w:p w14:paraId="41D3BDE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5E516E2">
            <w:pPr>
              <w:spacing w:after="0" w:line="240" w:lineRule="auto"/>
              <w:jc w:val="center"/>
              <w:rPr>
                <w:rFonts w:ascii="Arial" w:hAnsi="Arial" w:eastAsia="Times New Roman" w:cs="Arial"/>
                <w:color w:val="000000"/>
              </w:rPr>
            </w:pPr>
            <w:r>
              <w:rPr>
                <w:rFonts w:ascii="Arial" w:hAnsi="Arial" w:eastAsia="Times New Roman" w:cs="Arial"/>
                <w:color w:val="000000"/>
              </w:rPr>
              <w:t>6.000</w:t>
            </w:r>
          </w:p>
        </w:tc>
      </w:tr>
      <w:tr w14:paraId="73D5CD1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51C3581">
            <w:pPr>
              <w:spacing w:after="0" w:line="240" w:lineRule="auto"/>
              <w:jc w:val="center"/>
              <w:rPr>
                <w:rFonts w:ascii="Arial" w:hAnsi="Arial" w:eastAsia="Times New Roman" w:cs="Arial"/>
                <w:color w:val="000000"/>
              </w:rPr>
            </w:pPr>
            <w:r>
              <w:rPr>
                <w:rFonts w:ascii="Arial" w:hAnsi="Arial" w:eastAsia="Times New Roman" w:cs="Arial"/>
                <w:color w:val="000000"/>
              </w:rPr>
              <w:t>289</w:t>
            </w:r>
          </w:p>
        </w:tc>
        <w:tc>
          <w:tcPr>
            <w:tcW w:w="4111" w:type="dxa"/>
            <w:tcBorders>
              <w:top w:val="nil"/>
              <w:left w:val="nil"/>
              <w:bottom w:val="single" w:color="auto" w:sz="8" w:space="0"/>
              <w:right w:val="single" w:color="auto" w:sz="8" w:space="0"/>
            </w:tcBorders>
            <w:shd w:val="clear" w:color="auto" w:fill="auto"/>
            <w:vAlign w:val="center"/>
          </w:tcPr>
          <w:p w14:paraId="76E84E42">
            <w:pPr>
              <w:spacing w:after="0" w:line="240" w:lineRule="auto"/>
              <w:rPr>
                <w:rFonts w:ascii="Arial" w:hAnsi="Arial" w:eastAsia="Times New Roman" w:cs="Arial"/>
                <w:color w:val="000000"/>
              </w:rPr>
            </w:pPr>
            <w:r>
              <w:rPr>
                <w:rFonts w:ascii="Arial" w:hAnsi="Arial" w:eastAsia="Times New Roman" w:cs="Arial"/>
                <w:color w:val="000000"/>
              </w:rPr>
              <w:t>Ácido tranexâmico 50 mg/ml solução injetável 5 ml</w:t>
            </w:r>
          </w:p>
        </w:tc>
        <w:tc>
          <w:tcPr>
            <w:tcW w:w="1701" w:type="dxa"/>
            <w:tcBorders>
              <w:top w:val="nil"/>
              <w:left w:val="nil"/>
              <w:bottom w:val="single" w:color="auto" w:sz="8" w:space="0"/>
              <w:right w:val="single" w:color="auto" w:sz="8" w:space="0"/>
            </w:tcBorders>
            <w:shd w:val="clear" w:color="auto" w:fill="auto"/>
            <w:noWrap/>
            <w:vAlign w:val="center"/>
          </w:tcPr>
          <w:p w14:paraId="2CCB84CA">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E792EBD">
            <w:pPr>
              <w:spacing w:after="0" w:line="240" w:lineRule="auto"/>
              <w:jc w:val="center"/>
              <w:rPr>
                <w:rFonts w:ascii="Arial" w:hAnsi="Arial" w:eastAsia="Times New Roman" w:cs="Arial"/>
                <w:color w:val="000000"/>
              </w:rPr>
            </w:pPr>
            <w:r>
              <w:rPr>
                <w:rFonts w:ascii="Arial" w:hAnsi="Arial" w:eastAsia="Times New Roman" w:cs="Arial"/>
                <w:color w:val="000000"/>
              </w:rPr>
              <w:t>700</w:t>
            </w:r>
          </w:p>
        </w:tc>
      </w:tr>
      <w:tr w14:paraId="4CF98057">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99C0CBC">
            <w:pPr>
              <w:spacing w:after="0" w:line="240" w:lineRule="auto"/>
              <w:jc w:val="center"/>
              <w:rPr>
                <w:rFonts w:ascii="Arial" w:hAnsi="Arial" w:eastAsia="Times New Roman" w:cs="Arial"/>
                <w:color w:val="000000"/>
              </w:rPr>
            </w:pPr>
            <w:r>
              <w:rPr>
                <w:rFonts w:ascii="Arial" w:hAnsi="Arial" w:eastAsia="Times New Roman" w:cs="Arial"/>
                <w:color w:val="000000"/>
              </w:rPr>
              <w:t>290</w:t>
            </w:r>
          </w:p>
        </w:tc>
        <w:tc>
          <w:tcPr>
            <w:tcW w:w="4111" w:type="dxa"/>
            <w:tcBorders>
              <w:top w:val="nil"/>
              <w:left w:val="nil"/>
              <w:bottom w:val="single" w:color="auto" w:sz="8" w:space="0"/>
              <w:right w:val="single" w:color="auto" w:sz="8" w:space="0"/>
            </w:tcBorders>
            <w:shd w:val="clear" w:color="auto" w:fill="auto"/>
            <w:vAlign w:val="center"/>
          </w:tcPr>
          <w:p w14:paraId="4C804B3E">
            <w:pPr>
              <w:spacing w:after="0" w:line="240" w:lineRule="auto"/>
              <w:rPr>
                <w:rFonts w:ascii="Arial" w:hAnsi="Arial" w:eastAsia="Times New Roman" w:cs="Arial"/>
                <w:color w:val="000000"/>
              </w:rPr>
            </w:pPr>
            <w:r>
              <w:rPr>
                <w:rFonts w:ascii="Arial" w:hAnsi="Arial" w:eastAsia="Times New Roman" w:cs="Arial"/>
                <w:color w:val="000000"/>
              </w:rPr>
              <w:t>Acetato  de betametasona 3mg/ml + fosfato dissódico de betametasona  3 mg/ml injetável</w:t>
            </w:r>
          </w:p>
        </w:tc>
        <w:tc>
          <w:tcPr>
            <w:tcW w:w="1701" w:type="dxa"/>
            <w:tcBorders>
              <w:top w:val="nil"/>
              <w:left w:val="nil"/>
              <w:bottom w:val="single" w:color="auto" w:sz="8" w:space="0"/>
              <w:right w:val="single" w:color="auto" w:sz="8" w:space="0"/>
            </w:tcBorders>
            <w:shd w:val="clear" w:color="auto" w:fill="auto"/>
            <w:noWrap/>
            <w:vAlign w:val="center"/>
          </w:tcPr>
          <w:p w14:paraId="5ED5179C">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182751A">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21BC7D7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A2D6FCC">
            <w:pPr>
              <w:spacing w:after="0" w:line="240" w:lineRule="auto"/>
              <w:jc w:val="center"/>
              <w:rPr>
                <w:rFonts w:ascii="Arial" w:hAnsi="Arial" w:eastAsia="Times New Roman" w:cs="Arial"/>
                <w:color w:val="000000"/>
              </w:rPr>
            </w:pPr>
            <w:r>
              <w:rPr>
                <w:rFonts w:ascii="Arial" w:hAnsi="Arial" w:eastAsia="Times New Roman" w:cs="Arial"/>
                <w:color w:val="000000"/>
              </w:rPr>
              <w:t>291</w:t>
            </w:r>
          </w:p>
        </w:tc>
        <w:tc>
          <w:tcPr>
            <w:tcW w:w="4111" w:type="dxa"/>
            <w:tcBorders>
              <w:top w:val="nil"/>
              <w:left w:val="nil"/>
              <w:bottom w:val="single" w:color="auto" w:sz="8" w:space="0"/>
              <w:right w:val="single" w:color="auto" w:sz="8" w:space="0"/>
            </w:tcBorders>
            <w:shd w:val="clear" w:color="auto" w:fill="auto"/>
            <w:vAlign w:val="center"/>
          </w:tcPr>
          <w:p w14:paraId="30B98D46">
            <w:pPr>
              <w:spacing w:after="0" w:line="240" w:lineRule="auto"/>
              <w:rPr>
                <w:rFonts w:ascii="Arial" w:hAnsi="Arial" w:eastAsia="Times New Roman" w:cs="Arial"/>
                <w:color w:val="000000"/>
              </w:rPr>
            </w:pPr>
            <w:r>
              <w:rPr>
                <w:rFonts w:ascii="Arial" w:hAnsi="Arial" w:eastAsia="Times New Roman" w:cs="Arial"/>
                <w:color w:val="000000"/>
              </w:rPr>
              <w:t xml:space="preserve">Aciclovir sódico 250mg - pó para solução injetavel </w:t>
            </w:r>
          </w:p>
        </w:tc>
        <w:tc>
          <w:tcPr>
            <w:tcW w:w="1701" w:type="dxa"/>
            <w:tcBorders>
              <w:top w:val="nil"/>
              <w:left w:val="nil"/>
              <w:bottom w:val="single" w:color="auto" w:sz="8" w:space="0"/>
              <w:right w:val="single" w:color="auto" w:sz="8" w:space="0"/>
            </w:tcBorders>
            <w:shd w:val="clear" w:color="auto" w:fill="auto"/>
            <w:noWrap/>
            <w:vAlign w:val="center"/>
          </w:tcPr>
          <w:p w14:paraId="3C6E2306">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D96D6AA">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6C7F77F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65100E0">
            <w:pPr>
              <w:spacing w:after="0" w:line="240" w:lineRule="auto"/>
              <w:jc w:val="center"/>
              <w:rPr>
                <w:rFonts w:ascii="Arial" w:hAnsi="Arial" w:eastAsia="Times New Roman" w:cs="Arial"/>
                <w:color w:val="000000"/>
              </w:rPr>
            </w:pPr>
            <w:r>
              <w:rPr>
                <w:rFonts w:ascii="Arial" w:hAnsi="Arial" w:eastAsia="Times New Roman" w:cs="Arial"/>
                <w:color w:val="000000"/>
              </w:rPr>
              <w:t>292</w:t>
            </w:r>
          </w:p>
        </w:tc>
        <w:tc>
          <w:tcPr>
            <w:tcW w:w="4111" w:type="dxa"/>
            <w:tcBorders>
              <w:top w:val="nil"/>
              <w:left w:val="nil"/>
              <w:bottom w:val="single" w:color="auto" w:sz="8" w:space="0"/>
              <w:right w:val="single" w:color="auto" w:sz="8" w:space="0"/>
            </w:tcBorders>
            <w:shd w:val="clear" w:color="auto" w:fill="auto"/>
            <w:noWrap/>
            <w:vAlign w:val="center"/>
          </w:tcPr>
          <w:p w14:paraId="3ABF6D2D">
            <w:pPr>
              <w:spacing w:after="0" w:line="240" w:lineRule="auto"/>
              <w:rPr>
                <w:rFonts w:ascii="Arial" w:hAnsi="Arial" w:eastAsia="Times New Roman" w:cs="Arial"/>
                <w:color w:val="000000"/>
              </w:rPr>
            </w:pPr>
            <w:r>
              <w:rPr>
                <w:rFonts w:ascii="Arial" w:hAnsi="Arial" w:eastAsia="Times New Roman" w:cs="Arial"/>
                <w:color w:val="000000"/>
              </w:rPr>
              <w:t>Adenosina 3 mg/mL, ampolas 2 mL</w:t>
            </w:r>
          </w:p>
        </w:tc>
        <w:tc>
          <w:tcPr>
            <w:tcW w:w="1701" w:type="dxa"/>
            <w:tcBorders>
              <w:top w:val="nil"/>
              <w:left w:val="nil"/>
              <w:bottom w:val="single" w:color="auto" w:sz="8" w:space="0"/>
              <w:right w:val="single" w:color="auto" w:sz="8" w:space="0"/>
            </w:tcBorders>
            <w:shd w:val="clear" w:color="auto" w:fill="auto"/>
            <w:noWrap/>
            <w:vAlign w:val="center"/>
          </w:tcPr>
          <w:p w14:paraId="0BA5F606">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40ACE95">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576CB37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915F768">
            <w:pPr>
              <w:spacing w:after="0" w:line="240" w:lineRule="auto"/>
              <w:jc w:val="center"/>
              <w:rPr>
                <w:rFonts w:ascii="Arial" w:hAnsi="Arial" w:eastAsia="Times New Roman" w:cs="Arial"/>
                <w:color w:val="000000"/>
              </w:rPr>
            </w:pPr>
            <w:r>
              <w:rPr>
                <w:rFonts w:ascii="Arial" w:hAnsi="Arial" w:eastAsia="Times New Roman" w:cs="Arial"/>
                <w:color w:val="000000"/>
              </w:rPr>
              <w:t>293</w:t>
            </w:r>
          </w:p>
        </w:tc>
        <w:tc>
          <w:tcPr>
            <w:tcW w:w="4111" w:type="dxa"/>
            <w:tcBorders>
              <w:top w:val="nil"/>
              <w:left w:val="nil"/>
              <w:bottom w:val="single" w:color="auto" w:sz="8" w:space="0"/>
              <w:right w:val="single" w:color="auto" w:sz="8" w:space="0"/>
            </w:tcBorders>
            <w:shd w:val="clear" w:color="auto" w:fill="auto"/>
            <w:vAlign w:val="center"/>
          </w:tcPr>
          <w:p w14:paraId="7392AA5B">
            <w:pPr>
              <w:spacing w:after="0" w:line="240" w:lineRule="auto"/>
              <w:rPr>
                <w:rFonts w:ascii="Arial" w:hAnsi="Arial" w:eastAsia="Times New Roman" w:cs="Arial"/>
                <w:color w:val="000000"/>
              </w:rPr>
            </w:pPr>
            <w:r>
              <w:rPr>
                <w:rFonts w:ascii="Arial" w:hAnsi="Arial" w:eastAsia="Times New Roman" w:cs="Arial"/>
                <w:color w:val="000000"/>
              </w:rPr>
              <w:t>Água p/ injeção 10ml</w:t>
            </w:r>
          </w:p>
        </w:tc>
        <w:tc>
          <w:tcPr>
            <w:tcW w:w="1701" w:type="dxa"/>
            <w:tcBorders>
              <w:top w:val="nil"/>
              <w:left w:val="nil"/>
              <w:bottom w:val="single" w:color="auto" w:sz="8" w:space="0"/>
              <w:right w:val="single" w:color="auto" w:sz="8" w:space="0"/>
            </w:tcBorders>
            <w:shd w:val="clear" w:color="auto" w:fill="auto"/>
            <w:noWrap/>
            <w:vAlign w:val="center"/>
          </w:tcPr>
          <w:p w14:paraId="1264A13B">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2429B3DE">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0D022CB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6DDB7BF">
            <w:pPr>
              <w:spacing w:after="0" w:line="240" w:lineRule="auto"/>
              <w:jc w:val="center"/>
              <w:rPr>
                <w:rFonts w:ascii="Arial" w:hAnsi="Arial" w:eastAsia="Times New Roman" w:cs="Arial"/>
                <w:color w:val="000000"/>
              </w:rPr>
            </w:pPr>
            <w:r>
              <w:rPr>
                <w:rFonts w:ascii="Arial" w:hAnsi="Arial" w:eastAsia="Times New Roman" w:cs="Arial"/>
                <w:color w:val="000000"/>
              </w:rPr>
              <w:t>294</w:t>
            </w:r>
          </w:p>
        </w:tc>
        <w:tc>
          <w:tcPr>
            <w:tcW w:w="4111" w:type="dxa"/>
            <w:tcBorders>
              <w:top w:val="nil"/>
              <w:left w:val="nil"/>
              <w:bottom w:val="single" w:color="auto" w:sz="8" w:space="0"/>
              <w:right w:val="single" w:color="auto" w:sz="8" w:space="0"/>
            </w:tcBorders>
            <w:shd w:val="clear" w:color="auto" w:fill="auto"/>
            <w:vAlign w:val="center"/>
          </w:tcPr>
          <w:p w14:paraId="69570C54">
            <w:pPr>
              <w:spacing w:after="0" w:line="240" w:lineRule="auto"/>
              <w:rPr>
                <w:rFonts w:ascii="Arial" w:hAnsi="Arial" w:eastAsia="Times New Roman" w:cs="Arial"/>
                <w:color w:val="000000"/>
              </w:rPr>
            </w:pPr>
            <w:r>
              <w:rPr>
                <w:rFonts w:ascii="Arial" w:hAnsi="Arial" w:eastAsia="Times New Roman" w:cs="Arial"/>
                <w:color w:val="000000"/>
              </w:rPr>
              <w:t>Água p/ injeção 250ml</w:t>
            </w:r>
          </w:p>
        </w:tc>
        <w:tc>
          <w:tcPr>
            <w:tcW w:w="1701" w:type="dxa"/>
            <w:tcBorders>
              <w:top w:val="nil"/>
              <w:left w:val="nil"/>
              <w:bottom w:val="single" w:color="auto" w:sz="8" w:space="0"/>
              <w:right w:val="single" w:color="auto" w:sz="8" w:space="0"/>
            </w:tcBorders>
            <w:shd w:val="clear" w:color="auto" w:fill="auto"/>
            <w:noWrap/>
            <w:vAlign w:val="center"/>
          </w:tcPr>
          <w:p w14:paraId="020DC153">
            <w:pPr>
              <w:spacing w:after="0" w:line="240" w:lineRule="auto"/>
              <w:jc w:val="center"/>
              <w:rPr>
                <w:rFonts w:ascii="Arial" w:hAnsi="Arial" w:eastAsia="Times New Roman" w:cs="Arial"/>
                <w:color w:val="000000"/>
              </w:rPr>
            </w:pPr>
            <w:r>
              <w:rPr>
                <w:rFonts w:ascii="Arial" w:hAnsi="Arial" w:eastAsia="Times New Roman" w:cs="Arial"/>
                <w:color w:val="000000"/>
              </w:rPr>
              <w:t>F/A</w:t>
            </w:r>
          </w:p>
        </w:tc>
        <w:tc>
          <w:tcPr>
            <w:tcW w:w="3260" w:type="dxa"/>
            <w:tcBorders>
              <w:top w:val="nil"/>
              <w:left w:val="nil"/>
              <w:bottom w:val="single" w:color="auto" w:sz="8" w:space="0"/>
              <w:right w:val="single" w:color="auto" w:sz="8" w:space="0"/>
            </w:tcBorders>
            <w:shd w:val="clear" w:color="auto" w:fill="auto"/>
            <w:vAlign w:val="center"/>
          </w:tcPr>
          <w:p w14:paraId="58915691">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0769D15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97F79AB">
            <w:pPr>
              <w:spacing w:after="0" w:line="240" w:lineRule="auto"/>
              <w:jc w:val="center"/>
              <w:rPr>
                <w:rFonts w:ascii="Arial" w:hAnsi="Arial" w:eastAsia="Times New Roman" w:cs="Arial"/>
                <w:color w:val="000000"/>
              </w:rPr>
            </w:pPr>
            <w:r>
              <w:rPr>
                <w:rFonts w:ascii="Arial" w:hAnsi="Arial" w:eastAsia="Times New Roman" w:cs="Arial"/>
                <w:color w:val="000000"/>
              </w:rPr>
              <w:t>295</w:t>
            </w:r>
          </w:p>
        </w:tc>
        <w:tc>
          <w:tcPr>
            <w:tcW w:w="4111" w:type="dxa"/>
            <w:tcBorders>
              <w:top w:val="nil"/>
              <w:left w:val="nil"/>
              <w:bottom w:val="single" w:color="auto" w:sz="8" w:space="0"/>
              <w:right w:val="single" w:color="auto" w:sz="8" w:space="0"/>
            </w:tcBorders>
            <w:shd w:val="clear" w:color="auto" w:fill="auto"/>
            <w:vAlign w:val="center"/>
          </w:tcPr>
          <w:p w14:paraId="45413ED8">
            <w:pPr>
              <w:spacing w:after="0" w:line="240" w:lineRule="auto"/>
              <w:rPr>
                <w:rFonts w:ascii="Arial" w:hAnsi="Arial" w:eastAsia="Times New Roman" w:cs="Arial"/>
                <w:color w:val="000000"/>
              </w:rPr>
            </w:pPr>
            <w:r>
              <w:rPr>
                <w:rFonts w:ascii="Arial" w:hAnsi="Arial" w:eastAsia="Times New Roman" w:cs="Arial"/>
                <w:color w:val="000000"/>
              </w:rPr>
              <w:t xml:space="preserve">Albumina Humana 20% (200mg/ml) 100 ml </w:t>
            </w:r>
          </w:p>
        </w:tc>
        <w:tc>
          <w:tcPr>
            <w:tcW w:w="1701" w:type="dxa"/>
            <w:tcBorders>
              <w:top w:val="nil"/>
              <w:left w:val="nil"/>
              <w:bottom w:val="single" w:color="auto" w:sz="8" w:space="0"/>
              <w:right w:val="single" w:color="auto" w:sz="8" w:space="0"/>
            </w:tcBorders>
            <w:shd w:val="clear" w:color="auto" w:fill="auto"/>
            <w:noWrap/>
            <w:vAlign w:val="center"/>
          </w:tcPr>
          <w:p w14:paraId="2716D401">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124D149C">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35743E9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D7DDAD4">
            <w:pPr>
              <w:spacing w:after="0" w:line="240" w:lineRule="auto"/>
              <w:jc w:val="center"/>
              <w:rPr>
                <w:rFonts w:ascii="Arial" w:hAnsi="Arial" w:eastAsia="Times New Roman" w:cs="Arial"/>
                <w:color w:val="000000"/>
              </w:rPr>
            </w:pPr>
            <w:r>
              <w:rPr>
                <w:rFonts w:ascii="Arial" w:hAnsi="Arial" w:eastAsia="Times New Roman" w:cs="Arial"/>
                <w:color w:val="000000"/>
              </w:rPr>
              <w:t>296</w:t>
            </w:r>
          </w:p>
        </w:tc>
        <w:tc>
          <w:tcPr>
            <w:tcW w:w="4111" w:type="dxa"/>
            <w:tcBorders>
              <w:top w:val="nil"/>
              <w:left w:val="nil"/>
              <w:bottom w:val="single" w:color="auto" w:sz="8" w:space="0"/>
              <w:right w:val="single" w:color="auto" w:sz="8" w:space="0"/>
            </w:tcBorders>
            <w:shd w:val="clear" w:color="auto" w:fill="auto"/>
            <w:vAlign w:val="center"/>
          </w:tcPr>
          <w:p w14:paraId="795F9B07">
            <w:pPr>
              <w:spacing w:after="0" w:line="240" w:lineRule="auto"/>
              <w:rPr>
                <w:rFonts w:ascii="Arial" w:hAnsi="Arial" w:eastAsia="Times New Roman" w:cs="Arial"/>
                <w:color w:val="000000"/>
              </w:rPr>
            </w:pPr>
            <w:r>
              <w:rPr>
                <w:rFonts w:ascii="Arial" w:hAnsi="Arial" w:eastAsia="Times New Roman" w:cs="Arial"/>
                <w:color w:val="000000"/>
              </w:rPr>
              <w:t>Amicacina 250mg 02ml</w:t>
            </w:r>
          </w:p>
        </w:tc>
        <w:tc>
          <w:tcPr>
            <w:tcW w:w="1701" w:type="dxa"/>
            <w:tcBorders>
              <w:top w:val="nil"/>
              <w:left w:val="nil"/>
              <w:bottom w:val="single" w:color="auto" w:sz="8" w:space="0"/>
              <w:right w:val="single" w:color="auto" w:sz="8" w:space="0"/>
            </w:tcBorders>
            <w:shd w:val="clear" w:color="auto" w:fill="auto"/>
            <w:noWrap/>
            <w:vAlign w:val="center"/>
          </w:tcPr>
          <w:p w14:paraId="169522E1">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246AB720">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01D8E239">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1C7AF57">
            <w:pPr>
              <w:spacing w:after="0" w:line="240" w:lineRule="auto"/>
              <w:jc w:val="center"/>
              <w:rPr>
                <w:rFonts w:ascii="Arial" w:hAnsi="Arial" w:eastAsia="Times New Roman" w:cs="Arial"/>
                <w:color w:val="000000"/>
              </w:rPr>
            </w:pPr>
            <w:r>
              <w:rPr>
                <w:rFonts w:ascii="Arial" w:hAnsi="Arial" w:eastAsia="Times New Roman" w:cs="Arial"/>
                <w:color w:val="000000"/>
              </w:rPr>
              <w:t>297</w:t>
            </w:r>
          </w:p>
        </w:tc>
        <w:tc>
          <w:tcPr>
            <w:tcW w:w="4111" w:type="dxa"/>
            <w:tcBorders>
              <w:top w:val="nil"/>
              <w:left w:val="nil"/>
              <w:bottom w:val="single" w:color="auto" w:sz="8" w:space="0"/>
              <w:right w:val="single" w:color="auto" w:sz="8" w:space="0"/>
            </w:tcBorders>
            <w:shd w:val="clear" w:color="auto" w:fill="auto"/>
            <w:vAlign w:val="center"/>
          </w:tcPr>
          <w:p w14:paraId="0EBBBBC4">
            <w:pPr>
              <w:spacing w:after="0" w:line="240" w:lineRule="auto"/>
              <w:rPr>
                <w:rFonts w:ascii="Arial" w:hAnsi="Arial" w:eastAsia="Times New Roman" w:cs="Arial"/>
                <w:color w:val="000000"/>
              </w:rPr>
            </w:pPr>
            <w:r>
              <w:rPr>
                <w:rFonts w:ascii="Arial" w:hAnsi="Arial" w:eastAsia="Times New Roman" w:cs="Arial"/>
                <w:color w:val="000000"/>
              </w:rPr>
              <w:t>AMINOFILINA solução injetável 24mg/ml ampola 10ml para uso intramuscular/intravenoso (IM/IV)</w:t>
            </w:r>
          </w:p>
        </w:tc>
        <w:tc>
          <w:tcPr>
            <w:tcW w:w="1701" w:type="dxa"/>
            <w:tcBorders>
              <w:top w:val="nil"/>
              <w:left w:val="nil"/>
              <w:bottom w:val="single" w:color="auto" w:sz="8" w:space="0"/>
              <w:right w:val="single" w:color="auto" w:sz="8" w:space="0"/>
            </w:tcBorders>
            <w:shd w:val="clear" w:color="auto" w:fill="auto"/>
            <w:noWrap/>
            <w:vAlign w:val="center"/>
          </w:tcPr>
          <w:p w14:paraId="05F5DEC2">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E51A094">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484F638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2E14C02">
            <w:pPr>
              <w:spacing w:after="0" w:line="240" w:lineRule="auto"/>
              <w:jc w:val="center"/>
              <w:rPr>
                <w:rFonts w:ascii="Arial" w:hAnsi="Arial" w:eastAsia="Times New Roman" w:cs="Arial"/>
                <w:color w:val="000000"/>
              </w:rPr>
            </w:pPr>
            <w:r>
              <w:rPr>
                <w:rFonts w:ascii="Arial" w:hAnsi="Arial" w:eastAsia="Times New Roman" w:cs="Arial"/>
                <w:color w:val="000000"/>
              </w:rPr>
              <w:t>298</w:t>
            </w:r>
          </w:p>
        </w:tc>
        <w:tc>
          <w:tcPr>
            <w:tcW w:w="4111" w:type="dxa"/>
            <w:tcBorders>
              <w:top w:val="nil"/>
              <w:left w:val="nil"/>
              <w:bottom w:val="single" w:color="auto" w:sz="8" w:space="0"/>
              <w:right w:val="single" w:color="auto" w:sz="8" w:space="0"/>
            </w:tcBorders>
            <w:shd w:val="clear" w:color="auto" w:fill="auto"/>
            <w:vAlign w:val="center"/>
          </w:tcPr>
          <w:p w14:paraId="5EF5F8D9">
            <w:pPr>
              <w:spacing w:after="0" w:line="240" w:lineRule="auto"/>
              <w:rPr>
                <w:rFonts w:ascii="Arial" w:hAnsi="Arial" w:eastAsia="Times New Roman" w:cs="Arial"/>
                <w:color w:val="000000"/>
              </w:rPr>
            </w:pPr>
            <w:r>
              <w:rPr>
                <w:rFonts w:ascii="Arial" w:hAnsi="Arial" w:eastAsia="Times New Roman" w:cs="Arial"/>
                <w:color w:val="000000"/>
              </w:rPr>
              <w:t>Amiodarona inj. 150mg/3ml</w:t>
            </w:r>
          </w:p>
        </w:tc>
        <w:tc>
          <w:tcPr>
            <w:tcW w:w="1701" w:type="dxa"/>
            <w:tcBorders>
              <w:top w:val="nil"/>
              <w:left w:val="nil"/>
              <w:bottom w:val="single" w:color="auto" w:sz="8" w:space="0"/>
              <w:right w:val="single" w:color="auto" w:sz="8" w:space="0"/>
            </w:tcBorders>
            <w:shd w:val="clear" w:color="auto" w:fill="auto"/>
            <w:noWrap/>
            <w:vAlign w:val="center"/>
          </w:tcPr>
          <w:p w14:paraId="5ED15032">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2226C7BC">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065D16E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7BD8CCC">
            <w:pPr>
              <w:spacing w:after="0" w:line="240" w:lineRule="auto"/>
              <w:jc w:val="center"/>
              <w:rPr>
                <w:rFonts w:ascii="Arial" w:hAnsi="Arial" w:eastAsia="Times New Roman" w:cs="Arial"/>
                <w:color w:val="000000"/>
              </w:rPr>
            </w:pPr>
            <w:r>
              <w:rPr>
                <w:rFonts w:ascii="Arial" w:hAnsi="Arial" w:eastAsia="Times New Roman" w:cs="Arial"/>
                <w:color w:val="000000"/>
              </w:rPr>
              <w:t>299</w:t>
            </w:r>
          </w:p>
        </w:tc>
        <w:tc>
          <w:tcPr>
            <w:tcW w:w="4111" w:type="dxa"/>
            <w:tcBorders>
              <w:top w:val="nil"/>
              <w:left w:val="nil"/>
              <w:bottom w:val="single" w:color="auto" w:sz="8" w:space="0"/>
              <w:right w:val="single" w:color="auto" w:sz="8" w:space="0"/>
            </w:tcBorders>
            <w:shd w:val="clear" w:color="auto" w:fill="auto"/>
            <w:vAlign w:val="center"/>
          </w:tcPr>
          <w:p w14:paraId="474DF8A2">
            <w:pPr>
              <w:spacing w:after="0" w:line="240" w:lineRule="auto"/>
              <w:rPr>
                <w:rFonts w:ascii="Arial" w:hAnsi="Arial" w:eastAsia="Times New Roman" w:cs="Arial"/>
                <w:color w:val="000000"/>
              </w:rPr>
            </w:pPr>
            <w:r>
              <w:rPr>
                <w:rFonts w:ascii="Arial" w:hAnsi="Arial" w:eastAsia="Times New Roman" w:cs="Arial"/>
                <w:color w:val="000000"/>
              </w:rPr>
              <w:t>Ampicilina 1000 mg pó para solução injetável</w:t>
            </w:r>
          </w:p>
        </w:tc>
        <w:tc>
          <w:tcPr>
            <w:tcW w:w="1701" w:type="dxa"/>
            <w:tcBorders>
              <w:top w:val="nil"/>
              <w:left w:val="nil"/>
              <w:bottom w:val="single" w:color="auto" w:sz="8" w:space="0"/>
              <w:right w:val="single" w:color="auto" w:sz="8" w:space="0"/>
            </w:tcBorders>
            <w:shd w:val="clear" w:color="auto" w:fill="auto"/>
            <w:noWrap/>
            <w:vAlign w:val="center"/>
          </w:tcPr>
          <w:p w14:paraId="7625E529">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56A4A10">
            <w:pPr>
              <w:spacing w:after="0" w:line="240" w:lineRule="auto"/>
              <w:jc w:val="center"/>
              <w:rPr>
                <w:rFonts w:ascii="Arial" w:hAnsi="Arial" w:eastAsia="Times New Roman" w:cs="Arial"/>
                <w:color w:val="000000"/>
              </w:rPr>
            </w:pPr>
            <w:r>
              <w:rPr>
                <w:rFonts w:ascii="Arial" w:hAnsi="Arial" w:eastAsia="Times New Roman" w:cs="Arial"/>
                <w:color w:val="000000"/>
              </w:rPr>
              <w:t>800</w:t>
            </w:r>
          </w:p>
        </w:tc>
      </w:tr>
      <w:tr w14:paraId="4AC0E24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9AB13CD">
            <w:pPr>
              <w:spacing w:after="0" w:line="240" w:lineRule="auto"/>
              <w:jc w:val="center"/>
              <w:rPr>
                <w:rFonts w:ascii="Arial" w:hAnsi="Arial" w:eastAsia="Times New Roman" w:cs="Arial"/>
                <w:color w:val="000000"/>
              </w:rPr>
            </w:pPr>
            <w:r>
              <w:rPr>
                <w:rFonts w:ascii="Arial" w:hAnsi="Arial" w:eastAsia="Times New Roman" w:cs="Arial"/>
                <w:color w:val="000000"/>
              </w:rPr>
              <w:t>300</w:t>
            </w:r>
          </w:p>
        </w:tc>
        <w:tc>
          <w:tcPr>
            <w:tcW w:w="4111" w:type="dxa"/>
            <w:tcBorders>
              <w:top w:val="nil"/>
              <w:left w:val="nil"/>
              <w:bottom w:val="single" w:color="auto" w:sz="8" w:space="0"/>
              <w:right w:val="single" w:color="auto" w:sz="8" w:space="0"/>
            </w:tcBorders>
            <w:shd w:val="clear" w:color="auto" w:fill="auto"/>
            <w:vAlign w:val="center"/>
          </w:tcPr>
          <w:p w14:paraId="260B56A8">
            <w:pPr>
              <w:spacing w:after="0" w:line="240" w:lineRule="auto"/>
              <w:rPr>
                <w:rFonts w:ascii="Arial" w:hAnsi="Arial" w:eastAsia="Times New Roman" w:cs="Arial"/>
                <w:color w:val="000000"/>
              </w:rPr>
            </w:pPr>
            <w:r>
              <w:rPr>
                <w:rFonts w:ascii="Arial" w:hAnsi="Arial" w:eastAsia="Times New Roman" w:cs="Arial"/>
                <w:color w:val="000000"/>
              </w:rPr>
              <w:t>Ampicilina 500 mg pó para solução injetável</w:t>
            </w:r>
          </w:p>
        </w:tc>
        <w:tc>
          <w:tcPr>
            <w:tcW w:w="1701" w:type="dxa"/>
            <w:tcBorders>
              <w:top w:val="nil"/>
              <w:left w:val="nil"/>
              <w:bottom w:val="single" w:color="auto" w:sz="8" w:space="0"/>
              <w:right w:val="single" w:color="auto" w:sz="8" w:space="0"/>
            </w:tcBorders>
            <w:shd w:val="clear" w:color="auto" w:fill="auto"/>
            <w:noWrap/>
            <w:vAlign w:val="center"/>
          </w:tcPr>
          <w:p w14:paraId="6DBA93B4">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402DF1F">
            <w:pPr>
              <w:spacing w:after="0" w:line="240" w:lineRule="auto"/>
              <w:jc w:val="center"/>
              <w:rPr>
                <w:rFonts w:ascii="Arial" w:hAnsi="Arial" w:eastAsia="Times New Roman" w:cs="Arial"/>
                <w:color w:val="000000"/>
              </w:rPr>
            </w:pPr>
            <w:r>
              <w:rPr>
                <w:rFonts w:ascii="Arial" w:hAnsi="Arial" w:eastAsia="Times New Roman" w:cs="Arial"/>
                <w:color w:val="000000"/>
              </w:rPr>
              <w:t>800</w:t>
            </w:r>
          </w:p>
        </w:tc>
      </w:tr>
      <w:tr w14:paraId="46D954E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4BB6064">
            <w:pPr>
              <w:spacing w:after="0" w:line="240" w:lineRule="auto"/>
              <w:jc w:val="center"/>
              <w:rPr>
                <w:rFonts w:ascii="Arial" w:hAnsi="Arial" w:eastAsia="Times New Roman" w:cs="Arial"/>
                <w:color w:val="000000"/>
              </w:rPr>
            </w:pPr>
            <w:r>
              <w:rPr>
                <w:rFonts w:ascii="Arial" w:hAnsi="Arial" w:eastAsia="Times New Roman" w:cs="Arial"/>
                <w:color w:val="000000"/>
              </w:rPr>
              <w:t>301</w:t>
            </w:r>
          </w:p>
        </w:tc>
        <w:tc>
          <w:tcPr>
            <w:tcW w:w="4111" w:type="dxa"/>
            <w:tcBorders>
              <w:top w:val="nil"/>
              <w:left w:val="nil"/>
              <w:bottom w:val="single" w:color="auto" w:sz="8" w:space="0"/>
              <w:right w:val="single" w:color="auto" w:sz="8" w:space="0"/>
            </w:tcBorders>
            <w:shd w:val="clear" w:color="auto" w:fill="auto"/>
            <w:vAlign w:val="center"/>
          </w:tcPr>
          <w:p w14:paraId="13B9F049">
            <w:pPr>
              <w:spacing w:after="0" w:line="240" w:lineRule="auto"/>
              <w:rPr>
                <w:rFonts w:ascii="Arial" w:hAnsi="Arial" w:eastAsia="Times New Roman" w:cs="Arial"/>
                <w:color w:val="000000"/>
              </w:rPr>
            </w:pPr>
            <w:r>
              <w:rPr>
                <w:rFonts w:ascii="Arial" w:hAnsi="Arial" w:eastAsia="Times New Roman" w:cs="Arial"/>
                <w:color w:val="000000"/>
              </w:rPr>
              <w:t>Atropina, sulfato de  inj. 0,25mg</w:t>
            </w:r>
          </w:p>
        </w:tc>
        <w:tc>
          <w:tcPr>
            <w:tcW w:w="1701" w:type="dxa"/>
            <w:tcBorders>
              <w:top w:val="nil"/>
              <w:left w:val="nil"/>
              <w:bottom w:val="single" w:color="auto" w:sz="8" w:space="0"/>
              <w:right w:val="single" w:color="auto" w:sz="8" w:space="0"/>
            </w:tcBorders>
            <w:shd w:val="clear" w:color="auto" w:fill="auto"/>
            <w:noWrap/>
            <w:vAlign w:val="center"/>
          </w:tcPr>
          <w:p w14:paraId="0C4CA9C0">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76CB201">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203E5A2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91442EF">
            <w:pPr>
              <w:spacing w:after="0" w:line="240" w:lineRule="auto"/>
              <w:jc w:val="center"/>
              <w:rPr>
                <w:rFonts w:ascii="Arial" w:hAnsi="Arial" w:eastAsia="Times New Roman" w:cs="Arial"/>
                <w:color w:val="000000"/>
              </w:rPr>
            </w:pPr>
            <w:r>
              <w:rPr>
                <w:rFonts w:ascii="Arial" w:hAnsi="Arial" w:eastAsia="Times New Roman" w:cs="Arial"/>
                <w:color w:val="000000"/>
              </w:rPr>
              <w:t>302</w:t>
            </w:r>
          </w:p>
        </w:tc>
        <w:tc>
          <w:tcPr>
            <w:tcW w:w="4111" w:type="dxa"/>
            <w:tcBorders>
              <w:top w:val="nil"/>
              <w:left w:val="nil"/>
              <w:bottom w:val="single" w:color="auto" w:sz="8" w:space="0"/>
              <w:right w:val="single" w:color="auto" w:sz="8" w:space="0"/>
            </w:tcBorders>
            <w:shd w:val="clear" w:color="auto" w:fill="auto"/>
            <w:vAlign w:val="center"/>
          </w:tcPr>
          <w:p w14:paraId="526B1B28">
            <w:pPr>
              <w:spacing w:after="0" w:line="240" w:lineRule="auto"/>
              <w:rPr>
                <w:rFonts w:ascii="Arial" w:hAnsi="Arial" w:eastAsia="Times New Roman" w:cs="Arial"/>
                <w:color w:val="000000"/>
              </w:rPr>
            </w:pPr>
            <w:r>
              <w:rPr>
                <w:rFonts w:ascii="Arial" w:hAnsi="Arial" w:eastAsia="Times New Roman" w:cs="Arial"/>
                <w:color w:val="000000"/>
              </w:rPr>
              <w:t>Bicarbonato de sódio 8,4% 10ml</w:t>
            </w:r>
          </w:p>
        </w:tc>
        <w:tc>
          <w:tcPr>
            <w:tcW w:w="1701" w:type="dxa"/>
            <w:tcBorders>
              <w:top w:val="nil"/>
              <w:left w:val="nil"/>
              <w:bottom w:val="single" w:color="auto" w:sz="8" w:space="0"/>
              <w:right w:val="single" w:color="auto" w:sz="8" w:space="0"/>
            </w:tcBorders>
            <w:shd w:val="clear" w:color="auto" w:fill="auto"/>
            <w:noWrap/>
            <w:vAlign w:val="center"/>
          </w:tcPr>
          <w:p w14:paraId="0FB446C3">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31D6845A">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05989C4F">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A114AA2">
            <w:pPr>
              <w:spacing w:after="0" w:line="240" w:lineRule="auto"/>
              <w:jc w:val="center"/>
              <w:rPr>
                <w:rFonts w:ascii="Arial" w:hAnsi="Arial" w:eastAsia="Times New Roman" w:cs="Arial"/>
                <w:color w:val="000000"/>
              </w:rPr>
            </w:pPr>
            <w:r>
              <w:rPr>
                <w:rFonts w:ascii="Arial" w:hAnsi="Arial" w:eastAsia="Times New Roman" w:cs="Arial"/>
                <w:color w:val="000000"/>
              </w:rPr>
              <w:t>303</w:t>
            </w:r>
          </w:p>
        </w:tc>
        <w:tc>
          <w:tcPr>
            <w:tcW w:w="4111" w:type="dxa"/>
            <w:tcBorders>
              <w:top w:val="nil"/>
              <w:left w:val="nil"/>
              <w:bottom w:val="single" w:color="auto" w:sz="8" w:space="0"/>
              <w:right w:val="single" w:color="auto" w:sz="8" w:space="0"/>
            </w:tcBorders>
            <w:shd w:val="clear" w:color="auto" w:fill="auto"/>
            <w:vAlign w:val="center"/>
          </w:tcPr>
          <w:p w14:paraId="1C3664FA">
            <w:pPr>
              <w:spacing w:after="0" w:line="240" w:lineRule="auto"/>
              <w:rPr>
                <w:rFonts w:ascii="Arial" w:hAnsi="Arial" w:eastAsia="Times New Roman" w:cs="Arial"/>
                <w:color w:val="000000"/>
              </w:rPr>
            </w:pPr>
            <w:r>
              <w:rPr>
                <w:rFonts w:ascii="Arial" w:hAnsi="Arial" w:eastAsia="Times New Roman" w:cs="Arial"/>
                <w:color w:val="000000"/>
              </w:rPr>
              <w:t xml:space="preserve">Benzilpenicilina procaína 300.000UI + Benzilpenicilina potassica 100.000 UI po para sol. Injetável </w:t>
            </w:r>
          </w:p>
        </w:tc>
        <w:tc>
          <w:tcPr>
            <w:tcW w:w="1701" w:type="dxa"/>
            <w:tcBorders>
              <w:top w:val="nil"/>
              <w:left w:val="nil"/>
              <w:bottom w:val="single" w:color="auto" w:sz="8" w:space="0"/>
              <w:right w:val="single" w:color="auto" w:sz="8" w:space="0"/>
            </w:tcBorders>
            <w:shd w:val="clear" w:color="auto" w:fill="auto"/>
            <w:noWrap/>
            <w:vAlign w:val="center"/>
          </w:tcPr>
          <w:p w14:paraId="04784A50">
            <w:pPr>
              <w:spacing w:after="0" w:line="240" w:lineRule="auto"/>
              <w:jc w:val="center"/>
              <w:rPr>
                <w:rFonts w:ascii="Arial" w:hAnsi="Arial" w:eastAsia="Times New Roman" w:cs="Arial"/>
                <w:color w:val="000000"/>
              </w:rPr>
            </w:pPr>
            <w:r>
              <w:rPr>
                <w:rFonts w:ascii="Arial" w:hAnsi="Arial" w:eastAsia="Times New Roman" w:cs="Arial"/>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6F391BAE">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706D1E41">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1551E29">
            <w:pPr>
              <w:spacing w:after="0" w:line="240" w:lineRule="auto"/>
              <w:jc w:val="center"/>
              <w:rPr>
                <w:rFonts w:ascii="Arial" w:hAnsi="Arial" w:eastAsia="Times New Roman" w:cs="Arial"/>
                <w:color w:val="000000"/>
              </w:rPr>
            </w:pPr>
            <w:r>
              <w:rPr>
                <w:rFonts w:ascii="Arial" w:hAnsi="Arial" w:eastAsia="Times New Roman" w:cs="Arial"/>
                <w:color w:val="000000"/>
              </w:rPr>
              <w:t>304</w:t>
            </w:r>
          </w:p>
        </w:tc>
        <w:tc>
          <w:tcPr>
            <w:tcW w:w="4111" w:type="dxa"/>
            <w:tcBorders>
              <w:top w:val="nil"/>
              <w:left w:val="nil"/>
              <w:bottom w:val="single" w:color="auto" w:sz="8" w:space="0"/>
              <w:right w:val="single" w:color="auto" w:sz="8" w:space="0"/>
            </w:tcBorders>
            <w:shd w:val="clear" w:color="auto" w:fill="auto"/>
            <w:vAlign w:val="center"/>
          </w:tcPr>
          <w:p w14:paraId="6AC0F47E">
            <w:pPr>
              <w:spacing w:after="0" w:line="240" w:lineRule="auto"/>
              <w:rPr>
                <w:rFonts w:ascii="Arial" w:hAnsi="Arial" w:eastAsia="Times New Roman" w:cs="Arial"/>
                <w:color w:val="000000"/>
              </w:rPr>
            </w:pPr>
            <w:r>
              <w:rPr>
                <w:rFonts w:ascii="Arial" w:hAnsi="Arial" w:eastAsia="Times New Roman" w:cs="Arial"/>
                <w:color w:val="000000"/>
              </w:rPr>
              <w:t>Betametasona, dipropionato de, 6,43 mg + Fosfato dissódico de Betametasona 2,63 mg - injetável</w:t>
            </w:r>
          </w:p>
        </w:tc>
        <w:tc>
          <w:tcPr>
            <w:tcW w:w="1701" w:type="dxa"/>
            <w:tcBorders>
              <w:top w:val="nil"/>
              <w:left w:val="nil"/>
              <w:bottom w:val="single" w:color="auto" w:sz="8" w:space="0"/>
              <w:right w:val="single" w:color="auto" w:sz="8" w:space="0"/>
            </w:tcBorders>
            <w:shd w:val="clear" w:color="auto" w:fill="auto"/>
            <w:noWrap/>
            <w:vAlign w:val="center"/>
          </w:tcPr>
          <w:p w14:paraId="58B27CF9">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40986280">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030EEB6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C9555A7">
            <w:pPr>
              <w:spacing w:after="0" w:line="240" w:lineRule="auto"/>
              <w:jc w:val="center"/>
              <w:rPr>
                <w:rFonts w:ascii="Arial" w:hAnsi="Arial" w:eastAsia="Times New Roman" w:cs="Arial"/>
                <w:color w:val="000000"/>
              </w:rPr>
            </w:pPr>
            <w:r>
              <w:rPr>
                <w:rFonts w:ascii="Arial" w:hAnsi="Arial" w:eastAsia="Times New Roman" w:cs="Arial"/>
                <w:color w:val="000000"/>
              </w:rPr>
              <w:t>305</w:t>
            </w:r>
          </w:p>
        </w:tc>
        <w:tc>
          <w:tcPr>
            <w:tcW w:w="4111" w:type="dxa"/>
            <w:tcBorders>
              <w:top w:val="nil"/>
              <w:left w:val="nil"/>
              <w:bottom w:val="single" w:color="auto" w:sz="8" w:space="0"/>
              <w:right w:val="single" w:color="auto" w:sz="8" w:space="0"/>
            </w:tcBorders>
            <w:shd w:val="clear" w:color="auto" w:fill="auto"/>
            <w:vAlign w:val="center"/>
          </w:tcPr>
          <w:p w14:paraId="6169E993">
            <w:pPr>
              <w:spacing w:after="0" w:line="240" w:lineRule="auto"/>
              <w:rPr>
                <w:rFonts w:ascii="Arial" w:hAnsi="Arial" w:eastAsia="Times New Roman" w:cs="Arial"/>
                <w:color w:val="000000"/>
              </w:rPr>
            </w:pPr>
            <w:r>
              <w:rPr>
                <w:rFonts w:ascii="Arial" w:hAnsi="Arial" w:eastAsia="Times New Roman" w:cs="Arial"/>
                <w:color w:val="000000"/>
              </w:rPr>
              <w:t>Cefalotina 1 g pó para solução injetável</w:t>
            </w:r>
          </w:p>
        </w:tc>
        <w:tc>
          <w:tcPr>
            <w:tcW w:w="1701" w:type="dxa"/>
            <w:tcBorders>
              <w:top w:val="nil"/>
              <w:left w:val="nil"/>
              <w:bottom w:val="single" w:color="auto" w:sz="8" w:space="0"/>
              <w:right w:val="single" w:color="auto" w:sz="8" w:space="0"/>
            </w:tcBorders>
            <w:shd w:val="clear" w:color="auto" w:fill="auto"/>
            <w:noWrap/>
            <w:vAlign w:val="center"/>
          </w:tcPr>
          <w:p w14:paraId="64448E7D">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3A994CD7">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20DAA50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1DADA65">
            <w:pPr>
              <w:spacing w:after="0" w:line="240" w:lineRule="auto"/>
              <w:jc w:val="center"/>
              <w:rPr>
                <w:rFonts w:ascii="Arial" w:hAnsi="Arial" w:eastAsia="Times New Roman" w:cs="Arial"/>
                <w:color w:val="000000"/>
              </w:rPr>
            </w:pPr>
            <w:r>
              <w:rPr>
                <w:rFonts w:ascii="Arial" w:hAnsi="Arial" w:eastAsia="Times New Roman" w:cs="Arial"/>
                <w:color w:val="000000"/>
              </w:rPr>
              <w:t>306</w:t>
            </w:r>
          </w:p>
        </w:tc>
        <w:tc>
          <w:tcPr>
            <w:tcW w:w="4111" w:type="dxa"/>
            <w:tcBorders>
              <w:top w:val="nil"/>
              <w:left w:val="nil"/>
              <w:bottom w:val="single" w:color="auto" w:sz="8" w:space="0"/>
              <w:right w:val="single" w:color="auto" w:sz="8" w:space="0"/>
            </w:tcBorders>
            <w:shd w:val="clear" w:color="auto" w:fill="auto"/>
            <w:vAlign w:val="center"/>
          </w:tcPr>
          <w:p w14:paraId="0A0A1947">
            <w:pPr>
              <w:spacing w:after="0" w:line="240" w:lineRule="auto"/>
              <w:rPr>
                <w:rFonts w:ascii="Arial" w:hAnsi="Arial" w:eastAsia="Times New Roman" w:cs="Arial"/>
                <w:color w:val="000000"/>
              </w:rPr>
            </w:pPr>
            <w:r>
              <w:rPr>
                <w:rFonts w:ascii="Arial" w:hAnsi="Arial" w:eastAsia="Times New Roman" w:cs="Arial"/>
                <w:color w:val="000000"/>
              </w:rPr>
              <w:t>Ceftriaxona sódica 1g pó para solução injetável IM</w:t>
            </w:r>
          </w:p>
        </w:tc>
        <w:tc>
          <w:tcPr>
            <w:tcW w:w="1701" w:type="dxa"/>
            <w:tcBorders>
              <w:top w:val="nil"/>
              <w:left w:val="nil"/>
              <w:bottom w:val="single" w:color="auto" w:sz="8" w:space="0"/>
              <w:right w:val="single" w:color="auto" w:sz="8" w:space="0"/>
            </w:tcBorders>
            <w:shd w:val="clear" w:color="auto" w:fill="auto"/>
            <w:noWrap/>
            <w:vAlign w:val="center"/>
          </w:tcPr>
          <w:p w14:paraId="6AA11F60">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864C5B4">
            <w:pPr>
              <w:spacing w:after="0" w:line="240" w:lineRule="auto"/>
              <w:jc w:val="center"/>
              <w:rPr>
                <w:rFonts w:ascii="Arial" w:hAnsi="Arial" w:eastAsia="Times New Roman" w:cs="Arial"/>
                <w:color w:val="000000"/>
              </w:rPr>
            </w:pPr>
            <w:r>
              <w:rPr>
                <w:rFonts w:ascii="Arial" w:hAnsi="Arial" w:eastAsia="Times New Roman" w:cs="Arial"/>
                <w:color w:val="000000"/>
              </w:rPr>
              <w:t>4000</w:t>
            </w:r>
          </w:p>
        </w:tc>
      </w:tr>
      <w:tr w14:paraId="3B414E91">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D929A3E">
            <w:pPr>
              <w:spacing w:after="0" w:line="240" w:lineRule="auto"/>
              <w:jc w:val="center"/>
              <w:rPr>
                <w:rFonts w:ascii="Arial" w:hAnsi="Arial" w:eastAsia="Times New Roman" w:cs="Arial"/>
                <w:color w:val="000000"/>
              </w:rPr>
            </w:pPr>
            <w:r>
              <w:rPr>
                <w:rFonts w:ascii="Arial" w:hAnsi="Arial" w:eastAsia="Times New Roman" w:cs="Arial"/>
                <w:color w:val="000000"/>
              </w:rPr>
              <w:t>307</w:t>
            </w:r>
          </w:p>
        </w:tc>
        <w:tc>
          <w:tcPr>
            <w:tcW w:w="4111" w:type="dxa"/>
            <w:tcBorders>
              <w:top w:val="nil"/>
              <w:left w:val="nil"/>
              <w:bottom w:val="single" w:color="auto" w:sz="8" w:space="0"/>
              <w:right w:val="single" w:color="auto" w:sz="8" w:space="0"/>
            </w:tcBorders>
            <w:shd w:val="clear" w:color="auto" w:fill="auto"/>
            <w:vAlign w:val="center"/>
          </w:tcPr>
          <w:p w14:paraId="00D39C98">
            <w:pPr>
              <w:spacing w:after="0" w:line="240" w:lineRule="auto"/>
              <w:rPr>
                <w:rFonts w:ascii="Arial" w:hAnsi="Arial" w:eastAsia="Times New Roman" w:cs="Arial"/>
                <w:color w:val="000000"/>
              </w:rPr>
            </w:pPr>
            <w:r>
              <w:rPr>
                <w:rFonts w:ascii="Arial" w:hAnsi="Arial" w:eastAsia="Times New Roman" w:cs="Arial"/>
                <w:color w:val="000000"/>
              </w:rPr>
              <w:t>Ceftriaxona sódica 500 mg pó para solução injetável</w:t>
            </w:r>
          </w:p>
        </w:tc>
        <w:tc>
          <w:tcPr>
            <w:tcW w:w="1701" w:type="dxa"/>
            <w:tcBorders>
              <w:top w:val="nil"/>
              <w:left w:val="nil"/>
              <w:bottom w:val="single" w:color="auto" w:sz="8" w:space="0"/>
              <w:right w:val="single" w:color="auto" w:sz="8" w:space="0"/>
            </w:tcBorders>
            <w:shd w:val="clear" w:color="auto" w:fill="auto"/>
            <w:noWrap/>
            <w:vAlign w:val="center"/>
          </w:tcPr>
          <w:p w14:paraId="49E2A840">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7049FBB7">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3600B19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1B45DD3">
            <w:pPr>
              <w:spacing w:after="0" w:line="240" w:lineRule="auto"/>
              <w:jc w:val="center"/>
              <w:rPr>
                <w:rFonts w:ascii="Arial" w:hAnsi="Arial" w:eastAsia="Times New Roman" w:cs="Arial"/>
                <w:color w:val="000000"/>
              </w:rPr>
            </w:pPr>
            <w:r>
              <w:rPr>
                <w:rFonts w:ascii="Arial" w:hAnsi="Arial" w:eastAsia="Times New Roman" w:cs="Arial"/>
                <w:color w:val="000000"/>
              </w:rPr>
              <w:t>308</w:t>
            </w:r>
          </w:p>
        </w:tc>
        <w:tc>
          <w:tcPr>
            <w:tcW w:w="4111" w:type="dxa"/>
            <w:tcBorders>
              <w:top w:val="nil"/>
              <w:left w:val="nil"/>
              <w:bottom w:val="single" w:color="auto" w:sz="8" w:space="0"/>
              <w:right w:val="single" w:color="auto" w:sz="8" w:space="0"/>
            </w:tcBorders>
            <w:shd w:val="clear" w:color="auto" w:fill="auto"/>
            <w:vAlign w:val="center"/>
          </w:tcPr>
          <w:p w14:paraId="1D57957D">
            <w:pPr>
              <w:spacing w:after="0" w:line="240" w:lineRule="auto"/>
              <w:rPr>
                <w:rFonts w:ascii="Arial" w:hAnsi="Arial" w:eastAsia="Times New Roman" w:cs="Arial"/>
                <w:color w:val="000000"/>
              </w:rPr>
            </w:pPr>
            <w:r>
              <w:rPr>
                <w:rFonts w:ascii="Arial" w:hAnsi="Arial" w:eastAsia="Times New Roman" w:cs="Arial"/>
                <w:color w:val="000000"/>
              </w:rPr>
              <w:t>Cetoprofeno 100 mg pó para suspensão injetável</w:t>
            </w:r>
          </w:p>
        </w:tc>
        <w:tc>
          <w:tcPr>
            <w:tcW w:w="1701" w:type="dxa"/>
            <w:tcBorders>
              <w:top w:val="nil"/>
              <w:left w:val="nil"/>
              <w:bottom w:val="single" w:color="auto" w:sz="8" w:space="0"/>
              <w:right w:val="single" w:color="auto" w:sz="8" w:space="0"/>
            </w:tcBorders>
            <w:shd w:val="clear" w:color="auto" w:fill="auto"/>
            <w:noWrap/>
            <w:vAlign w:val="center"/>
          </w:tcPr>
          <w:p w14:paraId="59C6ACF8">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36644F41">
            <w:pPr>
              <w:spacing w:after="0" w:line="240" w:lineRule="auto"/>
              <w:jc w:val="center"/>
              <w:rPr>
                <w:rFonts w:ascii="Arial" w:hAnsi="Arial" w:eastAsia="Times New Roman" w:cs="Arial"/>
                <w:color w:val="000000"/>
              </w:rPr>
            </w:pPr>
            <w:r>
              <w:rPr>
                <w:rFonts w:ascii="Arial" w:hAnsi="Arial" w:eastAsia="Times New Roman" w:cs="Arial"/>
                <w:color w:val="000000"/>
              </w:rPr>
              <w:t>4800</w:t>
            </w:r>
          </w:p>
        </w:tc>
      </w:tr>
      <w:tr w14:paraId="1AF7451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BF02105">
            <w:pPr>
              <w:spacing w:after="0" w:line="240" w:lineRule="auto"/>
              <w:jc w:val="center"/>
              <w:rPr>
                <w:rFonts w:ascii="Arial" w:hAnsi="Arial" w:eastAsia="Times New Roman" w:cs="Arial"/>
                <w:color w:val="000000"/>
              </w:rPr>
            </w:pPr>
            <w:r>
              <w:rPr>
                <w:rFonts w:ascii="Arial" w:hAnsi="Arial" w:eastAsia="Times New Roman" w:cs="Arial"/>
                <w:color w:val="000000"/>
              </w:rPr>
              <w:t>309</w:t>
            </w:r>
          </w:p>
        </w:tc>
        <w:tc>
          <w:tcPr>
            <w:tcW w:w="4111" w:type="dxa"/>
            <w:tcBorders>
              <w:top w:val="nil"/>
              <w:left w:val="nil"/>
              <w:bottom w:val="single" w:color="auto" w:sz="8" w:space="0"/>
              <w:right w:val="single" w:color="auto" w:sz="8" w:space="0"/>
            </w:tcBorders>
            <w:shd w:val="clear" w:color="auto" w:fill="auto"/>
            <w:vAlign w:val="center"/>
          </w:tcPr>
          <w:p w14:paraId="44CABCE6">
            <w:pPr>
              <w:spacing w:after="0" w:line="240" w:lineRule="auto"/>
              <w:rPr>
                <w:rFonts w:ascii="Arial" w:hAnsi="Arial" w:eastAsia="Times New Roman" w:cs="Arial"/>
                <w:color w:val="000000"/>
              </w:rPr>
            </w:pPr>
            <w:r>
              <w:rPr>
                <w:rFonts w:ascii="Arial" w:hAnsi="Arial" w:eastAsia="Times New Roman" w:cs="Arial"/>
                <w:color w:val="000000"/>
              </w:rPr>
              <w:t>Cetoprofeno 50 mg/ml solução injetável 2 ml</w:t>
            </w:r>
          </w:p>
        </w:tc>
        <w:tc>
          <w:tcPr>
            <w:tcW w:w="1701" w:type="dxa"/>
            <w:tcBorders>
              <w:top w:val="nil"/>
              <w:left w:val="nil"/>
              <w:bottom w:val="single" w:color="auto" w:sz="8" w:space="0"/>
              <w:right w:val="single" w:color="auto" w:sz="8" w:space="0"/>
            </w:tcBorders>
            <w:shd w:val="clear" w:color="auto" w:fill="auto"/>
            <w:noWrap/>
            <w:vAlign w:val="center"/>
          </w:tcPr>
          <w:p w14:paraId="16FADB77">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3B753B69">
            <w:pPr>
              <w:spacing w:after="0" w:line="240" w:lineRule="auto"/>
              <w:jc w:val="center"/>
              <w:rPr>
                <w:rFonts w:ascii="Arial" w:hAnsi="Arial" w:eastAsia="Times New Roman" w:cs="Arial"/>
                <w:color w:val="000000"/>
              </w:rPr>
            </w:pPr>
            <w:r>
              <w:rPr>
                <w:rFonts w:ascii="Arial" w:hAnsi="Arial" w:eastAsia="Times New Roman" w:cs="Arial"/>
                <w:color w:val="000000"/>
              </w:rPr>
              <w:t>4000</w:t>
            </w:r>
          </w:p>
        </w:tc>
      </w:tr>
      <w:tr w14:paraId="424FF7D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8A99086">
            <w:pPr>
              <w:spacing w:after="0" w:line="240" w:lineRule="auto"/>
              <w:jc w:val="center"/>
              <w:rPr>
                <w:rFonts w:ascii="Arial" w:hAnsi="Arial" w:eastAsia="Times New Roman" w:cs="Arial"/>
                <w:color w:val="000000"/>
              </w:rPr>
            </w:pPr>
            <w:r>
              <w:rPr>
                <w:rFonts w:ascii="Arial" w:hAnsi="Arial" w:eastAsia="Times New Roman" w:cs="Arial"/>
                <w:color w:val="000000"/>
              </w:rPr>
              <w:t>310</w:t>
            </w:r>
          </w:p>
        </w:tc>
        <w:tc>
          <w:tcPr>
            <w:tcW w:w="4111" w:type="dxa"/>
            <w:tcBorders>
              <w:top w:val="nil"/>
              <w:left w:val="nil"/>
              <w:bottom w:val="single" w:color="auto" w:sz="8" w:space="0"/>
              <w:right w:val="single" w:color="auto" w:sz="8" w:space="0"/>
            </w:tcBorders>
            <w:shd w:val="clear" w:color="auto" w:fill="auto"/>
            <w:vAlign w:val="center"/>
          </w:tcPr>
          <w:p w14:paraId="0A105A6A">
            <w:pPr>
              <w:spacing w:after="0" w:line="240" w:lineRule="auto"/>
              <w:rPr>
                <w:rFonts w:ascii="Arial" w:hAnsi="Arial" w:eastAsia="Times New Roman" w:cs="Arial"/>
                <w:color w:val="000000"/>
              </w:rPr>
            </w:pPr>
            <w:r>
              <w:rPr>
                <w:rFonts w:ascii="Arial" w:hAnsi="Arial" w:eastAsia="Times New Roman" w:cs="Arial"/>
                <w:color w:val="000000"/>
              </w:rPr>
              <w:t xml:space="preserve">Ceftazidima sódica 1 g, pó para sol. Injetável </w:t>
            </w:r>
          </w:p>
        </w:tc>
        <w:tc>
          <w:tcPr>
            <w:tcW w:w="1701" w:type="dxa"/>
            <w:tcBorders>
              <w:top w:val="nil"/>
              <w:left w:val="nil"/>
              <w:bottom w:val="single" w:color="auto" w:sz="8" w:space="0"/>
              <w:right w:val="single" w:color="auto" w:sz="8" w:space="0"/>
            </w:tcBorders>
            <w:shd w:val="clear" w:color="auto" w:fill="auto"/>
            <w:noWrap/>
            <w:vAlign w:val="center"/>
          </w:tcPr>
          <w:p w14:paraId="298B9981">
            <w:pPr>
              <w:spacing w:after="0" w:line="240" w:lineRule="auto"/>
              <w:jc w:val="center"/>
              <w:rPr>
                <w:rFonts w:ascii="Arial" w:hAnsi="Arial" w:eastAsia="Times New Roman" w:cs="Arial"/>
                <w:color w:val="000000"/>
              </w:rPr>
            </w:pPr>
            <w:r>
              <w:rPr>
                <w:rFonts w:ascii="Arial" w:hAnsi="Arial" w:eastAsia="Times New Roman" w:cs="Arial"/>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0730F368">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04F2C48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7F09920">
            <w:pPr>
              <w:spacing w:after="0" w:line="240" w:lineRule="auto"/>
              <w:jc w:val="center"/>
              <w:rPr>
                <w:rFonts w:ascii="Arial" w:hAnsi="Arial" w:eastAsia="Times New Roman" w:cs="Arial"/>
                <w:color w:val="000000"/>
              </w:rPr>
            </w:pPr>
            <w:r>
              <w:rPr>
                <w:rFonts w:ascii="Arial" w:hAnsi="Arial" w:eastAsia="Times New Roman" w:cs="Arial"/>
                <w:color w:val="000000"/>
              </w:rPr>
              <w:t>311</w:t>
            </w:r>
          </w:p>
        </w:tc>
        <w:tc>
          <w:tcPr>
            <w:tcW w:w="4111" w:type="dxa"/>
            <w:tcBorders>
              <w:top w:val="nil"/>
              <w:left w:val="nil"/>
              <w:bottom w:val="single" w:color="auto" w:sz="8" w:space="0"/>
              <w:right w:val="single" w:color="auto" w:sz="8" w:space="0"/>
            </w:tcBorders>
            <w:shd w:val="clear" w:color="auto" w:fill="auto"/>
            <w:vAlign w:val="center"/>
          </w:tcPr>
          <w:p w14:paraId="5E331EDE">
            <w:pPr>
              <w:spacing w:after="0" w:line="240" w:lineRule="auto"/>
              <w:rPr>
                <w:rFonts w:ascii="Arial" w:hAnsi="Arial" w:eastAsia="Times New Roman" w:cs="Arial"/>
                <w:color w:val="000000"/>
              </w:rPr>
            </w:pPr>
            <w:r>
              <w:rPr>
                <w:rFonts w:ascii="Arial" w:hAnsi="Arial" w:eastAsia="Times New Roman" w:cs="Arial"/>
                <w:color w:val="000000"/>
              </w:rPr>
              <w:t>Cimetidina 150 mg/ml solução injetável 2 ml</w:t>
            </w:r>
          </w:p>
        </w:tc>
        <w:tc>
          <w:tcPr>
            <w:tcW w:w="1701" w:type="dxa"/>
            <w:tcBorders>
              <w:top w:val="nil"/>
              <w:left w:val="nil"/>
              <w:bottom w:val="single" w:color="auto" w:sz="8" w:space="0"/>
              <w:right w:val="single" w:color="auto" w:sz="8" w:space="0"/>
            </w:tcBorders>
            <w:shd w:val="clear" w:color="auto" w:fill="auto"/>
            <w:noWrap/>
            <w:vAlign w:val="center"/>
          </w:tcPr>
          <w:p w14:paraId="7CD7FF32">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30D702A">
            <w:pPr>
              <w:spacing w:after="0" w:line="240" w:lineRule="auto"/>
              <w:jc w:val="center"/>
              <w:rPr>
                <w:rFonts w:ascii="Arial" w:hAnsi="Arial" w:eastAsia="Times New Roman" w:cs="Arial"/>
                <w:color w:val="000000"/>
              </w:rPr>
            </w:pPr>
            <w:r>
              <w:rPr>
                <w:rFonts w:ascii="Arial" w:hAnsi="Arial" w:eastAsia="Times New Roman" w:cs="Arial"/>
                <w:color w:val="000000"/>
              </w:rPr>
              <w:t>2500</w:t>
            </w:r>
          </w:p>
        </w:tc>
      </w:tr>
      <w:tr w14:paraId="4481F99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26DC3D3">
            <w:pPr>
              <w:spacing w:after="0" w:line="240" w:lineRule="auto"/>
              <w:jc w:val="center"/>
              <w:rPr>
                <w:rFonts w:ascii="Arial" w:hAnsi="Arial" w:eastAsia="Times New Roman" w:cs="Arial"/>
                <w:color w:val="000000"/>
              </w:rPr>
            </w:pPr>
            <w:r>
              <w:rPr>
                <w:rFonts w:ascii="Arial" w:hAnsi="Arial" w:eastAsia="Times New Roman" w:cs="Arial"/>
                <w:color w:val="000000"/>
              </w:rPr>
              <w:t>312</w:t>
            </w:r>
          </w:p>
        </w:tc>
        <w:tc>
          <w:tcPr>
            <w:tcW w:w="4111" w:type="dxa"/>
            <w:tcBorders>
              <w:top w:val="nil"/>
              <w:left w:val="nil"/>
              <w:bottom w:val="single" w:color="auto" w:sz="8" w:space="0"/>
              <w:right w:val="single" w:color="auto" w:sz="8" w:space="0"/>
            </w:tcBorders>
            <w:shd w:val="clear" w:color="auto" w:fill="auto"/>
            <w:vAlign w:val="center"/>
          </w:tcPr>
          <w:p w14:paraId="2CADEA11">
            <w:pPr>
              <w:spacing w:after="0" w:line="240" w:lineRule="auto"/>
              <w:rPr>
                <w:rFonts w:ascii="Arial" w:hAnsi="Arial" w:eastAsia="Times New Roman" w:cs="Arial"/>
                <w:color w:val="000000"/>
              </w:rPr>
            </w:pPr>
            <w:r>
              <w:rPr>
                <w:rFonts w:ascii="Arial" w:hAnsi="Arial" w:eastAsia="Times New Roman" w:cs="Arial"/>
                <w:color w:val="000000"/>
              </w:rPr>
              <w:t xml:space="preserve">Ciprofloxacino 2mg/ml sol. 100ml Injetável </w:t>
            </w:r>
          </w:p>
        </w:tc>
        <w:tc>
          <w:tcPr>
            <w:tcW w:w="1701" w:type="dxa"/>
            <w:tcBorders>
              <w:top w:val="nil"/>
              <w:left w:val="nil"/>
              <w:bottom w:val="single" w:color="auto" w:sz="8" w:space="0"/>
              <w:right w:val="single" w:color="auto" w:sz="8" w:space="0"/>
            </w:tcBorders>
            <w:shd w:val="clear" w:color="auto" w:fill="auto"/>
            <w:noWrap/>
            <w:vAlign w:val="center"/>
          </w:tcPr>
          <w:p w14:paraId="1EBDC256">
            <w:pPr>
              <w:spacing w:after="0" w:line="240" w:lineRule="auto"/>
              <w:jc w:val="center"/>
              <w:rPr>
                <w:rFonts w:ascii="Arial" w:hAnsi="Arial" w:eastAsia="Times New Roman" w:cs="Arial"/>
                <w:color w:val="000000"/>
              </w:rPr>
            </w:pPr>
            <w:r>
              <w:rPr>
                <w:rFonts w:ascii="Arial" w:hAnsi="Arial" w:eastAsia="Times New Roman" w:cs="Arial"/>
                <w:color w:val="000000"/>
              </w:rPr>
              <w:t xml:space="preserve">bolsa </w:t>
            </w:r>
          </w:p>
        </w:tc>
        <w:tc>
          <w:tcPr>
            <w:tcW w:w="3260" w:type="dxa"/>
            <w:tcBorders>
              <w:top w:val="nil"/>
              <w:left w:val="nil"/>
              <w:bottom w:val="single" w:color="auto" w:sz="8" w:space="0"/>
              <w:right w:val="single" w:color="auto" w:sz="8" w:space="0"/>
            </w:tcBorders>
            <w:shd w:val="clear" w:color="auto" w:fill="auto"/>
            <w:vAlign w:val="center"/>
          </w:tcPr>
          <w:p w14:paraId="7F4DDE15">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1CD092C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FE6FC2D">
            <w:pPr>
              <w:spacing w:after="0" w:line="240" w:lineRule="auto"/>
              <w:jc w:val="center"/>
              <w:rPr>
                <w:rFonts w:ascii="Arial" w:hAnsi="Arial" w:eastAsia="Times New Roman" w:cs="Arial"/>
                <w:color w:val="000000"/>
              </w:rPr>
            </w:pPr>
            <w:r>
              <w:rPr>
                <w:rFonts w:ascii="Arial" w:hAnsi="Arial" w:eastAsia="Times New Roman" w:cs="Arial"/>
                <w:color w:val="000000"/>
              </w:rPr>
              <w:t>313</w:t>
            </w:r>
          </w:p>
        </w:tc>
        <w:tc>
          <w:tcPr>
            <w:tcW w:w="4111" w:type="dxa"/>
            <w:tcBorders>
              <w:top w:val="nil"/>
              <w:left w:val="nil"/>
              <w:bottom w:val="single" w:color="auto" w:sz="8" w:space="0"/>
              <w:right w:val="single" w:color="auto" w:sz="8" w:space="0"/>
            </w:tcBorders>
            <w:shd w:val="clear" w:color="000000" w:fill="FFFFFF"/>
            <w:vAlign w:val="center"/>
          </w:tcPr>
          <w:p w14:paraId="283131A5">
            <w:pPr>
              <w:spacing w:after="0" w:line="240" w:lineRule="auto"/>
              <w:rPr>
                <w:rFonts w:ascii="Arial" w:hAnsi="Arial" w:eastAsia="Times New Roman" w:cs="Arial"/>
                <w:color w:val="000000"/>
              </w:rPr>
            </w:pPr>
            <w:r>
              <w:rPr>
                <w:rFonts w:ascii="Arial" w:hAnsi="Arial" w:eastAsia="Times New Roman" w:cs="Arial"/>
                <w:color w:val="000000"/>
              </w:rPr>
              <w:t>Ciprofloxacino 400mg 200ml</w:t>
            </w:r>
          </w:p>
        </w:tc>
        <w:tc>
          <w:tcPr>
            <w:tcW w:w="1701" w:type="dxa"/>
            <w:tcBorders>
              <w:top w:val="nil"/>
              <w:left w:val="nil"/>
              <w:bottom w:val="single" w:color="auto" w:sz="8" w:space="0"/>
              <w:right w:val="single" w:color="auto" w:sz="8" w:space="0"/>
            </w:tcBorders>
            <w:shd w:val="clear" w:color="auto" w:fill="auto"/>
            <w:noWrap/>
            <w:vAlign w:val="center"/>
          </w:tcPr>
          <w:p w14:paraId="3305705E">
            <w:pPr>
              <w:spacing w:after="0" w:line="240" w:lineRule="auto"/>
              <w:jc w:val="center"/>
              <w:rPr>
                <w:rFonts w:ascii="Arial" w:hAnsi="Arial" w:eastAsia="Times New Roman" w:cs="Arial"/>
                <w:color w:val="000000"/>
              </w:rPr>
            </w:pPr>
            <w:r>
              <w:rPr>
                <w:rFonts w:ascii="Arial" w:hAnsi="Arial" w:eastAsia="Times New Roman" w:cs="Arial"/>
                <w:color w:val="000000"/>
              </w:rPr>
              <w:t>Bolsa</w:t>
            </w:r>
          </w:p>
        </w:tc>
        <w:tc>
          <w:tcPr>
            <w:tcW w:w="3260" w:type="dxa"/>
            <w:tcBorders>
              <w:top w:val="nil"/>
              <w:left w:val="nil"/>
              <w:bottom w:val="single" w:color="auto" w:sz="8" w:space="0"/>
              <w:right w:val="single" w:color="auto" w:sz="8" w:space="0"/>
            </w:tcBorders>
            <w:shd w:val="clear" w:color="auto" w:fill="auto"/>
            <w:vAlign w:val="center"/>
          </w:tcPr>
          <w:p w14:paraId="4F08C09F">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7EB910D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876389B">
            <w:pPr>
              <w:spacing w:after="0" w:line="240" w:lineRule="auto"/>
              <w:jc w:val="center"/>
              <w:rPr>
                <w:rFonts w:ascii="Arial" w:hAnsi="Arial" w:eastAsia="Times New Roman" w:cs="Arial"/>
                <w:color w:val="000000"/>
              </w:rPr>
            </w:pPr>
            <w:r>
              <w:rPr>
                <w:rFonts w:ascii="Arial" w:hAnsi="Arial" w:eastAsia="Times New Roman" w:cs="Arial"/>
                <w:color w:val="000000"/>
              </w:rPr>
              <w:t>314</w:t>
            </w:r>
          </w:p>
        </w:tc>
        <w:tc>
          <w:tcPr>
            <w:tcW w:w="4111" w:type="dxa"/>
            <w:tcBorders>
              <w:top w:val="nil"/>
              <w:left w:val="nil"/>
              <w:bottom w:val="single" w:color="auto" w:sz="8" w:space="0"/>
              <w:right w:val="single" w:color="auto" w:sz="8" w:space="0"/>
            </w:tcBorders>
            <w:shd w:val="clear" w:color="auto" w:fill="auto"/>
            <w:vAlign w:val="center"/>
          </w:tcPr>
          <w:p w14:paraId="0641A871">
            <w:pPr>
              <w:spacing w:after="0" w:line="240" w:lineRule="auto"/>
              <w:rPr>
                <w:rFonts w:ascii="Arial" w:hAnsi="Arial" w:eastAsia="Times New Roman" w:cs="Arial"/>
                <w:color w:val="000000"/>
              </w:rPr>
            </w:pPr>
            <w:r>
              <w:rPr>
                <w:rFonts w:ascii="Arial" w:hAnsi="Arial" w:eastAsia="Times New Roman" w:cs="Arial"/>
                <w:color w:val="000000"/>
              </w:rPr>
              <w:t>Cloranfenicol inj. 01g + diluente</w:t>
            </w:r>
          </w:p>
        </w:tc>
        <w:tc>
          <w:tcPr>
            <w:tcW w:w="1701" w:type="dxa"/>
            <w:tcBorders>
              <w:top w:val="nil"/>
              <w:left w:val="nil"/>
              <w:bottom w:val="single" w:color="auto" w:sz="8" w:space="0"/>
              <w:right w:val="single" w:color="auto" w:sz="8" w:space="0"/>
            </w:tcBorders>
            <w:shd w:val="clear" w:color="auto" w:fill="auto"/>
            <w:noWrap/>
            <w:vAlign w:val="center"/>
          </w:tcPr>
          <w:p w14:paraId="18C07C1C">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0580B37">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5D68C77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8DFA05E">
            <w:pPr>
              <w:spacing w:after="0" w:line="240" w:lineRule="auto"/>
              <w:jc w:val="center"/>
              <w:rPr>
                <w:rFonts w:ascii="Arial" w:hAnsi="Arial" w:eastAsia="Times New Roman" w:cs="Arial"/>
                <w:color w:val="000000"/>
              </w:rPr>
            </w:pPr>
            <w:r>
              <w:rPr>
                <w:rFonts w:ascii="Arial" w:hAnsi="Arial" w:eastAsia="Times New Roman" w:cs="Arial"/>
                <w:color w:val="000000"/>
              </w:rPr>
              <w:t>315</w:t>
            </w:r>
          </w:p>
        </w:tc>
        <w:tc>
          <w:tcPr>
            <w:tcW w:w="4111" w:type="dxa"/>
            <w:tcBorders>
              <w:top w:val="nil"/>
              <w:left w:val="nil"/>
              <w:bottom w:val="single" w:color="auto" w:sz="8" w:space="0"/>
              <w:right w:val="single" w:color="auto" w:sz="8" w:space="0"/>
            </w:tcBorders>
            <w:shd w:val="clear" w:color="auto" w:fill="auto"/>
            <w:vAlign w:val="center"/>
          </w:tcPr>
          <w:p w14:paraId="547822CA">
            <w:pPr>
              <w:spacing w:after="0" w:line="240" w:lineRule="auto"/>
              <w:rPr>
                <w:rFonts w:ascii="Arial" w:hAnsi="Arial" w:eastAsia="Times New Roman" w:cs="Arial"/>
                <w:color w:val="000000"/>
              </w:rPr>
            </w:pPr>
            <w:r>
              <w:rPr>
                <w:rFonts w:ascii="Arial" w:hAnsi="Arial" w:eastAsia="Times New Roman" w:cs="Arial"/>
                <w:color w:val="000000"/>
              </w:rPr>
              <w:t>Cloreto de potássio 19,1%</w:t>
            </w:r>
          </w:p>
        </w:tc>
        <w:tc>
          <w:tcPr>
            <w:tcW w:w="1701" w:type="dxa"/>
            <w:tcBorders>
              <w:top w:val="nil"/>
              <w:left w:val="nil"/>
              <w:bottom w:val="single" w:color="auto" w:sz="8" w:space="0"/>
              <w:right w:val="single" w:color="auto" w:sz="8" w:space="0"/>
            </w:tcBorders>
            <w:shd w:val="clear" w:color="auto" w:fill="auto"/>
            <w:noWrap/>
            <w:vAlign w:val="center"/>
          </w:tcPr>
          <w:p w14:paraId="67D4C1B2">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1AD6BC1C">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74D1D0DA">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D3F6620">
            <w:pPr>
              <w:spacing w:after="0" w:line="240" w:lineRule="auto"/>
              <w:jc w:val="center"/>
              <w:rPr>
                <w:rFonts w:ascii="Arial" w:hAnsi="Arial" w:eastAsia="Times New Roman" w:cs="Arial"/>
                <w:color w:val="000000"/>
              </w:rPr>
            </w:pPr>
            <w:r>
              <w:rPr>
                <w:rFonts w:ascii="Arial" w:hAnsi="Arial" w:eastAsia="Times New Roman" w:cs="Arial"/>
                <w:color w:val="000000"/>
              </w:rPr>
              <w:t>316</w:t>
            </w:r>
          </w:p>
        </w:tc>
        <w:tc>
          <w:tcPr>
            <w:tcW w:w="4111" w:type="dxa"/>
            <w:tcBorders>
              <w:top w:val="nil"/>
              <w:left w:val="nil"/>
              <w:bottom w:val="single" w:color="auto" w:sz="8" w:space="0"/>
              <w:right w:val="single" w:color="auto" w:sz="8" w:space="0"/>
            </w:tcBorders>
            <w:shd w:val="clear" w:color="auto" w:fill="auto"/>
            <w:vAlign w:val="center"/>
          </w:tcPr>
          <w:p w14:paraId="7B816A46">
            <w:pPr>
              <w:spacing w:after="0" w:line="240" w:lineRule="auto"/>
              <w:rPr>
                <w:rFonts w:ascii="Arial" w:hAnsi="Arial" w:eastAsia="Times New Roman" w:cs="Arial"/>
                <w:color w:val="000000"/>
              </w:rPr>
            </w:pPr>
            <w:r>
              <w:rPr>
                <w:rFonts w:ascii="Arial" w:hAnsi="Arial" w:eastAsia="Times New Roman" w:cs="Arial"/>
                <w:color w:val="000000"/>
              </w:rPr>
              <w:t>CLINDAMICINA 150mg/ml solução injetavel ampola 4 ml</w:t>
            </w:r>
          </w:p>
        </w:tc>
        <w:tc>
          <w:tcPr>
            <w:tcW w:w="1701" w:type="dxa"/>
            <w:tcBorders>
              <w:top w:val="nil"/>
              <w:left w:val="nil"/>
              <w:bottom w:val="single" w:color="auto" w:sz="8" w:space="0"/>
              <w:right w:val="single" w:color="auto" w:sz="8" w:space="0"/>
            </w:tcBorders>
            <w:shd w:val="clear" w:color="auto" w:fill="auto"/>
            <w:noWrap/>
            <w:vAlign w:val="center"/>
          </w:tcPr>
          <w:p w14:paraId="61DF9900">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2957D4D4">
            <w:pPr>
              <w:spacing w:after="0" w:line="240" w:lineRule="auto"/>
              <w:jc w:val="center"/>
              <w:rPr>
                <w:rFonts w:ascii="Arial" w:hAnsi="Arial" w:eastAsia="Times New Roman" w:cs="Arial"/>
                <w:color w:val="000000"/>
              </w:rPr>
            </w:pPr>
            <w:r>
              <w:rPr>
                <w:rFonts w:ascii="Arial" w:hAnsi="Arial" w:eastAsia="Times New Roman" w:cs="Arial"/>
                <w:color w:val="000000"/>
              </w:rPr>
              <w:t>600</w:t>
            </w:r>
          </w:p>
        </w:tc>
      </w:tr>
      <w:tr w14:paraId="73E04C7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498E17D">
            <w:pPr>
              <w:spacing w:after="0" w:line="240" w:lineRule="auto"/>
              <w:jc w:val="center"/>
              <w:rPr>
                <w:rFonts w:ascii="Arial" w:hAnsi="Arial" w:eastAsia="Times New Roman" w:cs="Arial"/>
                <w:color w:val="000000"/>
              </w:rPr>
            </w:pPr>
            <w:r>
              <w:rPr>
                <w:rFonts w:ascii="Arial" w:hAnsi="Arial" w:eastAsia="Times New Roman" w:cs="Arial"/>
                <w:color w:val="000000"/>
              </w:rPr>
              <w:t>317</w:t>
            </w:r>
          </w:p>
        </w:tc>
        <w:tc>
          <w:tcPr>
            <w:tcW w:w="4111" w:type="dxa"/>
            <w:tcBorders>
              <w:top w:val="nil"/>
              <w:left w:val="nil"/>
              <w:bottom w:val="single" w:color="auto" w:sz="8" w:space="0"/>
              <w:right w:val="single" w:color="auto" w:sz="8" w:space="0"/>
            </w:tcBorders>
            <w:shd w:val="clear" w:color="auto" w:fill="auto"/>
            <w:noWrap/>
            <w:vAlign w:val="center"/>
          </w:tcPr>
          <w:p w14:paraId="1F0CFD05">
            <w:pPr>
              <w:spacing w:after="0" w:line="240" w:lineRule="auto"/>
              <w:rPr>
                <w:rFonts w:ascii="Arial" w:hAnsi="Arial" w:eastAsia="Times New Roman" w:cs="Arial"/>
                <w:color w:val="000000"/>
              </w:rPr>
            </w:pPr>
            <w:r>
              <w:rPr>
                <w:rFonts w:ascii="Arial" w:hAnsi="Arial" w:eastAsia="Times New Roman" w:cs="Arial"/>
                <w:color w:val="000000"/>
              </w:rPr>
              <w:t>Clonidina Injetável 150mcg/ml 1ml</w:t>
            </w:r>
          </w:p>
        </w:tc>
        <w:tc>
          <w:tcPr>
            <w:tcW w:w="1701" w:type="dxa"/>
            <w:tcBorders>
              <w:top w:val="nil"/>
              <w:left w:val="nil"/>
              <w:bottom w:val="single" w:color="auto" w:sz="8" w:space="0"/>
              <w:right w:val="single" w:color="auto" w:sz="8" w:space="0"/>
            </w:tcBorders>
            <w:shd w:val="clear" w:color="auto" w:fill="auto"/>
            <w:noWrap/>
            <w:vAlign w:val="center"/>
          </w:tcPr>
          <w:p w14:paraId="08F23096">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6210D25">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7E90372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641611B">
            <w:pPr>
              <w:spacing w:after="0" w:line="240" w:lineRule="auto"/>
              <w:jc w:val="center"/>
              <w:rPr>
                <w:rFonts w:ascii="Arial" w:hAnsi="Arial" w:eastAsia="Times New Roman" w:cs="Arial"/>
                <w:color w:val="000000"/>
              </w:rPr>
            </w:pPr>
            <w:r>
              <w:rPr>
                <w:rFonts w:ascii="Arial" w:hAnsi="Arial" w:eastAsia="Times New Roman" w:cs="Arial"/>
                <w:color w:val="000000"/>
              </w:rPr>
              <w:t>318</w:t>
            </w:r>
          </w:p>
        </w:tc>
        <w:tc>
          <w:tcPr>
            <w:tcW w:w="4111" w:type="dxa"/>
            <w:tcBorders>
              <w:top w:val="nil"/>
              <w:left w:val="nil"/>
              <w:bottom w:val="single" w:color="auto" w:sz="8" w:space="0"/>
              <w:right w:val="single" w:color="auto" w:sz="8" w:space="0"/>
            </w:tcBorders>
            <w:shd w:val="clear" w:color="auto" w:fill="auto"/>
            <w:vAlign w:val="center"/>
          </w:tcPr>
          <w:p w14:paraId="55D3A2DE">
            <w:pPr>
              <w:spacing w:after="0" w:line="240" w:lineRule="auto"/>
              <w:rPr>
                <w:rFonts w:ascii="Arial" w:hAnsi="Arial" w:eastAsia="Times New Roman" w:cs="Arial"/>
                <w:color w:val="000000"/>
              </w:rPr>
            </w:pPr>
            <w:r>
              <w:rPr>
                <w:rFonts w:ascii="Arial" w:hAnsi="Arial" w:eastAsia="Times New Roman" w:cs="Arial"/>
                <w:color w:val="000000"/>
              </w:rPr>
              <w:t>Cloreto de sódio 10% 10ml</w:t>
            </w:r>
          </w:p>
        </w:tc>
        <w:tc>
          <w:tcPr>
            <w:tcW w:w="1701" w:type="dxa"/>
            <w:tcBorders>
              <w:top w:val="nil"/>
              <w:left w:val="nil"/>
              <w:bottom w:val="single" w:color="auto" w:sz="8" w:space="0"/>
              <w:right w:val="single" w:color="auto" w:sz="8" w:space="0"/>
            </w:tcBorders>
            <w:shd w:val="clear" w:color="auto" w:fill="auto"/>
            <w:noWrap/>
            <w:vAlign w:val="center"/>
          </w:tcPr>
          <w:p w14:paraId="05D3FFA2">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76BE1978">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67EBD5F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86734B3">
            <w:pPr>
              <w:spacing w:after="0" w:line="240" w:lineRule="auto"/>
              <w:jc w:val="center"/>
              <w:rPr>
                <w:rFonts w:ascii="Arial" w:hAnsi="Arial" w:eastAsia="Times New Roman" w:cs="Arial"/>
                <w:color w:val="000000"/>
              </w:rPr>
            </w:pPr>
            <w:r>
              <w:rPr>
                <w:rFonts w:ascii="Arial" w:hAnsi="Arial" w:eastAsia="Times New Roman" w:cs="Arial"/>
                <w:color w:val="000000"/>
              </w:rPr>
              <w:t>319</w:t>
            </w:r>
          </w:p>
        </w:tc>
        <w:tc>
          <w:tcPr>
            <w:tcW w:w="4111" w:type="dxa"/>
            <w:tcBorders>
              <w:top w:val="nil"/>
              <w:left w:val="nil"/>
              <w:bottom w:val="single" w:color="auto" w:sz="8" w:space="0"/>
              <w:right w:val="single" w:color="auto" w:sz="8" w:space="0"/>
            </w:tcBorders>
            <w:shd w:val="clear" w:color="auto" w:fill="auto"/>
            <w:vAlign w:val="center"/>
          </w:tcPr>
          <w:p w14:paraId="50326491">
            <w:pPr>
              <w:spacing w:after="0" w:line="240" w:lineRule="auto"/>
              <w:rPr>
                <w:rFonts w:ascii="Arial" w:hAnsi="Arial" w:eastAsia="Times New Roman" w:cs="Arial"/>
                <w:color w:val="000000"/>
              </w:rPr>
            </w:pPr>
            <w:r>
              <w:rPr>
                <w:rFonts w:ascii="Arial" w:hAnsi="Arial" w:eastAsia="Times New Roman" w:cs="Arial"/>
                <w:color w:val="000000"/>
              </w:rPr>
              <w:t>Cloreto de suxametônio 100 mg</w:t>
            </w:r>
          </w:p>
        </w:tc>
        <w:tc>
          <w:tcPr>
            <w:tcW w:w="1701" w:type="dxa"/>
            <w:tcBorders>
              <w:top w:val="nil"/>
              <w:left w:val="nil"/>
              <w:bottom w:val="single" w:color="auto" w:sz="8" w:space="0"/>
              <w:right w:val="single" w:color="auto" w:sz="8" w:space="0"/>
            </w:tcBorders>
            <w:shd w:val="clear" w:color="auto" w:fill="auto"/>
            <w:noWrap/>
            <w:vAlign w:val="center"/>
          </w:tcPr>
          <w:p w14:paraId="1BB6D6EF">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45196FC">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0DD6495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506B5A1">
            <w:pPr>
              <w:spacing w:after="0" w:line="240" w:lineRule="auto"/>
              <w:jc w:val="center"/>
              <w:rPr>
                <w:rFonts w:ascii="Arial" w:hAnsi="Arial" w:eastAsia="Times New Roman" w:cs="Arial"/>
                <w:color w:val="000000"/>
              </w:rPr>
            </w:pPr>
            <w:r>
              <w:rPr>
                <w:rFonts w:ascii="Arial" w:hAnsi="Arial" w:eastAsia="Times New Roman" w:cs="Arial"/>
                <w:color w:val="000000"/>
              </w:rPr>
              <w:t>320</w:t>
            </w:r>
          </w:p>
        </w:tc>
        <w:tc>
          <w:tcPr>
            <w:tcW w:w="4111" w:type="dxa"/>
            <w:tcBorders>
              <w:top w:val="nil"/>
              <w:left w:val="nil"/>
              <w:bottom w:val="single" w:color="auto" w:sz="8" w:space="0"/>
              <w:right w:val="single" w:color="auto" w:sz="8" w:space="0"/>
            </w:tcBorders>
            <w:shd w:val="clear" w:color="auto" w:fill="auto"/>
            <w:vAlign w:val="center"/>
          </w:tcPr>
          <w:p w14:paraId="453E7886">
            <w:pPr>
              <w:spacing w:after="0" w:line="240" w:lineRule="auto"/>
              <w:rPr>
                <w:rFonts w:ascii="Arial" w:hAnsi="Arial" w:eastAsia="Times New Roman" w:cs="Arial"/>
                <w:color w:val="000000"/>
              </w:rPr>
            </w:pPr>
            <w:r>
              <w:rPr>
                <w:rFonts w:ascii="Arial" w:hAnsi="Arial" w:eastAsia="Times New Roman" w:cs="Arial"/>
                <w:color w:val="000000"/>
              </w:rPr>
              <w:t>Cloridrato de hidralazina 20mg/ml</w:t>
            </w:r>
          </w:p>
        </w:tc>
        <w:tc>
          <w:tcPr>
            <w:tcW w:w="1701" w:type="dxa"/>
            <w:tcBorders>
              <w:top w:val="nil"/>
              <w:left w:val="nil"/>
              <w:bottom w:val="single" w:color="auto" w:sz="8" w:space="0"/>
              <w:right w:val="single" w:color="auto" w:sz="8" w:space="0"/>
            </w:tcBorders>
            <w:shd w:val="clear" w:color="auto" w:fill="auto"/>
            <w:noWrap/>
            <w:vAlign w:val="center"/>
          </w:tcPr>
          <w:p w14:paraId="36486659">
            <w:pPr>
              <w:spacing w:after="0" w:line="240" w:lineRule="auto"/>
              <w:jc w:val="center"/>
              <w:rPr>
                <w:rFonts w:ascii="Arial" w:hAnsi="Arial" w:eastAsia="Times New Roman" w:cs="Arial"/>
                <w:color w:val="000000"/>
              </w:rPr>
            </w:pPr>
            <w:r>
              <w:rPr>
                <w:rFonts w:ascii="Arial" w:hAnsi="Arial" w:eastAsia="Times New Roman" w:cs="Arial"/>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2C1ADA48">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3B36566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E71ACBC">
            <w:pPr>
              <w:spacing w:after="0" w:line="240" w:lineRule="auto"/>
              <w:jc w:val="center"/>
              <w:rPr>
                <w:rFonts w:ascii="Arial" w:hAnsi="Arial" w:eastAsia="Times New Roman" w:cs="Arial"/>
                <w:color w:val="000000"/>
              </w:rPr>
            </w:pPr>
            <w:r>
              <w:rPr>
                <w:rFonts w:ascii="Arial" w:hAnsi="Arial" w:eastAsia="Times New Roman" w:cs="Arial"/>
                <w:color w:val="000000"/>
              </w:rPr>
              <w:t>321</w:t>
            </w:r>
          </w:p>
        </w:tc>
        <w:tc>
          <w:tcPr>
            <w:tcW w:w="4111" w:type="dxa"/>
            <w:tcBorders>
              <w:top w:val="nil"/>
              <w:left w:val="nil"/>
              <w:bottom w:val="single" w:color="auto" w:sz="8" w:space="0"/>
              <w:right w:val="single" w:color="auto" w:sz="8" w:space="0"/>
            </w:tcBorders>
            <w:shd w:val="clear" w:color="auto" w:fill="auto"/>
            <w:vAlign w:val="center"/>
          </w:tcPr>
          <w:p w14:paraId="1E80EC6F">
            <w:pPr>
              <w:spacing w:after="0" w:line="240" w:lineRule="auto"/>
              <w:rPr>
                <w:rFonts w:ascii="Arial" w:hAnsi="Arial" w:eastAsia="Times New Roman" w:cs="Arial"/>
                <w:color w:val="000000"/>
              </w:rPr>
            </w:pPr>
            <w:r>
              <w:rPr>
                <w:rFonts w:ascii="Arial" w:hAnsi="Arial" w:eastAsia="Times New Roman" w:cs="Arial"/>
                <w:color w:val="000000"/>
              </w:rPr>
              <w:t xml:space="preserve">Cloridrato de Naloxona 0,4 mg/ml </w:t>
            </w:r>
          </w:p>
        </w:tc>
        <w:tc>
          <w:tcPr>
            <w:tcW w:w="1701" w:type="dxa"/>
            <w:tcBorders>
              <w:top w:val="nil"/>
              <w:left w:val="nil"/>
              <w:bottom w:val="single" w:color="auto" w:sz="8" w:space="0"/>
              <w:right w:val="single" w:color="auto" w:sz="8" w:space="0"/>
            </w:tcBorders>
            <w:shd w:val="clear" w:color="auto" w:fill="auto"/>
            <w:noWrap/>
            <w:vAlign w:val="center"/>
          </w:tcPr>
          <w:p w14:paraId="7977B42C">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1737847B">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2702B94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8D51AC6">
            <w:pPr>
              <w:spacing w:after="0" w:line="240" w:lineRule="auto"/>
              <w:jc w:val="center"/>
              <w:rPr>
                <w:rFonts w:ascii="Arial" w:hAnsi="Arial" w:eastAsia="Times New Roman" w:cs="Arial"/>
                <w:color w:val="000000"/>
              </w:rPr>
            </w:pPr>
            <w:r>
              <w:rPr>
                <w:rFonts w:ascii="Arial" w:hAnsi="Arial" w:eastAsia="Times New Roman" w:cs="Arial"/>
                <w:color w:val="000000"/>
              </w:rPr>
              <w:t>322</w:t>
            </w:r>
          </w:p>
        </w:tc>
        <w:tc>
          <w:tcPr>
            <w:tcW w:w="4111" w:type="dxa"/>
            <w:tcBorders>
              <w:top w:val="nil"/>
              <w:left w:val="nil"/>
              <w:bottom w:val="single" w:color="auto" w:sz="8" w:space="0"/>
              <w:right w:val="single" w:color="auto" w:sz="8" w:space="0"/>
            </w:tcBorders>
            <w:shd w:val="clear" w:color="auto" w:fill="auto"/>
            <w:vAlign w:val="center"/>
          </w:tcPr>
          <w:p w14:paraId="27B70459">
            <w:pPr>
              <w:spacing w:after="0" w:line="240" w:lineRule="auto"/>
              <w:rPr>
                <w:rFonts w:ascii="Arial" w:hAnsi="Arial" w:eastAsia="Times New Roman" w:cs="Arial"/>
                <w:color w:val="000000"/>
              </w:rPr>
            </w:pPr>
            <w:r>
              <w:rPr>
                <w:rFonts w:ascii="Arial" w:hAnsi="Arial" w:eastAsia="Times New Roman" w:cs="Arial"/>
                <w:color w:val="000000"/>
              </w:rPr>
              <w:t>Cloridrato de prometazina 50 mg</w:t>
            </w:r>
          </w:p>
        </w:tc>
        <w:tc>
          <w:tcPr>
            <w:tcW w:w="1701" w:type="dxa"/>
            <w:tcBorders>
              <w:top w:val="nil"/>
              <w:left w:val="nil"/>
              <w:bottom w:val="single" w:color="auto" w:sz="8" w:space="0"/>
              <w:right w:val="single" w:color="auto" w:sz="8" w:space="0"/>
            </w:tcBorders>
            <w:shd w:val="clear" w:color="auto" w:fill="auto"/>
            <w:noWrap/>
            <w:vAlign w:val="center"/>
          </w:tcPr>
          <w:p w14:paraId="40A98FB1">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2FF4D904">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7E2755A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0D4269C">
            <w:pPr>
              <w:spacing w:after="0" w:line="240" w:lineRule="auto"/>
              <w:jc w:val="center"/>
              <w:rPr>
                <w:rFonts w:ascii="Arial" w:hAnsi="Arial" w:eastAsia="Times New Roman" w:cs="Arial"/>
                <w:color w:val="000000"/>
              </w:rPr>
            </w:pPr>
            <w:r>
              <w:rPr>
                <w:rFonts w:ascii="Arial" w:hAnsi="Arial" w:eastAsia="Times New Roman" w:cs="Arial"/>
                <w:color w:val="000000"/>
              </w:rPr>
              <w:t>323</w:t>
            </w:r>
          </w:p>
        </w:tc>
        <w:tc>
          <w:tcPr>
            <w:tcW w:w="4111" w:type="dxa"/>
            <w:tcBorders>
              <w:top w:val="nil"/>
              <w:left w:val="nil"/>
              <w:bottom w:val="single" w:color="auto" w:sz="8" w:space="0"/>
              <w:right w:val="single" w:color="auto" w:sz="8" w:space="0"/>
            </w:tcBorders>
            <w:shd w:val="clear" w:color="auto" w:fill="auto"/>
            <w:vAlign w:val="center"/>
          </w:tcPr>
          <w:p w14:paraId="4F4CE619">
            <w:pPr>
              <w:spacing w:after="0" w:line="240" w:lineRule="auto"/>
              <w:rPr>
                <w:rFonts w:ascii="Arial" w:hAnsi="Arial" w:eastAsia="Times New Roman" w:cs="Arial"/>
                <w:color w:val="000000"/>
              </w:rPr>
            </w:pPr>
            <w:r>
              <w:rPr>
                <w:rFonts w:ascii="Arial" w:hAnsi="Arial" w:eastAsia="Times New Roman" w:cs="Arial"/>
                <w:color w:val="000000"/>
              </w:rPr>
              <w:t>Complexo b (b1,b2,b3,b5,b6) solução injetável 2 ml</w:t>
            </w:r>
          </w:p>
        </w:tc>
        <w:tc>
          <w:tcPr>
            <w:tcW w:w="1701" w:type="dxa"/>
            <w:tcBorders>
              <w:top w:val="nil"/>
              <w:left w:val="nil"/>
              <w:bottom w:val="single" w:color="auto" w:sz="8" w:space="0"/>
              <w:right w:val="single" w:color="auto" w:sz="8" w:space="0"/>
            </w:tcBorders>
            <w:shd w:val="clear" w:color="auto" w:fill="auto"/>
            <w:noWrap/>
            <w:vAlign w:val="center"/>
          </w:tcPr>
          <w:p w14:paraId="6853594A">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4E23AF0">
            <w:pPr>
              <w:spacing w:after="0" w:line="240" w:lineRule="auto"/>
              <w:jc w:val="center"/>
              <w:rPr>
                <w:rFonts w:ascii="Arial" w:hAnsi="Arial" w:eastAsia="Times New Roman" w:cs="Arial"/>
                <w:color w:val="000000"/>
              </w:rPr>
            </w:pPr>
            <w:r>
              <w:rPr>
                <w:rFonts w:ascii="Arial" w:hAnsi="Arial" w:eastAsia="Times New Roman" w:cs="Arial"/>
                <w:color w:val="000000"/>
              </w:rPr>
              <w:t>3500</w:t>
            </w:r>
          </w:p>
        </w:tc>
      </w:tr>
      <w:tr w14:paraId="5C2AA21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0FF912C">
            <w:pPr>
              <w:spacing w:after="0" w:line="240" w:lineRule="auto"/>
              <w:jc w:val="center"/>
              <w:rPr>
                <w:rFonts w:ascii="Arial" w:hAnsi="Arial" w:eastAsia="Times New Roman" w:cs="Arial"/>
                <w:color w:val="000000"/>
              </w:rPr>
            </w:pPr>
            <w:r>
              <w:rPr>
                <w:rFonts w:ascii="Arial" w:hAnsi="Arial" w:eastAsia="Times New Roman" w:cs="Arial"/>
                <w:color w:val="000000"/>
              </w:rPr>
              <w:t>324</w:t>
            </w:r>
          </w:p>
        </w:tc>
        <w:tc>
          <w:tcPr>
            <w:tcW w:w="4111" w:type="dxa"/>
            <w:tcBorders>
              <w:top w:val="nil"/>
              <w:left w:val="nil"/>
              <w:bottom w:val="single" w:color="auto" w:sz="8" w:space="0"/>
              <w:right w:val="single" w:color="auto" w:sz="8" w:space="0"/>
            </w:tcBorders>
            <w:shd w:val="clear" w:color="auto" w:fill="auto"/>
            <w:vAlign w:val="center"/>
          </w:tcPr>
          <w:p w14:paraId="65FC5AD0">
            <w:pPr>
              <w:spacing w:after="0" w:line="240" w:lineRule="auto"/>
              <w:rPr>
                <w:rFonts w:ascii="Arial" w:hAnsi="Arial" w:eastAsia="Times New Roman" w:cs="Arial"/>
                <w:color w:val="000000"/>
              </w:rPr>
            </w:pPr>
            <w:r>
              <w:rPr>
                <w:rFonts w:ascii="Arial" w:hAnsi="Arial" w:eastAsia="Times New Roman" w:cs="Arial"/>
                <w:color w:val="000000"/>
              </w:rPr>
              <w:t>Deslanosido, soluçao injetável,  0,2 mg/ml</w:t>
            </w:r>
          </w:p>
        </w:tc>
        <w:tc>
          <w:tcPr>
            <w:tcW w:w="1701" w:type="dxa"/>
            <w:tcBorders>
              <w:top w:val="nil"/>
              <w:left w:val="nil"/>
              <w:bottom w:val="single" w:color="auto" w:sz="8" w:space="0"/>
              <w:right w:val="single" w:color="auto" w:sz="8" w:space="0"/>
            </w:tcBorders>
            <w:shd w:val="clear" w:color="auto" w:fill="auto"/>
            <w:noWrap/>
            <w:vAlign w:val="center"/>
          </w:tcPr>
          <w:p w14:paraId="40D27FB8">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89E5A8B">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21FAB838">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098C727">
            <w:pPr>
              <w:spacing w:after="0" w:line="240" w:lineRule="auto"/>
              <w:jc w:val="center"/>
              <w:rPr>
                <w:rFonts w:ascii="Arial" w:hAnsi="Arial" w:eastAsia="Times New Roman" w:cs="Arial"/>
                <w:color w:val="000000"/>
              </w:rPr>
            </w:pPr>
            <w:r>
              <w:rPr>
                <w:rFonts w:ascii="Arial" w:hAnsi="Arial" w:eastAsia="Times New Roman" w:cs="Arial"/>
                <w:color w:val="000000"/>
              </w:rPr>
              <w:t>325</w:t>
            </w:r>
          </w:p>
        </w:tc>
        <w:tc>
          <w:tcPr>
            <w:tcW w:w="4111" w:type="dxa"/>
            <w:tcBorders>
              <w:top w:val="nil"/>
              <w:left w:val="nil"/>
              <w:bottom w:val="single" w:color="auto" w:sz="8" w:space="0"/>
              <w:right w:val="single" w:color="auto" w:sz="8" w:space="0"/>
            </w:tcBorders>
            <w:shd w:val="clear" w:color="auto" w:fill="auto"/>
            <w:vAlign w:val="center"/>
          </w:tcPr>
          <w:p w14:paraId="508DFAE6">
            <w:pPr>
              <w:spacing w:after="0" w:line="240" w:lineRule="auto"/>
              <w:rPr>
                <w:rFonts w:ascii="Arial" w:hAnsi="Arial" w:eastAsia="Times New Roman" w:cs="Arial"/>
                <w:color w:val="000000"/>
              </w:rPr>
            </w:pPr>
            <w:r>
              <w:rPr>
                <w:rFonts w:ascii="Arial" w:hAnsi="Arial" w:eastAsia="Times New Roman" w:cs="Arial"/>
                <w:color w:val="000000"/>
              </w:rPr>
              <w:t>Dexametasona, fosfato dissódico 4 mg/ml solução injetável ampola 2,5 ml</w:t>
            </w:r>
          </w:p>
        </w:tc>
        <w:tc>
          <w:tcPr>
            <w:tcW w:w="1701" w:type="dxa"/>
            <w:tcBorders>
              <w:top w:val="nil"/>
              <w:left w:val="nil"/>
              <w:bottom w:val="single" w:color="auto" w:sz="8" w:space="0"/>
              <w:right w:val="single" w:color="auto" w:sz="8" w:space="0"/>
            </w:tcBorders>
            <w:shd w:val="clear" w:color="auto" w:fill="auto"/>
            <w:noWrap/>
            <w:vAlign w:val="center"/>
          </w:tcPr>
          <w:p w14:paraId="69F9F3D7">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15FFBDF">
            <w:pPr>
              <w:spacing w:after="0" w:line="240" w:lineRule="auto"/>
              <w:jc w:val="center"/>
              <w:rPr>
                <w:rFonts w:ascii="Arial" w:hAnsi="Arial" w:eastAsia="Times New Roman" w:cs="Arial"/>
                <w:color w:val="000000"/>
              </w:rPr>
            </w:pPr>
            <w:r>
              <w:rPr>
                <w:rFonts w:ascii="Arial" w:hAnsi="Arial" w:eastAsia="Times New Roman" w:cs="Arial"/>
                <w:color w:val="000000"/>
              </w:rPr>
              <w:t>8500</w:t>
            </w:r>
          </w:p>
        </w:tc>
      </w:tr>
      <w:tr w14:paraId="20A7814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693AD70">
            <w:pPr>
              <w:spacing w:after="0" w:line="240" w:lineRule="auto"/>
              <w:jc w:val="center"/>
              <w:rPr>
                <w:rFonts w:ascii="Arial" w:hAnsi="Arial" w:eastAsia="Times New Roman" w:cs="Arial"/>
                <w:color w:val="000000"/>
              </w:rPr>
            </w:pPr>
            <w:r>
              <w:rPr>
                <w:rFonts w:ascii="Arial" w:hAnsi="Arial" w:eastAsia="Times New Roman" w:cs="Arial"/>
                <w:color w:val="000000"/>
              </w:rPr>
              <w:t>326</w:t>
            </w:r>
          </w:p>
        </w:tc>
        <w:tc>
          <w:tcPr>
            <w:tcW w:w="4111" w:type="dxa"/>
            <w:tcBorders>
              <w:top w:val="nil"/>
              <w:left w:val="nil"/>
              <w:bottom w:val="single" w:color="auto" w:sz="8" w:space="0"/>
              <w:right w:val="single" w:color="auto" w:sz="8" w:space="0"/>
            </w:tcBorders>
            <w:shd w:val="clear" w:color="auto" w:fill="auto"/>
            <w:vAlign w:val="center"/>
          </w:tcPr>
          <w:p w14:paraId="3AFCF107">
            <w:pPr>
              <w:spacing w:after="0" w:line="240" w:lineRule="auto"/>
              <w:rPr>
                <w:rFonts w:ascii="Arial" w:hAnsi="Arial" w:eastAsia="Times New Roman" w:cs="Arial"/>
                <w:color w:val="000000"/>
              </w:rPr>
            </w:pPr>
            <w:r>
              <w:rPr>
                <w:rFonts w:ascii="Arial" w:hAnsi="Arial" w:eastAsia="Times New Roman" w:cs="Arial"/>
                <w:color w:val="000000"/>
              </w:rPr>
              <w:t>Diclofenaco sódico 75 mg/ml solução injetável 3 ml</w:t>
            </w:r>
          </w:p>
        </w:tc>
        <w:tc>
          <w:tcPr>
            <w:tcW w:w="1701" w:type="dxa"/>
            <w:tcBorders>
              <w:top w:val="nil"/>
              <w:left w:val="nil"/>
              <w:bottom w:val="single" w:color="auto" w:sz="8" w:space="0"/>
              <w:right w:val="single" w:color="auto" w:sz="8" w:space="0"/>
            </w:tcBorders>
            <w:shd w:val="clear" w:color="auto" w:fill="auto"/>
            <w:noWrap/>
            <w:vAlign w:val="center"/>
          </w:tcPr>
          <w:p w14:paraId="40F7A897">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305F978C">
            <w:pPr>
              <w:spacing w:after="0" w:line="240" w:lineRule="auto"/>
              <w:jc w:val="center"/>
              <w:rPr>
                <w:rFonts w:ascii="Arial" w:hAnsi="Arial" w:eastAsia="Times New Roman" w:cs="Arial"/>
                <w:color w:val="000000"/>
              </w:rPr>
            </w:pPr>
            <w:r>
              <w:rPr>
                <w:rFonts w:ascii="Arial" w:hAnsi="Arial" w:eastAsia="Times New Roman" w:cs="Arial"/>
                <w:color w:val="000000"/>
              </w:rPr>
              <w:t>6500</w:t>
            </w:r>
          </w:p>
        </w:tc>
      </w:tr>
      <w:tr w14:paraId="4C56EA62">
        <w:tblPrEx>
          <w:tblCellMar>
            <w:top w:w="0" w:type="dxa"/>
            <w:left w:w="70" w:type="dxa"/>
            <w:bottom w:w="0" w:type="dxa"/>
            <w:right w:w="70" w:type="dxa"/>
          </w:tblCellMar>
        </w:tblPrEx>
        <w:trPr>
          <w:trHeight w:val="1116"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1649DD3">
            <w:pPr>
              <w:spacing w:after="0" w:line="240" w:lineRule="auto"/>
              <w:jc w:val="center"/>
              <w:rPr>
                <w:rFonts w:ascii="Arial" w:hAnsi="Arial" w:eastAsia="Times New Roman" w:cs="Arial"/>
                <w:color w:val="000000"/>
              </w:rPr>
            </w:pPr>
            <w:r>
              <w:rPr>
                <w:rFonts w:ascii="Arial" w:hAnsi="Arial" w:eastAsia="Times New Roman" w:cs="Arial"/>
                <w:color w:val="000000"/>
              </w:rPr>
              <w:t>327</w:t>
            </w:r>
          </w:p>
        </w:tc>
        <w:tc>
          <w:tcPr>
            <w:tcW w:w="4111" w:type="dxa"/>
            <w:tcBorders>
              <w:top w:val="nil"/>
              <w:left w:val="nil"/>
              <w:bottom w:val="single" w:color="auto" w:sz="8" w:space="0"/>
              <w:right w:val="single" w:color="auto" w:sz="8" w:space="0"/>
            </w:tcBorders>
            <w:shd w:val="clear" w:color="auto" w:fill="auto"/>
            <w:vAlign w:val="center"/>
          </w:tcPr>
          <w:p w14:paraId="3447835C">
            <w:pPr>
              <w:spacing w:after="0" w:line="240" w:lineRule="auto"/>
              <w:rPr>
                <w:rFonts w:ascii="Arial" w:hAnsi="Arial" w:eastAsia="Times New Roman" w:cs="Arial"/>
                <w:color w:val="000000"/>
              </w:rPr>
            </w:pPr>
            <w:r>
              <w:rPr>
                <w:rFonts w:ascii="Arial" w:hAnsi="Arial" w:eastAsia="Times New Roman" w:cs="Arial"/>
                <w:color w:val="000000"/>
              </w:rPr>
              <w:t>DIMENIDRINATO + cloridrato de piridoxina + glicose + frutose solução injetável 3+5+100+100mg/ml ampola 10ml para uso intravenoso (IV)</w:t>
            </w:r>
          </w:p>
        </w:tc>
        <w:tc>
          <w:tcPr>
            <w:tcW w:w="1701" w:type="dxa"/>
            <w:tcBorders>
              <w:top w:val="nil"/>
              <w:left w:val="nil"/>
              <w:bottom w:val="single" w:color="auto" w:sz="8" w:space="0"/>
              <w:right w:val="single" w:color="auto" w:sz="8" w:space="0"/>
            </w:tcBorders>
            <w:shd w:val="clear" w:color="auto" w:fill="auto"/>
            <w:noWrap/>
            <w:vAlign w:val="center"/>
          </w:tcPr>
          <w:p w14:paraId="574421FE">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BEE888E">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48D8D0EC">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C7D46FC">
            <w:pPr>
              <w:spacing w:after="0" w:line="240" w:lineRule="auto"/>
              <w:jc w:val="center"/>
              <w:rPr>
                <w:rFonts w:ascii="Arial" w:hAnsi="Arial" w:eastAsia="Times New Roman" w:cs="Arial"/>
                <w:color w:val="000000"/>
              </w:rPr>
            </w:pPr>
            <w:r>
              <w:rPr>
                <w:rFonts w:ascii="Arial" w:hAnsi="Arial" w:eastAsia="Times New Roman" w:cs="Arial"/>
                <w:color w:val="000000"/>
              </w:rPr>
              <w:t>328</w:t>
            </w:r>
          </w:p>
        </w:tc>
        <w:tc>
          <w:tcPr>
            <w:tcW w:w="4111" w:type="dxa"/>
            <w:tcBorders>
              <w:top w:val="nil"/>
              <w:left w:val="nil"/>
              <w:bottom w:val="single" w:color="auto" w:sz="8" w:space="0"/>
              <w:right w:val="single" w:color="auto" w:sz="8" w:space="0"/>
            </w:tcBorders>
            <w:shd w:val="clear" w:color="auto" w:fill="auto"/>
            <w:vAlign w:val="center"/>
          </w:tcPr>
          <w:p w14:paraId="744FAFF4">
            <w:pPr>
              <w:spacing w:after="0" w:line="240" w:lineRule="auto"/>
              <w:rPr>
                <w:rFonts w:ascii="Arial" w:hAnsi="Arial" w:eastAsia="Times New Roman" w:cs="Arial"/>
                <w:color w:val="000000"/>
              </w:rPr>
            </w:pPr>
            <w:r>
              <w:rPr>
                <w:rFonts w:ascii="Arial" w:hAnsi="Arial" w:eastAsia="Times New Roman" w:cs="Arial"/>
                <w:color w:val="000000"/>
              </w:rPr>
              <w:t>Dimenidrinato + piridoxina 50 + 50 mg/ml solução injetável 1 ml</w:t>
            </w:r>
          </w:p>
        </w:tc>
        <w:tc>
          <w:tcPr>
            <w:tcW w:w="1701" w:type="dxa"/>
            <w:tcBorders>
              <w:top w:val="nil"/>
              <w:left w:val="nil"/>
              <w:bottom w:val="single" w:color="auto" w:sz="8" w:space="0"/>
              <w:right w:val="single" w:color="auto" w:sz="8" w:space="0"/>
            </w:tcBorders>
            <w:shd w:val="clear" w:color="auto" w:fill="auto"/>
            <w:noWrap/>
            <w:vAlign w:val="center"/>
          </w:tcPr>
          <w:p w14:paraId="16B94C13">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96191B8">
            <w:pPr>
              <w:spacing w:after="0" w:line="240" w:lineRule="auto"/>
              <w:jc w:val="center"/>
              <w:rPr>
                <w:rFonts w:ascii="Arial" w:hAnsi="Arial" w:eastAsia="Times New Roman" w:cs="Arial"/>
                <w:color w:val="000000"/>
              </w:rPr>
            </w:pPr>
            <w:r>
              <w:rPr>
                <w:rFonts w:ascii="Arial" w:hAnsi="Arial" w:eastAsia="Times New Roman" w:cs="Arial"/>
                <w:color w:val="000000"/>
              </w:rPr>
              <w:t>700</w:t>
            </w:r>
          </w:p>
        </w:tc>
      </w:tr>
      <w:tr w14:paraId="08FB0A6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E2D8C0A">
            <w:pPr>
              <w:spacing w:after="0" w:line="240" w:lineRule="auto"/>
              <w:jc w:val="center"/>
              <w:rPr>
                <w:rFonts w:ascii="Arial" w:hAnsi="Arial" w:eastAsia="Times New Roman" w:cs="Arial"/>
                <w:color w:val="000000"/>
              </w:rPr>
            </w:pPr>
            <w:r>
              <w:rPr>
                <w:rFonts w:ascii="Arial" w:hAnsi="Arial" w:eastAsia="Times New Roman" w:cs="Arial"/>
                <w:color w:val="000000"/>
              </w:rPr>
              <w:t>329</w:t>
            </w:r>
          </w:p>
        </w:tc>
        <w:tc>
          <w:tcPr>
            <w:tcW w:w="4111" w:type="dxa"/>
            <w:tcBorders>
              <w:top w:val="nil"/>
              <w:left w:val="nil"/>
              <w:bottom w:val="single" w:color="auto" w:sz="8" w:space="0"/>
              <w:right w:val="single" w:color="auto" w:sz="8" w:space="0"/>
            </w:tcBorders>
            <w:shd w:val="clear" w:color="auto" w:fill="auto"/>
            <w:vAlign w:val="center"/>
          </w:tcPr>
          <w:p w14:paraId="61D872E6">
            <w:pPr>
              <w:spacing w:after="0" w:line="240" w:lineRule="auto"/>
              <w:rPr>
                <w:rFonts w:ascii="Arial" w:hAnsi="Arial" w:eastAsia="Times New Roman" w:cs="Arial"/>
                <w:color w:val="000000"/>
              </w:rPr>
            </w:pPr>
            <w:r>
              <w:rPr>
                <w:rFonts w:ascii="Arial" w:hAnsi="Arial" w:eastAsia="Times New Roman" w:cs="Arial"/>
                <w:color w:val="000000"/>
              </w:rPr>
              <w:t>Dipirona sódica 500 mg/ml solução injetável 2 ml</w:t>
            </w:r>
          </w:p>
        </w:tc>
        <w:tc>
          <w:tcPr>
            <w:tcW w:w="1701" w:type="dxa"/>
            <w:tcBorders>
              <w:top w:val="nil"/>
              <w:left w:val="nil"/>
              <w:bottom w:val="single" w:color="auto" w:sz="8" w:space="0"/>
              <w:right w:val="single" w:color="auto" w:sz="8" w:space="0"/>
            </w:tcBorders>
            <w:shd w:val="clear" w:color="auto" w:fill="auto"/>
            <w:noWrap/>
            <w:vAlign w:val="center"/>
          </w:tcPr>
          <w:p w14:paraId="5632C542">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0E3EF87">
            <w:pPr>
              <w:spacing w:after="0" w:line="240" w:lineRule="auto"/>
              <w:jc w:val="center"/>
              <w:rPr>
                <w:rFonts w:ascii="Arial" w:hAnsi="Arial" w:eastAsia="Times New Roman" w:cs="Arial"/>
                <w:color w:val="000000"/>
              </w:rPr>
            </w:pPr>
            <w:r>
              <w:rPr>
                <w:rFonts w:ascii="Arial" w:hAnsi="Arial" w:eastAsia="Times New Roman" w:cs="Arial"/>
                <w:color w:val="000000"/>
              </w:rPr>
              <w:t>12000</w:t>
            </w:r>
          </w:p>
        </w:tc>
      </w:tr>
      <w:tr w14:paraId="4CC42D8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1EBD5F0">
            <w:pPr>
              <w:spacing w:after="0" w:line="240" w:lineRule="auto"/>
              <w:jc w:val="center"/>
              <w:rPr>
                <w:rFonts w:ascii="Arial" w:hAnsi="Arial" w:eastAsia="Times New Roman" w:cs="Arial"/>
                <w:color w:val="000000"/>
              </w:rPr>
            </w:pPr>
            <w:r>
              <w:rPr>
                <w:rFonts w:ascii="Arial" w:hAnsi="Arial" w:eastAsia="Times New Roman" w:cs="Arial"/>
                <w:color w:val="000000"/>
              </w:rPr>
              <w:t>330</w:t>
            </w:r>
          </w:p>
        </w:tc>
        <w:tc>
          <w:tcPr>
            <w:tcW w:w="4111" w:type="dxa"/>
            <w:tcBorders>
              <w:top w:val="nil"/>
              <w:left w:val="nil"/>
              <w:bottom w:val="single" w:color="auto" w:sz="8" w:space="0"/>
              <w:right w:val="single" w:color="auto" w:sz="8" w:space="0"/>
            </w:tcBorders>
            <w:shd w:val="clear" w:color="auto" w:fill="auto"/>
            <w:vAlign w:val="center"/>
          </w:tcPr>
          <w:p w14:paraId="5B5231AB">
            <w:pPr>
              <w:spacing w:after="0" w:line="240" w:lineRule="auto"/>
              <w:rPr>
                <w:rFonts w:ascii="Arial" w:hAnsi="Arial" w:eastAsia="Times New Roman" w:cs="Arial"/>
                <w:color w:val="000000"/>
              </w:rPr>
            </w:pPr>
            <w:r>
              <w:rPr>
                <w:rFonts w:ascii="Arial" w:hAnsi="Arial" w:eastAsia="Times New Roman" w:cs="Arial"/>
                <w:color w:val="000000"/>
              </w:rPr>
              <w:t>Dobutamina cloridrato 250mg 20ml</w:t>
            </w:r>
          </w:p>
        </w:tc>
        <w:tc>
          <w:tcPr>
            <w:tcW w:w="1701" w:type="dxa"/>
            <w:tcBorders>
              <w:top w:val="nil"/>
              <w:left w:val="nil"/>
              <w:bottom w:val="single" w:color="auto" w:sz="8" w:space="0"/>
              <w:right w:val="single" w:color="auto" w:sz="8" w:space="0"/>
            </w:tcBorders>
            <w:shd w:val="clear" w:color="auto" w:fill="auto"/>
            <w:noWrap/>
            <w:vAlign w:val="center"/>
          </w:tcPr>
          <w:p w14:paraId="09E77BE5">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757189E2">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190183B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731E643">
            <w:pPr>
              <w:spacing w:after="0" w:line="240" w:lineRule="auto"/>
              <w:jc w:val="center"/>
              <w:rPr>
                <w:rFonts w:ascii="Arial" w:hAnsi="Arial" w:eastAsia="Times New Roman" w:cs="Arial"/>
                <w:color w:val="000000"/>
              </w:rPr>
            </w:pPr>
            <w:r>
              <w:rPr>
                <w:rFonts w:ascii="Arial" w:hAnsi="Arial" w:eastAsia="Times New Roman" w:cs="Arial"/>
                <w:color w:val="000000"/>
              </w:rPr>
              <w:t>331</w:t>
            </w:r>
          </w:p>
        </w:tc>
        <w:tc>
          <w:tcPr>
            <w:tcW w:w="4111" w:type="dxa"/>
            <w:tcBorders>
              <w:top w:val="nil"/>
              <w:left w:val="nil"/>
              <w:bottom w:val="single" w:color="auto" w:sz="8" w:space="0"/>
              <w:right w:val="single" w:color="auto" w:sz="8" w:space="0"/>
            </w:tcBorders>
            <w:shd w:val="clear" w:color="auto" w:fill="auto"/>
            <w:noWrap/>
            <w:vAlign w:val="center"/>
          </w:tcPr>
          <w:p w14:paraId="28940ECB">
            <w:pPr>
              <w:spacing w:after="0" w:line="240" w:lineRule="auto"/>
              <w:rPr>
                <w:rFonts w:ascii="Arial" w:hAnsi="Arial" w:eastAsia="Times New Roman" w:cs="Arial"/>
                <w:color w:val="000000"/>
              </w:rPr>
            </w:pPr>
            <w:r>
              <w:rPr>
                <w:rFonts w:ascii="Arial" w:hAnsi="Arial" w:eastAsia="Times New Roman" w:cs="Arial"/>
                <w:color w:val="000000"/>
              </w:rPr>
              <w:t>Enoxaparina Sódica 40 mg, injetável  0,4mL</w:t>
            </w:r>
          </w:p>
        </w:tc>
        <w:tc>
          <w:tcPr>
            <w:tcW w:w="1701" w:type="dxa"/>
            <w:tcBorders>
              <w:top w:val="nil"/>
              <w:left w:val="nil"/>
              <w:bottom w:val="single" w:color="auto" w:sz="8" w:space="0"/>
              <w:right w:val="single" w:color="auto" w:sz="8" w:space="0"/>
            </w:tcBorders>
            <w:shd w:val="clear" w:color="auto" w:fill="auto"/>
            <w:noWrap/>
            <w:vAlign w:val="center"/>
          </w:tcPr>
          <w:p w14:paraId="7D1CD1BE">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A7ED774">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4B9C376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D680BF9">
            <w:pPr>
              <w:spacing w:after="0" w:line="240" w:lineRule="auto"/>
              <w:jc w:val="center"/>
              <w:rPr>
                <w:rFonts w:ascii="Arial" w:hAnsi="Arial" w:eastAsia="Times New Roman" w:cs="Arial"/>
                <w:color w:val="000000"/>
              </w:rPr>
            </w:pPr>
            <w:r>
              <w:rPr>
                <w:rFonts w:ascii="Arial" w:hAnsi="Arial" w:eastAsia="Times New Roman" w:cs="Arial"/>
                <w:color w:val="000000"/>
              </w:rPr>
              <w:t>332</w:t>
            </w:r>
          </w:p>
        </w:tc>
        <w:tc>
          <w:tcPr>
            <w:tcW w:w="4111" w:type="dxa"/>
            <w:tcBorders>
              <w:top w:val="nil"/>
              <w:left w:val="nil"/>
              <w:bottom w:val="single" w:color="auto" w:sz="8" w:space="0"/>
              <w:right w:val="single" w:color="auto" w:sz="8" w:space="0"/>
            </w:tcBorders>
            <w:shd w:val="clear" w:color="auto" w:fill="auto"/>
            <w:noWrap/>
            <w:vAlign w:val="center"/>
          </w:tcPr>
          <w:p w14:paraId="0BF54AA8">
            <w:pPr>
              <w:spacing w:after="0" w:line="240" w:lineRule="auto"/>
              <w:rPr>
                <w:rFonts w:ascii="Arial" w:hAnsi="Arial" w:eastAsia="Times New Roman" w:cs="Arial"/>
                <w:color w:val="000000"/>
              </w:rPr>
            </w:pPr>
            <w:r>
              <w:rPr>
                <w:rFonts w:ascii="Arial" w:hAnsi="Arial" w:eastAsia="Times New Roman" w:cs="Arial"/>
                <w:color w:val="000000"/>
              </w:rPr>
              <w:t>Enoxaparina Sódica 60 mg, injetável  0,6mL</w:t>
            </w:r>
          </w:p>
        </w:tc>
        <w:tc>
          <w:tcPr>
            <w:tcW w:w="1701" w:type="dxa"/>
            <w:tcBorders>
              <w:top w:val="nil"/>
              <w:left w:val="nil"/>
              <w:bottom w:val="single" w:color="auto" w:sz="8" w:space="0"/>
              <w:right w:val="single" w:color="auto" w:sz="8" w:space="0"/>
            </w:tcBorders>
            <w:shd w:val="clear" w:color="auto" w:fill="auto"/>
            <w:noWrap/>
            <w:vAlign w:val="center"/>
          </w:tcPr>
          <w:p w14:paraId="4C7FDEB9">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4DD6AA23">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78B24BF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15F035B">
            <w:pPr>
              <w:spacing w:after="0" w:line="240" w:lineRule="auto"/>
              <w:jc w:val="center"/>
              <w:rPr>
                <w:rFonts w:ascii="Arial" w:hAnsi="Arial" w:eastAsia="Times New Roman" w:cs="Arial"/>
                <w:color w:val="000000"/>
              </w:rPr>
            </w:pPr>
            <w:r>
              <w:rPr>
                <w:rFonts w:ascii="Arial" w:hAnsi="Arial" w:eastAsia="Times New Roman" w:cs="Arial"/>
                <w:color w:val="000000"/>
              </w:rPr>
              <w:t>333</w:t>
            </w:r>
          </w:p>
        </w:tc>
        <w:tc>
          <w:tcPr>
            <w:tcW w:w="4111" w:type="dxa"/>
            <w:tcBorders>
              <w:top w:val="nil"/>
              <w:left w:val="nil"/>
              <w:bottom w:val="single" w:color="auto" w:sz="8" w:space="0"/>
              <w:right w:val="single" w:color="auto" w:sz="8" w:space="0"/>
            </w:tcBorders>
            <w:shd w:val="clear" w:color="auto" w:fill="auto"/>
            <w:vAlign w:val="center"/>
          </w:tcPr>
          <w:p w14:paraId="6E0D660C">
            <w:pPr>
              <w:spacing w:after="0" w:line="240" w:lineRule="auto"/>
              <w:rPr>
                <w:rFonts w:ascii="Arial" w:hAnsi="Arial" w:eastAsia="Times New Roman" w:cs="Arial"/>
                <w:color w:val="000000"/>
              </w:rPr>
            </w:pPr>
            <w:r>
              <w:rPr>
                <w:rFonts w:ascii="Arial" w:hAnsi="Arial" w:eastAsia="Times New Roman" w:cs="Arial"/>
                <w:color w:val="000000"/>
              </w:rPr>
              <w:t>Epinefrina 1 mg/ml solução injetável 1 ml</w:t>
            </w:r>
          </w:p>
        </w:tc>
        <w:tc>
          <w:tcPr>
            <w:tcW w:w="1701" w:type="dxa"/>
            <w:tcBorders>
              <w:top w:val="nil"/>
              <w:left w:val="nil"/>
              <w:bottom w:val="single" w:color="auto" w:sz="8" w:space="0"/>
              <w:right w:val="single" w:color="auto" w:sz="8" w:space="0"/>
            </w:tcBorders>
            <w:shd w:val="clear" w:color="auto" w:fill="auto"/>
            <w:noWrap/>
            <w:vAlign w:val="center"/>
          </w:tcPr>
          <w:p w14:paraId="39114325">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4C7EA3C0">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4FE89FA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82F919A">
            <w:pPr>
              <w:spacing w:after="0" w:line="240" w:lineRule="auto"/>
              <w:jc w:val="center"/>
              <w:rPr>
                <w:rFonts w:ascii="Arial" w:hAnsi="Arial" w:eastAsia="Times New Roman" w:cs="Arial"/>
                <w:color w:val="000000"/>
              </w:rPr>
            </w:pPr>
            <w:r>
              <w:rPr>
                <w:rFonts w:ascii="Arial" w:hAnsi="Arial" w:eastAsia="Times New Roman" w:cs="Arial"/>
                <w:color w:val="000000"/>
              </w:rPr>
              <w:t>334</w:t>
            </w:r>
          </w:p>
        </w:tc>
        <w:tc>
          <w:tcPr>
            <w:tcW w:w="4111" w:type="dxa"/>
            <w:tcBorders>
              <w:top w:val="nil"/>
              <w:left w:val="nil"/>
              <w:bottom w:val="single" w:color="auto" w:sz="8" w:space="0"/>
              <w:right w:val="single" w:color="auto" w:sz="8" w:space="0"/>
            </w:tcBorders>
            <w:shd w:val="clear" w:color="auto" w:fill="auto"/>
            <w:vAlign w:val="center"/>
          </w:tcPr>
          <w:p w14:paraId="7641C2F5">
            <w:pPr>
              <w:spacing w:after="0" w:line="240" w:lineRule="auto"/>
              <w:rPr>
                <w:rFonts w:ascii="Arial" w:hAnsi="Arial" w:eastAsia="Times New Roman" w:cs="Arial"/>
                <w:color w:val="000000"/>
              </w:rPr>
            </w:pPr>
            <w:r>
              <w:rPr>
                <w:rFonts w:ascii="Arial" w:hAnsi="Arial" w:eastAsia="Times New Roman" w:cs="Arial"/>
                <w:color w:val="000000"/>
              </w:rPr>
              <w:t>Escopolamina, butilbrometo 20 mg/ml solução injetável 1 ml</w:t>
            </w:r>
          </w:p>
        </w:tc>
        <w:tc>
          <w:tcPr>
            <w:tcW w:w="1701" w:type="dxa"/>
            <w:tcBorders>
              <w:top w:val="nil"/>
              <w:left w:val="nil"/>
              <w:bottom w:val="single" w:color="auto" w:sz="8" w:space="0"/>
              <w:right w:val="single" w:color="auto" w:sz="8" w:space="0"/>
            </w:tcBorders>
            <w:shd w:val="clear" w:color="auto" w:fill="auto"/>
            <w:noWrap/>
            <w:vAlign w:val="center"/>
          </w:tcPr>
          <w:p w14:paraId="356CDB67">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4B98C775">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44AF169B">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E613F42">
            <w:pPr>
              <w:spacing w:after="0" w:line="240" w:lineRule="auto"/>
              <w:jc w:val="center"/>
              <w:rPr>
                <w:rFonts w:ascii="Arial" w:hAnsi="Arial" w:eastAsia="Times New Roman" w:cs="Arial"/>
                <w:color w:val="000000"/>
              </w:rPr>
            </w:pPr>
            <w:r>
              <w:rPr>
                <w:rFonts w:ascii="Arial" w:hAnsi="Arial" w:eastAsia="Times New Roman" w:cs="Arial"/>
                <w:color w:val="000000"/>
              </w:rPr>
              <w:t>335</w:t>
            </w:r>
          </w:p>
        </w:tc>
        <w:tc>
          <w:tcPr>
            <w:tcW w:w="4111" w:type="dxa"/>
            <w:tcBorders>
              <w:top w:val="nil"/>
              <w:left w:val="nil"/>
              <w:bottom w:val="single" w:color="auto" w:sz="8" w:space="0"/>
              <w:right w:val="single" w:color="auto" w:sz="8" w:space="0"/>
            </w:tcBorders>
            <w:shd w:val="clear" w:color="auto" w:fill="auto"/>
            <w:vAlign w:val="center"/>
          </w:tcPr>
          <w:p w14:paraId="26C955B1">
            <w:pPr>
              <w:spacing w:after="0" w:line="240" w:lineRule="auto"/>
              <w:rPr>
                <w:rFonts w:ascii="Arial" w:hAnsi="Arial" w:eastAsia="Times New Roman" w:cs="Arial"/>
                <w:color w:val="000000"/>
              </w:rPr>
            </w:pPr>
            <w:r>
              <w:rPr>
                <w:rFonts w:ascii="Arial" w:hAnsi="Arial" w:eastAsia="Times New Roman" w:cs="Arial"/>
                <w:color w:val="000000"/>
              </w:rPr>
              <w:t>Escopolamina, butilbrometo + dipirona sódica 4 + 500 mg/ml solução injetável 5 ml</w:t>
            </w:r>
          </w:p>
        </w:tc>
        <w:tc>
          <w:tcPr>
            <w:tcW w:w="1701" w:type="dxa"/>
            <w:tcBorders>
              <w:top w:val="nil"/>
              <w:left w:val="nil"/>
              <w:bottom w:val="single" w:color="auto" w:sz="8" w:space="0"/>
              <w:right w:val="single" w:color="auto" w:sz="8" w:space="0"/>
            </w:tcBorders>
            <w:shd w:val="clear" w:color="auto" w:fill="auto"/>
            <w:noWrap/>
            <w:vAlign w:val="center"/>
          </w:tcPr>
          <w:p w14:paraId="24CF5ABA">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2E34E36D">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378FEBF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B11E214">
            <w:pPr>
              <w:spacing w:after="0" w:line="240" w:lineRule="auto"/>
              <w:jc w:val="center"/>
              <w:rPr>
                <w:rFonts w:ascii="Arial" w:hAnsi="Arial" w:eastAsia="Times New Roman" w:cs="Arial"/>
                <w:color w:val="000000"/>
              </w:rPr>
            </w:pPr>
            <w:r>
              <w:rPr>
                <w:rFonts w:ascii="Arial" w:hAnsi="Arial" w:eastAsia="Times New Roman" w:cs="Arial"/>
                <w:color w:val="000000"/>
              </w:rPr>
              <w:t>336</w:t>
            </w:r>
          </w:p>
        </w:tc>
        <w:tc>
          <w:tcPr>
            <w:tcW w:w="4111" w:type="dxa"/>
            <w:tcBorders>
              <w:top w:val="nil"/>
              <w:left w:val="nil"/>
              <w:bottom w:val="single" w:color="auto" w:sz="8" w:space="0"/>
              <w:right w:val="single" w:color="auto" w:sz="8" w:space="0"/>
            </w:tcBorders>
            <w:shd w:val="clear" w:color="auto" w:fill="auto"/>
            <w:vAlign w:val="center"/>
          </w:tcPr>
          <w:p w14:paraId="7436CBFE">
            <w:pPr>
              <w:spacing w:after="0" w:line="240" w:lineRule="auto"/>
              <w:rPr>
                <w:rFonts w:ascii="Arial" w:hAnsi="Arial" w:eastAsia="Times New Roman" w:cs="Arial"/>
                <w:color w:val="000000"/>
              </w:rPr>
            </w:pPr>
            <w:r>
              <w:rPr>
                <w:rFonts w:ascii="Arial" w:hAnsi="Arial" w:eastAsia="Times New Roman" w:cs="Arial"/>
                <w:color w:val="000000"/>
              </w:rPr>
              <w:t>Etilefrina, Cloridrato de, 10 mg/ml 1 ml</w:t>
            </w:r>
          </w:p>
        </w:tc>
        <w:tc>
          <w:tcPr>
            <w:tcW w:w="1701" w:type="dxa"/>
            <w:tcBorders>
              <w:top w:val="nil"/>
              <w:left w:val="nil"/>
              <w:bottom w:val="single" w:color="auto" w:sz="8" w:space="0"/>
              <w:right w:val="single" w:color="auto" w:sz="8" w:space="0"/>
            </w:tcBorders>
            <w:shd w:val="clear" w:color="auto" w:fill="auto"/>
            <w:noWrap/>
            <w:vAlign w:val="center"/>
          </w:tcPr>
          <w:p w14:paraId="149A413D">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2C979BCD">
            <w:pPr>
              <w:spacing w:after="0" w:line="240" w:lineRule="auto"/>
              <w:jc w:val="center"/>
              <w:rPr>
                <w:rFonts w:ascii="Arial" w:hAnsi="Arial" w:eastAsia="Times New Roman" w:cs="Arial"/>
                <w:color w:val="000000"/>
              </w:rPr>
            </w:pPr>
            <w:r>
              <w:rPr>
                <w:rFonts w:ascii="Arial" w:hAnsi="Arial" w:eastAsia="Times New Roman" w:cs="Arial"/>
                <w:color w:val="000000"/>
              </w:rPr>
              <w:t>250</w:t>
            </w:r>
          </w:p>
        </w:tc>
      </w:tr>
      <w:tr w14:paraId="0679C3A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2F2E602">
            <w:pPr>
              <w:spacing w:after="0" w:line="240" w:lineRule="auto"/>
              <w:jc w:val="center"/>
              <w:rPr>
                <w:rFonts w:ascii="Arial" w:hAnsi="Arial" w:eastAsia="Times New Roman" w:cs="Arial"/>
                <w:color w:val="000000"/>
              </w:rPr>
            </w:pPr>
            <w:r>
              <w:rPr>
                <w:rFonts w:ascii="Arial" w:hAnsi="Arial" w:eastAsia="Times New Roman" w:cs="Arial"/>
                <w:color w:val="000000"/>
              </w:rPr>
              <w:t>337</w:t>
            </w:r>
          </w:p>
        </w:tc>
        <w:tc>
          <w:tcPr>
            <w:tcW w:w="4111" w:type="dxa"/>
            <w:tcBorders>
              <w:top w:val="nil"/>
              <w:left w:val="nil"/>
              <w:bottom w:val="single" w:color="auto" w:sz="8" w:space="0"/>
              <w:right w:val="single" w:color="auto" w:sz="8" w:space="0"/>
            </w:tcBorders>
            <w:shd w:val="clear" w:color="auto" w:fill="auto"/>
            <w:vAlign w:val="center"/>
          </w:tcPr>
          <w:p w14:paraId="4021B2F0">
            <w:pPr>
              <w:spacing w:after="0" w:line="240" w:lineRule="auto"/>
              <w:rPr>
                <w:rFonts w:ascii="Arial" w:hAnsi="Arial" w:eastAsia="Times New Roman" w:cs="Arial"/>
                <w:color w:val="000000"/>
              </w:rPr>
            </w:pPr>
            <w:r>
              <w:rPr>
                <w:rFonts w:ascii="Arial" w:hAnsi="Arial" w:eastAsia="Times New Roman" w:cs="Arial"/>
                <w:color w:val="000000"/>
              </w:rPr>
              <w:t>FLUCONAZOL solucao injetavel 2mg/mL 100 mL</w:t>
            </w:r>
          </w:p>
        </w:tc>
        <w:tc>
          <w:tcPr>
            <w:tcW w:w="1701" w:type="dxa"/>
            <w:tcBorders>
              <w:top w:val="nil"/>
              <w:left w:val="nil"/>
              <w:bottom w:val="single" w:color="auto" w:sz="8" w:space="0"/>
              <w:right w:val="single" w:color="auto" w:sz="8" w:space="0"/>
            </w:tcBorders>
            <w:shd w:val="clear" w:color="auto" w:fill="auto"/>
            <w:noWrap/>
            <w:vAlign w:val="center"/>
          </w:tcPr>
          <w:p w14:paraId="5B7DA8E3">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3BA8931B">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54141E5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A9F9C59">
            <w:pPr>
              <w:spacing w:after="0" w:line="240" w:lineRule="auto"/>
              <w:jc w:val="center"/>
              <w:rPr>
                <w:rFonts w:ascii="Arial" w:hAnsi="Arial" w:eastAsia="Times New Roman" w:cs="Arial"/>
                <w:color w:val="000000"/>
              </w:rPr>
            </w:pPr>
            <w:r>
              <w:rPr>
                <w:rFonts w:ascii="Arial" w:hAnsi="Arial" w:eastAsia="Times New Roman" w:cs="Arial"/>
                <w:color w:val="000000"/>
              </w:rPr>
              <w:t>338</w:t>
            </w:r>
          </w:p>
        </w:tc>
        <w:tc>
          <w:tcPr>
            <w:tcW w:w="4111" w:type="dxa"/>
            <w:tcBorders>
              <w:top w:val="nil"/>
              <w:left w:val="nil"/>
              <w:bottom w:val="single" w:color="auto" w:sz="8" w:space="0"/>
              <w:right w:val="single" w:color="auto" w:sz="8" w:space="0"/>
            </w:tcBorders>
            <w:shd w:val="clear" w:color="auto" w:fill="auto"/>
            <w:vAlign w:val="center"/>
          </w:tcPr>
          <w:p w14:paraId="587F437A">
            <w:pPr>
              <w:spacing w:after="0" w:line="240" w:lineRule="auto"/>
              <w:rPr>
                <w:rFonts w:ascii="Arial" w:hAnsi="Arial" w:eastAsia="Times New Roman" w:cs="Arial"/>
                <w:color w:val="000000"/>
              </w:rPr>
            </w:pPr>
            <w:r>
              <w:rPr>
                <w:rFonts w:ascii="Arial" w:hAnsi="Arial" w:eastAsia="Times New Roman" w:cs="Arial"/>
                <w:color w:val="000000"/>
              </w:rPr>
              <w:t>Flumazenil 0,1 mg/mL Injetável,  Ampola de 5 mL</w:t>
            </w:r>
          </w:p>
        </w:tc>
        <w:tc>
          <w:tcPr>
            <w:tcW w:w="1701" w:type="dxa"/>
            <w:tcBorders>
              <w:top w:val="nil"/>
              <w:left w:val="nil"/>
              <w:bottom w:val="single" w:color="auto" w:sz="8" w:space="0"/>
              <w:right w:val="single" w:color="auto" w:sz="8" w:space="0"/>
            </w:tcBorders>
            <w:shd w:val="clear" w:color="auto" w:fill="auto"/>
            <w:noWrap/>
            <w:vAlign w:val="center"/>
          </w:tcPr>
          <w:p w14:paraId="2174C297">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208B1ED1">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3493786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8400D43">
            <w:pPr>
              <w:spacing w:after="0" w:line="240" w:lineRule="auto"/>
              <w:jc w:val="center"/>
              <w:rPr>
                <w:rFonts w:ascii="Arial" w:hAnsi="Arial" w:eastAsia="Times New Roman" w:cs="Arial"/>
                <w:color w:val="000000"/>
              </w:rPr>
            </w:pPr>
            <w:r>
              <w:rPr>
                <w:rFonts w:ascii="Arial" w:hAnsi="Arial" w:eastAsia="Times New Roman" w:cs="Arial"/>
                <w:color w:val="000000"/>
              </w:rPr>
              <w:t>339</w:t>
            </w:r>
          </w:p>
        </w:tc>
        <w:tc>
          <w:tcPr>
            <w:tcW w:w="4111" w:type="dxa"/>
            <w:tcBorders>
              <w:top w:val="nil"/>
              <w:left w:val="nil"/>
              <w:bottom w:val="single" w:color="auto" w:sz="8" w:space="0"/>
              <w:right w:val="single" w:color="auto" w:sz="8" w:space="0"/>
            </w:tcBorders>
            <w:shd w:val="clear" w:color="auto" w:fill="auto"/>
            <w:vAlign w:val="center"/>
          </w:tcPr>
          <w:p w14:paraId="22B72502">
            <w:pPr>
              <w:spacing w:after="0" w:line="240" w:lineRule="auto"/>
              <w:rPr>
                <w:rFonts w:ascii="Arial" w:hAnsi="Arial" w:eastAsia="Times New Roman" w:cs="Arial"/>
                <w:color w:val="000000"/>
              </w:rPr>
            </w:pPr>
            <w:r>
              <w:rPr>
                <w:rFonts w:ascii="Arial" w:hAnsi="Arial" w:eastAsia="Times New Roman" w:cs="Arial"/>
                <w:color w:val="000000"/>
              </w:rPr>
              <w:t>Furosemida 10 mg/ml solução injetável 2 ml</w:t>
            </w:r>
          </w:p>
        </w:tc>
        <w:tc>
          <w:tcPr>
            <w:tcW w:w="1701" w:type="dxa"/>
            <w:tcBorders>
              <w:top w:val="nil"/>
              <w:left w:val="nil"/>
              <w:bottom w:val="single" w:color="auto" w:sz="8" w:space="0"/>
              <w:right w:val="single" w:color="auto" w:sz="8" w:space="0"/>
            </w:tcBorders>
            <w:shd w:val="clear" w:color="auto" w:fill="auto"/>
            <w:noWrap/>
            <w:vAlign w:val="center"/>
          </w:tcPr>
          <w:p w14:paraId="75777CB5">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D0A0FD5">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7534D3FB">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35A383D">
            <w:pPr>
              <w:spacing w:after="0" w:line="240" w:lineRule="auto"/>
              <w:jc w:val="center"/>
              <w:rPr>
                <w:rFonts w:ascii="Arial" w:hAnsi="Arial" w:eastAsia="Times New Roman" w:cs="Arial"/>
                <w:color w:val="000000"/>
              </w:rPr>
            </w:pPr>
            <w:r>
              <w:rPr>
                <w:rFonts w:ascii="Arial" w:hAnsi="Arial" w:eastAsia="Times New Roman" w:cs="Arial"/>
                <w:color w:val="000000"/>
              </w:rPr>
              <w:t>340</w:t>
            </w:r>
          </w:p>
        </w:tc>
        <w:tc>
          <w:tcPr>
            <w:tcW w:w="4111" w:type="dxa"/>
            <w:tcBorders>
              <w:top w:val="nil"/>
              <w:left w:val="nil"/>
              <w:bottom w:val="single" w:color="auto" w:sz="8" w:space="0"/>
              <w:right w:val="single" w:color="auto" w:sz="8" w:space="0"/>
            </w:tcBorders>
            <w:shd w:val="clear" w:color="auto" w:fill="auto"/>
            <w:vAlign w:val="center"/>
          </w:tcPr>
          <w:p w14:paraId="72378F61">
            <w:pPr>
              <w:spacing w:after="0" w:line="240" w:lineRule="auto"/>
              <w:rPr>
                <w:rFonts w:ascii="Arial" w:hAnsi="Arial" w:eastAsia="Times New Roman" w:cs="Arial"/>
                <w:color w:val="000000"/>
              </w:rPr>
            </w:pPr>
            <w:r>
              <w:rPr>
                <w:rFonts w:ascii="Arial" w:hAnsi="Arial" w:eastAsia="Times New Roman" w:cs="Arial"/>
                <w:color w:val="000000"/>
              </w:rPr>
              <w:t>Gentamicina, sulfato 20 mg/ml solução injetável 1 ml</w:t>
            </w:r>
          </w:p>
        </w:tc>
        <w:tc>
          <w:tcPr>
            <w:tcW w:w="1701" w:type="dxa"/>
            <w:tcBorders>
              <w:top w:val="nil"/>
              <w:left w:val="nil"/>
              <w:bottom w:val="single" w:color="auto" w:sz="8" w:space="0"/>
              <w:right w:val="single" w:color="auto" w:sz="8" w:space="0"/>
            </w:tcBorders>
            <w:shd w:val="clear" w:color="auto" w:fill="auto"/>
            <w:noWrap/>
            <w:vAlign w:val="center"/>
          </w:tcPr>
          <w:p w14:paraId="4B47252C">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6D02955">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708C415C">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FA51BC5">
            <w:pPr>
              <w:spacing w:after="0" w:line="240" w:lineRule="auto"/>
              <w:jc w:val="center"/>
              <w:rPr>
                <w:rFonts w:ascii="Arial" w:hAnsi="Arial" w:eastAsia="Times New Roman" w:cs="Arial"/>
                <w:color w:val="000000"/>
              </w:rPr>
            </w:pPr>
            <w:r>
              <w:rPr>
                <w:rFonts w:ascii="Arial" w:hAnsi="Arial" w:eastAsia="Times New Roman" w:cs="Arial"/>
                <w:color w:val="000000"/>
              </w:rPr>
              <w:t>341</w:t>
            </w:r>
          </w:p>
        </w:tc>
        <w:tc>
          <w:tcPr>
            <w:tcW w:w="4111" w:type="dxa"/>
            <w:tcBorders>
              <w:top w:val="nil"/>
              <w:left w:val="nil"/>
              <w:bottom w:val="single" w:color="auto" w:sz="8" w:space="0"/>
              <w:right w:val="single" w:color="auto" w:sz="8" w:space="0"/>
            </w:tcBorders>
            <w:shd w:val="clear" w:color="auto" w:fill="auto"/>
            <w:vAlign w:val="center"/>
          </w:tcPr>
          <w:p w14:paraId="1221B2F5">
            <w:pPr>
              <w:spacing w:after="0" w:line="240" w:lineRule="auto"/>
              <w:rPr>
                <w:rFonts w:ascii="Arial" w:hAnsi="Arial" w:eastAsia="Times New Roman" w:cs="Arial"/>
                <w:color w:val="000000"/>
              </w:rPr>
            </w:pPr>
            <w:r>
              <w:rPr>
                <w:rFonts w:ascii="Arial" w:hAnsi="Arial" w:eastAsia="Times New Roman" w:cs="Arial"/>
                <w:color w:val="000000"/>
              </w:rPr>
              <w:t>Gentamicina, sulfato 80 mg/ml solução injetável 2 ml</w:t>
            </w:r>
          </w:p>
        </w:tc>
        <w:tc>
          <w:tcPr>
            <w:tcW w:w="1701" w:type="dxa"/>
            <w:tcBorders>
              <w:top w:val="nil"/>
              <w:left w:val="nil"/>
              <w:bottom w:val="single" w:color="auto" w:sz="8" w:space="0"/>
              <w:right w:val="single" w:color="auto" w:sz="8" w:space="0"/>
            </w:tcBorders>
            <w:shd w:val="clear" w:color="auto" w:fill="auto"/>
            <w:noWrap/>
            <w:vAlign w:val="center"/>
          </w:tcPr>
          <w:p w14:paraId="4AF7FE65">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4A28BC03">
            <w:pPr>
              <w:spacing w:after="0" w:line="240" w:lineRule="auto"/>
              <w:jc w:val="center"/>
              <w:rPr>
                <w:rFonts w:ascii="Arial" w:hAnsi="Arial" w:eastAsia="Times New Roman" w:cs="Arial"/>
                <w:color w:val="000000"/>
              </w:rPr>
            </w:pPr>
            <w:r>
              <w:rPr>
                <w:rFonts w:ascii="Arial" w:hAnsi="Arial" w:eastAsia="Times New Roman" w:cs="Arial"/>
                <w:color w:val="000000"/>
              </w:rPr>
              <w:t>900</w:t>
            </w:r>
          </w:p>
        </w:tc>
      </w:tr>
      <w:tr w14:paraId="750336B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31304F1">
            <w:pPr>
              <w:spacing w:after="0" w:line="240" w:lineRule="auto"/>
              <w:jc w:val="center"/>
              <w:rPr>
                <w:rFonts w:ascii="Arial" w:hAnsi="Arial" w:eastAsia="Times New Roman" w:cs="Arial"/>
                <w:color w:val="000000"/>
              </w:rPr>
            </w:pPr>
            <w:r>
              <w:rPr>
                <w:rFonts w:ascii="Arial" w:hAnsi="Arial" w:eastAsia="Times New Roman" w:cs="Arial"/>
                <w:color w:val="000000"/>
              </w:rPr>
              <w:t>342</w:t>
            </w:r>
          </w:p>
        </w:tc>
        <w:tc>
          <w:tcPr>
            <w:tcW w:w="4111" w:type="dxa"/>
            <w:tcBorders>
              <w:top w:val="nil"/>
              <w:left w:val="nil"/>
              <w:bottom w:val="single" w:color="auto" w:sz="8" w:space="0"/>
              <w:right w:val="single" w:color="auto" w:sz="8" w:space="0"/>
            </w:tcBorders>
            <w:shd w:val="clear" w:color="auto" w:fill="auto"/>
            <w:vAlign w:val="center"/>
          </w:tcPr>
          <w:p w14:paraId="1FD19859">
            <w:pPr>
              <w:spacing w:after="0" w:line="240" w:lineRule="auto"/>
              <w:rPr>
                <w:rFonts w:ascii="Arial" w:hAnsi="Arial" w:eastAsia="Times New Roman" w:cs="Arial"/>
                <w:color w:val="000000"/>
              </w:rPr>
            </w:pPr>
            <w:r>
              <w:rPr>
                <w:rFonts w:ascii="Arial" w:hAnsi="Arial" w:eastAsia="Times New Roman" w:cs="Arial"/>
                <w:color w:val="000000"/>
              </w:rPr>
              <w:t>Glicose 25% 10ml</w:t>
            </w:r>
          </w:p>
        </w:tc>
        <w:tc>
          <w:tcPr>
            <w:tcW w:w="1701" w:type="dxa"/>
            <w:tcBorders>
              <w:top w:val="nil"/>
              <w:left w:val="nil"/>
              <w:bottom w:val="single" w:color="auto" w:sz="8" w:space="0"/>
              <w:right w:val="single" w:color="auto" w:sz="8" w:space="0"/>
            </w:tcBorders>
            <w:shd w:val="clear" w:color="auto" w:fill="auto"/>
            <w:noWrap/>
            <w:vAlign w:val="center"/>
          </w:tcPr>
          <w:p w14:paraId="0AB3E737">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B0314B1">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149E2A4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9030800">
            <w:pPr>
              <w:spacing w:after="0" w:line="240" w:lineRule="auto"/>
              <w:jc w:val="center"/>
              <w:rPr>
                <w:rFonts w:ascii="Arial" w:hAnsi="Arial" w:eastAsia="Times New Roman" w:cs="Arial"/>
                <w:color w:val="000000"/>
              </w:rPr>
            </w:pPr>
            <w:r>
              <w:rPr>
                <w:rFonts w:ascii="Arial" w:hAnsi="Arial" w:eastAsia="Times New Roman" w:cs="Arial"/>
                <w:color w:val="000000"/>
              </w:rPr>
              <w:t>343</w:t>
            </w:r>
          </w:p>
        </w:tc>
        <w:tc>
          <w:tcPr>
            <w:tcW w:w="4111" w:type="dxa"/>
            <w:tcBorders>
              <w:top w:val="nil"/>
              <w:left w:val="nil"/>
              <w:bottom w:val="single" w:color="auto" w:sz="8" w:space="0"/>
              <w:right w:val="single" w:color="auto" w:sz="8" w:space="0"/>
            </w:tcBorders>
            <w:shd w:val="clear" w:color="auto" w:fill="auto"/>
            <w:vAlign w:val="center"/>
          </w:tcPr>
          <w:p w14:paraId="6A958DF1">
            <w:pPr>
              <w:spacing w:after="0" w:line="240" w:lineRule="auto"/>
              <w:rPr>
                <w:rFonts w:ascii="Arial" w:hAnsi="Arial" w:eastAsia="Times New Roman" w:cs="Arial"/>
                <w:color w:val="000000"/>
              </w:rPr>
            </w:pPr>
            <w:r>
              <w:rPr>
                <w:rFonts w:ascii="Arial" w:hAnsi="Arial" w:eastAsia="Times New Roman" w:cs="Arial"/>
                <w:color w:val="000000"/>
              </w:rPr>
              <w:t>Glicose 50% 10ml</w:t>
            </w:r>
          </w:p>
        </w:tc>
        <w:tc>
          <w:tcPr>
            <w:tcW w:w="1701" w:type="dxa"/>
            <w:tcBorders>
              <w:top w:val="nil"/>
              <w:left w:val="nil"/>
              <w:bottom w:val="single" w:color="auto" w:sz="8" w:space="0"/>
              <w:right w:val="single" w:color="auto" w:sz="8" w:space="0"/>
            </w:tcBorders>
            <w:shd w:val="clear" w:color="auto" w:fill="auto"/>
            <w:noWrap/>
            <w:vAlign w:val="center"/>
          </w:tcPr>
          <w:p w14:paraId="52F2416E">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B452A22">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445AE66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DF0C8E3">
            <w:pPr>
              <w:spacing w:after="0" w:line="240" w:lineRule="auto"/>
              <w:jc w:val="center"/>
              <w:rPr>
                <w:rFonts w:ascii="Arial" w:hAnsi="Arial" w:eastAsia="Times New Roman" w:cs="Arial"/>
                <w:color w:val="000000"/>
              </w:rPr>
            </w:pPr>
            <w:r>
              <w:rPr>
                <w:rFonts w:ascii="Arial" w:hAnsi="Arial" w:eastAsia="Times New Roman" w:cs="Arial"/>
                <w:color w:val="000000"/>
              </w:rPr>
              <w:t>344</w:t>
            </w:r>
          </w:p>
        </w:tc>
        <w:tc>
          <w:tcPr>
            <w:tcW w:w="4111" w:type="dxa"/>
            <w:tcBorders>
              <w:top w:val="nil"/>
              <w:left w:val="nil"/>
              <w:bottom w:val="single" w:color="auto" w:sz="8" w:space="0"/>
              <w:right w:val="single" w:color="auto" w:sz="8" w:space="0"/>
            </w:tcBorders>
            <w:shd w:val="clear" w:color="auto" w:fill="auto"/>
            <w:vAlign w:val="center"/>
          </w:tcPr>
          <w:p w14:paraId="4A1378BA">
            <w:pPr>
              <w:spacing w:after="0" w:line="240" w:lineRule="auto"/>
              <w:rPr>
                <w:rFonts w:ascii="Arial" w:hAnsi="Arial" w:eastAsia="Times New Roman" w:cs="Arial"/>
                <w:color w:val="000000"/>
              </w:rPr>
            </w:pPr>
            <w:r>
              <w:rPr>
                <w:rFonts w:ascii="Arial" w:hAnsi="Arial" w:eastAsia="Times New Roman" w:cs="Arial"/>
                <w:color w:val="000000"/>
              </w:rPr>
              <w:t>Gluconato de cálcio 10% 10ml</w:t>
            </w:r>
          </w:p>
        </w:tc>
        <w:tc>
          <w:tcPr>
            <w:tcW w:w="1701" w:type="dxa"/>
            <w:tcBorders>
              <w:top w:val="nil"/>
              <w:left w:val="nil"/>
              <w:bottom w:val="single" w:color="auto" w:sz="8" w:space="0"/>
              <w:right w:val="single" w:color="auto" w:sz="8" w:space="0"/>
            </w:tcBorders>
            <w:shd w:val="clear" w:color="auto" w:fill="auto"/>
            <w:noWrap/>
            <w:vAlign w:val="center"/>
          </w:tcPr>
          <w:p w14:paraId="45365C4D">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6841693">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1FE8819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B84B122">
            <w:pPr>
              <w:spacing w:after="0" w:line="240" w:lineRule="auto"/>
              <w:jc w:val="center"/>
              <w:rPr>
                <w:rFonts w:ascii="Arial" w:hAnsi="Arial" w:eastAsia="Times New Roman" w:cs="Arial"/>
                <w:color w:val="000000"/>
              </w:rPr>
            </w:pPr>
            <w:r>
              <w:rPr>
                <w:rFonts w:ascii="Arial" w:hAnsi="Arial" w:eastAsia="Times New Roman" w:cs="Arial"/>
                <w:color w:val="000000"/>
              </w:rPr>
              <w:t>345</w:t>
            </w:r>
          </w:p>
        </w:tc>
        <w:tc>
          <w:tcPr>
            <w:tcW w:w="4111" w:type="dxa"/>
            <w:tcBorders>
              <w:top w:val="nil"/>
              <w:left w:val="nil"/>
              <w:bottom w:val="single" w:color="auto" w:sz="8" w:space="0"/>
              <w:right w:val="single" w:color="auto" w:sz="8" w:space="0"/>
            </w:tcBorders>
            <w:shd w:val="clear" w:color="auto" w:fill="auto"/>
            <w:vAlign w:val="center"/>
          </w:tcPr>
          <w:p w14:paraId="073D321E">
            <w:pPr>
              <w:spacing w:after="0" w:line="240" w:lineRule="auto"/>
              <w:rPr>
                <w:rFonts w:ascii="Arial" w:hAnsi="Arial" w:eastAsia="Times New Roman" w:cs="Arial"/>
                <w:color w:val="000000"/>
              </w:rPr>
            </w:pPr>
            <w:r>
              <w:rPr>
                <w:rFonts w:ascii="Arial" w:hAnsi="Arial" w:eastAsia="Times New Roman" w:cs="Arial"/>
                <w:color w:val="000000"/>
              </w:rPr>
              <w:t>Heparina sódica subcutânia 5.000ui 0,25ml</w:t>
            </w:r>
          </w:p>
        </w:tc>
        <w:tc>
          <w:tcPr>
            <w:tcW w:w="1701" w:type="dxa"/>
            <w:tcBorders>
              <w:top w:val="nil"/>
              <w:left w:val="nil"/>
              <w:bottom w:val="single" w:color="auto" w:sz="8" w:space="0"/>
              <w:right w:val="single" w:color="auto" w:sz="8" w:space="0"/>
            </w:tcBorders>
            <w:shd w:val="clear" w:color="auto" w:fill="auto"/>
            <w:noWrap/>
            <w:vAlign w:val="center"/>
          </w:tcPr>
          <w:p w14:paraId="31ED015A">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C5FC5D0">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31E3BEAD">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110A07F">
            <w:pPr>
              <w:spacing w:after="0" w:line="240" w:lineRule="auto"/>
              <w:jc w:val="center"/>
              <w:rPr>
                <w:rFonts w:ascii="Arial" w:hAnsi="Arial" w:eastAsia="Times New Roman" w:cs="Arial"/>
                <w:color w:val="000000"/>
              </w:rPr>
            </w:pPr>
            <w:r>
              <w:rPr>
                <w:rFonts w:ascii="Arial" w:hAnsi="Arial" w:eastAsia="Times New Roman" w:cs="Arial"/>
                <w:color w:val="000000"/>
              </w:rPr>
              <w:t>346</w:t>
            </w:r>
          </w:p>
        </w:tc>
        <w:tc>
          <w:tcPr>
            <w:tcW w:w="4111" w:type="dxa"/>
            <w:tcBorders>
              <w:top w:val="nil"/>
              <w:left w:val="nil"/>
              <w:bottom w:val="single" w:color="auto" w:sz="8" w:space="0"/>
              <w:right w:val="single" w:color="auto" w:sz="8" w:space="0"/>
            </w:tcBorders>
            <w:shd w:val="clear" w:color="auto" w:fill="auto"/>
            <w:vAlign w:val="center"/>
          </w:tcPr>
          <w:p w14:paraId="59B26749">
            <w:pPr>
              <w:spacing w:after="0" w:line="240" w:lineRule="auto"/>
              <w:rPr>
                <w:rFonts w:ascii="Arial" w:hAnsi="Arial" w:eastAsia="Times New Roman" w:cs="Arial"/>
                <w:color w:val="000000"/>
              </w:rPr>
            </w:pPr>
            <w:r>
              <w:rPr>
                <w:rFonts w:ascii="Arial" w:hAnsi="Arial" w:eastAsia="Times New Roman" w:cs="Arial"/>
                <w:color w:val="000000"/>
              </w:rPr>
              <w:t>Hidrocortisona, succinato sódico 100mg pó para solução injetável</w:t>
            </w:r>
          </w:p>
        </w:tc>
        <w:tc>
          <w:tcPr>
            <w:tcW w:w="1701" w:type="dxa"/>
            <w:tcBorders>
              <w:top w:val="nil"/>
              <w:left w:val="nil"/>
              <w:bottom w:val="single" w:color="auto" w:sz="8" w:space="0"/>
              <w:right w:val="single" w:color="auto" w:sz="8" w:space="0"/>
            </w:tcBorders>
            <w:shd w:val="clear" w:color="auto" w:fill="auto"/>
            <w:noWrap/>
            <w:vAlign w:val="center"/>
          </w:tcPr>
          <w:p w14:paraId="7F737019">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1B26B43E">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0C31F594">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00D68E0">
            <w:pPr>
              <w:spacing w:after="0" w:line="240" w:lineRule="auto"/>
              <w:jc w:val="center"/>
              <w:rPr>
                <w:rFonts w:ascii="Arial" w:hAnsi="Arial" w:eastAsia="Times New Roman" w:cs="Arial"/>
                <w:color w:val="000000"/>
              </w:rPr>
            </w:pPr>
            <w:r>
              <w:rPr>
                <w:rFonts w:ascii="Arial" w:hAnsi="Arial" w:eastAsia="Times New Roman" w:cs="Arial"/>
                <w:color w:val="000000"/>
              </w:rPr>
              <w:t>347</w:t>
            </w:r>
          </w:p>
        </w:tc>
        <w:tc>
          <w:tcPr>
            <w:tcW w:w="4111" w:type="dxa"/>
            <w:tcBorders>
              <w:top w:val="nil"/>
              <w:left w:val="nil"/>
              <w:bottom w:val="single" w:color="auto" w:sz="8" w:space="0"/>
              <w:right w:val="single" w:color="auto" w:sz="8" w:space="0"/>
            </w:tcBorders>
            <w:shd w:val="clear" w:color="auto" w:fill="auto"/>
            <w:vAlign w:val="center"/>
          </w:tcPr>
          <w:p w14:paraId="25135D7C">
            <w:pPr>
              <w:spacing w:after="0" w:line="240" w:lineRule="auto"/>
              <w:rPr>
                <w:rFonts w:ascii="Arial" w:hAnsi="Arial" w:eastAsia="Times New Roman" w:cs="Arial"/>
                <w:color w:val="000000"/>
              </w:rPr>
            </w:pPr>
            <w:r>
              <w:rPr>
                <w:rFonts w:ascii="Arial" w:hAnsi="Arial" w:eastAsia="Times New Roman" w:cs="Arial"/>
                <w:color w:val="000000"/>
              </w:rPr>
              <w:t>Hidrocortisona, succinato sódico 500mg pó para solução injetável</w:t>
            </w:r>
          </w:p>
        </w:tc>
        <w:tc>
          <w:tcPr>
            <w:tcW w:w="1701" w:type="dxa"/>
            <w:tcBorders>
              <w:top w:val="nil"/>
              <w:left w:val="nil"/>
              <w:bottom w:val="single" w:color="auto" w:sz="8" w:space="0"/>
              <w:right w:val="single" w:color="auto" w:sz="8" w:space="0"/>
            </w:tcBorders>
            <w:shd w:val="clear" w:color="auto" w:fill="auto"/>
            <w:noWrap/>
            <w:vAlign w:val="center"/>
          </w:tcPr>
          <w:p w14:paraId="6744ED08">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42BDE3E">
            <w:pPr>
              <w:spacing w:after="0" w:line="240" w:lineRule="auto"/>
              <w:jc w:val="center"/>
              <w:rPr>
                <w:rFonts w:ascii="Arial" w:hAnsi="Arial" w:eastAsia="Times New Roman" w:cs="Arial"/>
                <w:color w:val="000000"/>
              </w:rPr>
            </w:pPr>
            <w:r>
              <w:rPr>
                <w:rFonts w:ascii="Arial" w:hAnsi="Arial" w:eastAsia="Times New Roman" w:cs="Arial"/>
                <w:color w:val="000000"/>
              </w:rPr>
              <w:t>1800</w:t>
            </w:r>
          </w:p>
        </w:tc>
      </w:tr>
      <w:tr w14:paraId="08A22A9F">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BCBF79E">
            <w:pPr>
              <w:spacing w:after="0" w:line="240" w:lineRule="auto"/>
              <w:jc w:val="center"/>
              <w:rPr>
                <w:rFonts w:ascii="Arial" w:hAnsi="Arial" w:eastAsia="Times New Roman" w:cs="Arial"/>
                <w:color w:val="000000"/>
              </w:rPr>
            </w:pPr>
            <w:r>
              <w:rPr>
                <w:rFonts w:ascii="Arial" w:hAnsi="Arial" w:eastAsia="Times New Roman" w:cs="Arial"/>
                <w:color w:val="000000"/>
              </w:rPr>
              <w:t>348</w:t>
            </w:r>
          </w:p>
        </w:tc>
        <w:tc>
          <w:tcPr>
            <w:tcW w:w="4111" w:type="dxa"/>
            <w:tcBorders>
              <w:top w:val="nil"/>
              <w:left w:val="nil"/>
              <w:bottom w:val="single" w:color="auto" w:sz="8" w:space="0"/>
              <w:right w:val="single" w:color="auto" w:sz="8" w:space="0"/>
            </w:tcBorders>
            <w:shd w:val="clear" w:color="auto" w:fill="auto"/>
            <w:vAlign w:val="center"/>
          </w:tcPr>
          <w:p w14:paraId="1197E8F9">
            <w:pPr>
              <w:spacing w:after="0" w:line="240" w:lineRule="auto"/>
              <w:rPr>
                <w:rFonts w:ascii="Arial" w:hAnsi="Arial" w:eastAsia="Times New Roman" w:cs="Arial"/>
                <w:color w:val="000000"/>
              </w:rPr>
            </w:pPr>
            <w:r>
              <w:rPr>
                <w:rFonts w:ascii="Arial" w:hAnsi="Arial" w:eastAsia="Times New Roman" w:cs="Arial"/>
                <w:color w:val="000000"/>
              </w:rPr>
              <w:t>Hidroxietilamido 60 mg/ml, solução para infusão, 500 ml</w:t>
            </w:r>
          </w:p>
        </w:tc>
        <w:tc>
          <w:tcPr>
            <w:tcW w:w="1701" w:type="dxa"/>
            <w:tcBorders>
              <w:top w:val="nil"/>
              <w:left w:val="nil"/>
              <w:bottom w:val="single" w:color="auto" w:sz="8" w:space="0"/>
              <w:right w:val="single" w:color="auto" w:sz="8" w:space="0"/>
            </w:tcBorders>
            <w:shd w:val="clear" w:color="auto" w:fill="auto"/>
            <w:noWrap/>
            <w:vAlign w:val="center"/>
          </w:tcPr>
          <w:p w14:paraId="6B361DA9">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2167996">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2267C74A">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52476A9">
            <w:pPr>
              <w:spacing w:after="0" w:line="240" w:lineRule="auto"/>
              <w:jc w:val="center"/>
              <w:rPr>
                <w:rFonts w:ascii="Arial" w:hAnsi="Arial" w:eastAsia="Times New Roman" w:cs="Arial"/>
                <w:color w:val="000000"/>
              </w:rPr>
            </w:pPr>
            <w:r>
              <w:rPr>
                <w:rFonts w:ascii="Arial" w:hAnsi="Arial" w:eastAsia="Times New Roman" w:cs="Arial"/>
                <w:color w:val="000000"/>
              </w:rPr>
              <w:t>349</w:t>
            </w:r>
          </w:p>
        </w:tc>
        <w:tc>
          <w:tcPr>
            <w:tcW w:w="4111" w:type="dxa"/>
            <w:tcBorders>
              <w:top w:val="nil"/>
              <w:left w:val="nil"/>
              <w:bottom w:val="single" w:color="auto" w:sz="8" w:space="0"/>
              <w:right w:val="single" w:color="auto" w:sz="8" w:space="0"/>
            </w:tcBorders>
            <w:shd w:val="clear" w:color="auto" w:fill="auto"/>
            <w:vAlign w:val="center"/>
          </w:tcPr>
          <w:p w14:paraId="715AF675">
            <w:pPr>
              <w:spacing w:after="0" w:line="240" w:lineRule="auto"/>
              <w:rPr>
                <w:rFonts w:ascii="Arial" w:hAnsi="Arial" w:eastAsia="Times New Roman" w:cs="Arial"/>
                <w:color w:val="000000"/>
              </w:rPr>
            </w:pPr>
            <w:r>
              <w:rPr>
                <w:rFonts w:ascii="Arial" w:hAnsi="Arial" w:eastAsia="Times New Roman" w:cs="Arial"/>
                <w:color w:val="000000"/>
              </w:rPr>
              <w:t>Imunoglobulina humana anti rh sol. Inj. 300 mcg /1,5 ml</w:t>
            </w:r>
          </w:p>
        </w:tc>
        <w:tc>
          <w:tcPr>
            <w:tcW w:w="1701" w:type="dxa"/>
            <w:tcBorders>
              <w:top w:val="nil"/>
              <w:left w:val="nil"/>
              <w:bottom w:val="single" w:color="auto" w:sz="8" w:space="0"/>
              <w:right w:val="single" w:color="auto" w:sz="8" w:space="0"/>
            </w:tcBorders>
            <w:shd w:val="clear" w:color="auto" w:fill="auto"/>
            <w:noWrap/>
            <w:vAlign w:val="center"/>
          </w:tcPr>
          <w:p w14:paraId="084AF5FE">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F3699CC">
            <w:pPr>
              <w:spacing w:after="0" w:line="240" w:lineRule="auto"/>
              <w:jc w:val="center"/>
              <w:rPr>
                <w:rFonts w:ascii="Arial" w:hAnsi="Arial" w:eastAsia="Times New Roman" w:cs="Arial"/>
                <w:color w:val="000000"/>
              </w:rPr>
            </w:pPr>
            <w:r>
              <w:rPr>
                <w:rFonts w:ascii="Arial" w:hAnsi="Arial" w:eastAsia="Times New Roman" w:cs="Arial"/>
                <w:color w:val="000000"/>
              </w:rPr>
              <w:t>25</w:t>
            </w:r>
          </w:p>
        </w:tc>
      </w:tr>
      <w:tr w14:paraId="40B6983B">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303331C">
            <w:pPr>
              <w:spacing w:after="0" w:line="240" w:lineRule="auto"/>
              <w:jc w:val="center"/>
              <w:rPr>
                <w:rFonts w:ascii="Arial" w:hAnsi="Arial" w:eastAsia="Times New Roman" w:cs="Arial"/>
                <w:color w:val="000000"/>
              </w:rPr>
            </w:pPr>
            <w:r>
              <w:rPr>
                <w:rFonts w:ascii="Arial" w:hAnsi="Arial" w:eastAsia="Times New Roman" w:cs="Arial"/>
                <w:color w:val="000000"/>
              </w:rPr>
              <w:t>350</w:t>
            </w:r>
          </w:p>
        </w:tc>
        <w:tc>
          <w:tcPr>
            <w:tcW w:w="4111" w:type="dxa"/>
            <w:tcBorders>
              <w:top w:val="nil"/>
              <w:left w:val="nil"/>
              <w:bottom w:val="single" w:color="auto" w:sz="8" w:space="0"/>
              <w:right w:val="single" w:color="auto" w:sz="8" w:space="0"/>
            </w:tcBorders>
            <w:shd w:val="clear" w:color="auto" w:fill="auto"/>
            <w:vAlign w:val="center"/>
          </w:tcPr>
          <w:p w14:paraId="7DF9792D">
            <w:pPr>
              <w:spacing w:after="0" w:line="240" w:lineRule="auto"/>
              <w:rPr>
                <w:rFonts w:ascii="Arial" w:hAnsi="Arial" w:eastAsia="Times New Roman" w:cs="Arial"/>
                <w:color w:val="000000"/>
              </w:rPr>
            </w:pPr>
            <w:r>
              <w:rPr>
                <w:rFonts w:ascii="Arial" w:hAnsi="Arial" w:eastAsia="Times New Roman" w:cs="Arial"/>
                <w:color w:val="000000"/>
              </w:rPr>
              <w:t>INSULINA, humana regular solução injetável 100UI/ml, frasco com 10mL</w:t>
            </w:r>
          </w:p>
        </w:tc>
        <w:tc>
          <w:tcPr>
            <w:tcW w:w="1701" w:type="dxa"/>
            <w:tcBorders>
              <w:top w:val="nil"/>
              <w:left w:val="nil"/>
              <w:bottom w:val="single" w:color="auto" w:sz="8" w:space="0"/>
              <w:right w:val="single" w:color="auto" w:sz="8" w:space="0"/>
            </w:tcBorders>
            <w:shd w:val="clear" w:color="auto" w:fill="auto"/>
            <w:noWrap/>
            <w:vAlign w:val="center"/>
          </w:tcPr>
          <w:p w14:paraId="706AF7B6">
            <w:pPr>
              <w:spacing w:after="0" w:line="240" w:lineRule="auto"/>
              <w:jc w:val="center"/>
              <w:rPr>
                <w:rFonts w:ascii="Arial" w:hAnsi="Arial" w:eastAsia="Times New Roman" w:cs="Arial"/>
                <w:b/>
                <w:bCs/>
                <w:color w:val="000000"/>
              </w:rPr>
            </w:pPr>
            <w:r>
              <w:rPr>
                <w:rFonts w:ascii="Arial" w:hAnsi="Arial" w:eastAsia="Times New Roman" w:cs="Arial"/>
                <w:b/>
                <w:bCs/>
                <w:color w:val="000000"/>
              </w:rPr>
              <w:t>Fr</w:t>
            </w:r>
          </w:p>
        </w:tc>
        <w:tc>
          <w:tcPr>
            <w:tcW w:w="3260" w:type="dxa"/>
            <w:tcBorders>
              <w:top w:val="nil"/>
              <w:left w:val="nil"/>
              <w:bottom w:val="single" w:color="auto" w:sz="8" w:space="0"/>
              <w:right w:val="single" w:color="auto" w:sz="8" w:space="0"/>
            </w:tcBorders>
            <w:shd w:val="clear" w:color="auto" w:fill="auto"/>
            <w:vAlign w:val="center"/>
          </w:tcPr>
          <w:p w14:paraId="59340F5C">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63A37352">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4D68586">
            <w:pPr>
              <w:spacing w:after="0" w:line="240" w:lineRule="auto"/>
              <w:jc w:val="center"/>
              <w:rPr>
                <w:rFonts w:ascii="Arial" w:hAnsi="Arial" w:eastAsia="Times New Roman" w:cs="Arial"/>
                <w:color w:val="000000"/>
              </w:rPr>
            </w:pPr>
            <w:r>
              <w:rPr>
                <w:rFonts w:ascii="Arial" w:hAnsi="Arial" w:eastAsia="Times New Roman" w:cs="Arial"/>
                <w:color w:val="000000"/>
              </w:rPr>
              <w:t>351</w:t>
            </w:r>
          </w:p>
        </w:tc>
        <w:tc>
          <w:tcPr>
            <w:tcW w:w="4111" w:type="dxa"/>
            <w:tcBorders>
              <w:top w:val="nil"/>
              <w:left w:val="nil"/>
              <w:bottom w:val="single" w:color="auto" w:sz="8" w:space="0"/>
              <w:right w:val="single" w:color="auto" w:sz="8" w:space="0"/>
            </w:tcBorders>
            <w:shd w:val="clear" w:color="auto" w:fill="auto"/>
            <w:vAlign w:val="center"/>
          </w:tcPr>
          <w:p w14:paraId="78DAFE9F">
            <w:pPr>
              <w:spacing w:after="0" w:line="240" w:lineRule="auto"/>
              <w:rPr>
                <w:rFonts w:ascii="Arial" w:hAnsi="Arial" w:eastAsia="Times New Roman" w:cs="Arial"/>
                <w:color w:val="000000"/>
              </w:rPr>
            </w:pPr>
            <w:r>
              <w:rPr>
                <w:rFonts w:ascii="Arial" w:hAnsi="Arial" w:eastAsia="Times New Roman" w:cs="Arial"/>
                <w:color w:val="000000"/>
              </w:rPr>
              <w:t>INSULINA, humana NPH solução injetável 100UI/ml, rasco com 10mL</w:t>
            </w:r>
          </w:p>
        </w:tc>
        <w:tc>
          <w:tcPr>
            <w:tcW w:w="1701" w:type="dxa"/>
            <w:tcBorders>
              <w:top w:val="nil"/>
              <w:left w:val="nil"/>
              <w:bottom w:val="single" w:color="auto" w:sz="8" w:space="0"/>
              <w:right w:val="single" w:color="auto" w:sz="8" w:space="0"/>
            </w:tcBorders>
            <w:shd w:val="clear" w:color="auto" w:fill="auto"/>
            <w:noWrap/>
            <w:vAlign w:val="center"/>
          </w:tcPr>
          <w:p w14:paraId="11FCD466">
            <w:pPr>
              <w:spacing w:after="0" w:line="240" w:lineRule="auto"/>
              <w:jc w:val="center"/>
              <w:rPr>
                <w:rFonts w:ascii="Arial" w:hAnsi="Arial" w:eastAsia="Times New Roman" w:cs="Arial"/>
                <w:b/>
                <w:bCs/>
                <w:color w:val="000000"/>
              </w:rPr>
            </w:pPr>
            <w:r>
              <w:rPr>
                <w:rFonts w:ascii="Arial" w:hAnsi="Arial" w:eastAsia="Times New Roman" w:cs="Arial"/>
                <w:b/>
                <w:bCs/>
                <w:color w:val="000000"/>
              </w:rPr>
              <w:t>Fr</w:t>
            </w:r>
          </w:p>
        </w:tc>
        <w:tc>
          <w:tcPr>
            <w:tcW w:w="3260" w:type="dxa"/>
            <w:tcBorders>
              <w:top w:val="nil"/>
              <w:left w:val="nil"/>
              <w:bottom w:val="single" w:color="auto" w:sz="8" w:space="0"/>
              <w:right w:val="single" w:color="auto" w:sz="8" w:space="0"/>
            </w:tcBorders>
            <w:shd w:val="clear" w:color="auto" w:fill="auto"/>
            <w:vAlign w:val="center"/>
          </w:tcPr>
          <w:p w14:paraId="78F0DD0E">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746CBF31">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3E4B1DF">
            <w:pPr>
              <w:spacing w:after="0" w:line="240" w:lineRule="auto"/>
              <w:jc w:val="center"/>
              <w:rPr>
                <w:rFonts w:ascii="Arial" w:hAnsi="Arial" w:eastAsia="Times New Roman" w:cs="Arial"/>
                <w:color w:val="000000"/>
              </w:rPr>
            </w:pPr>
            <w:r>
              <w:rPr>
                <w:rFonts w:ascii="Arial" w:hAnsi="Arial" w:eastAsia="Times New Roman" w:cs="Arial"/>
                <w:color w:val="000000"/>
              </w:rPr>
              <w:t>352</w:t>
            </w:r>
          </w:p>
        </w:tc>
        <w:tc>
          <w:tcPr>
            <w:tcW w:w="4111" w:type="dxa"/>
            <w:tcBorders>
              <w:top w:val="nil"/>
              <w:left w:val="nil"/>
              <w:bottom w:val="single" w:color="auto" w:sz="8" w:space="0"/>
              <w:right w:val="single" w:color="auto" w:sz="8" w:space="0"/>
            </w:tcBorders>
            <w:shd w:val="clear" w:color="auto" w:fill="auto"/>
            <w:vAlign w:val="center"/>
          </w:tcPr>
          <w:p w14:paraId="5B57FBB3">
            <w:pPr>
              <w:spacing w:after="0" w:line="240" w:lineRule="auto"/>
              <w:rPr>
                <w:rFonts w:ascii="Arial" w:hAnsi="Arial" w:eastAsia="Times New Roman" w:cs="Arial"/>
                <w:color w:val="000000"/>
              </w:rPr>
            </w:pPr>
            <w:r>
              <w:rPr>
                <w:rFonts w:ascii="Arial" w:hAnsi="Arial" w:eastAsia="Times New Roman" w:cs="Arial"/>
                <w:color w:val="000000"/>
              </w:rPr>
              <w:t>INSULINA Aspart 100UI/mL de análogo de insulina de ação rápida, caneta injetora descartável preenchida com 3mL.</w:t>
            </w:r>
          </w:p>
        </w:tc>
        <w:tc>
          <w:tcPr>
            <w:tcW w:w="1701" w:type="dxa"/>
            <w:tcBorders>
              <w:top w:val="nil"/>
              <w:left w:val="nil"/>
              <w:bottom w:val="single" w:color="auto" w:sz="8" w:space="0"/>
              <w:right w:val="single" w:color="auto" w:sz="8" w:space="0"/>
            </w:tcBorders>
            <w:shd w:val="clear" w:color="auto" w:fill="auto"/>
            <w:noWrap/>
            <w:vAlign w:val="center"/>
          </w:tcPr>
          <w:p w14:paraId="3F016E34">
            <w:pPr>
              <w:spacing w:after="0" w:line="240" w:lineRule="auto"/>
              <w:jc w:val="center"/>
              <w:rPr>
                <w:rFonts w:ascii="Arial" w:hAnsi="Arial" w:eastAsia="Times New Roman" w:cs="Arial"/>
                <w:b/>
                <w:bCs/>
                <w:color w:val="000000"/>
              </w:rPr>
            </w:pPr>
            <w:r>
              <w:rPr>
                <w:rFonts w:ascii="Arial" w:hAnsi="Arial" w:eastAsia="Times New Roman" w:cs="Arial"/>
                <w:b/>
                <w:bCs/>
                <w:color w:val="000000"/>
              </w:rPr>
              <w:t xml:space="preserve">UND. </w:t>
            </w:r>
          </w:p>
        </w:tc>
        <w:tc>
          <w:tcPr>
            <w:tcW w:w="3260" w:type="dxa"/>
            <w:tcBorders>
              <w:top w:val="nil"/>
              <w:left w:val="nil"/>
              <w:bottom w:val="single" w:color="auto" w:sz="8" w:space="0"/>
              <w:right w:val="single" w:color="auto" w:sz="8" w:space="0"/>
            </w:tcBorders>
            <w:shd w:val="clear" w:color="auto" w:fill="auto"/>
            <w:vAlign w:val="center"/>
          </w:tcPr>
          <w:p w14:paraId="0BE5C5C8">
            <w:pPr>
              <w:spacing w:after="0" w:line="240" w:lineRule="auto"/>
              <w:jc w:val="center"/>
              <w:rPr>
                <w:rFonts w:ascii="Arial" w:hAnsi="Arial" w:eastAsia="Times New Roman" w:cs="Arial"/>
                <w:color w:val="000000"/>
              </w:rPr>
            </w:pPr>
            <w:r>
              <w:rPr>
                <w:rFonts w:ascii="Arial" w:hAnsi="Arial" w:eastAsia="Times New Roman" w:cs="Arial"/>
                <w:color w:val="000000"/>
              </w:rPr>
              <w:t>30</w:t>
            </w:r>
          </w:p>
        </w:tc>
      </w:tr>
      <w:tr w14:paraId="2804AADB">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DD7D358">
            <w:pPr>
              <w:spacing w:after="0" w:line="240" w:lineRule="auto"/>
              <w:jc w:val="center"/>
              <w:rPr>
                <w:rFonts w:ascii="Arial" w:hAnsi="Arial" w:eastAsia="Times New Roman" w:cs="Arial"/>
                <w:color w:val="000000"/>
              </w:rPr>
            </w:pPr>
            <w:r>
              <w:rPr>
                <w:rFonts w:ascii="Arial" w:hAnsi="Arial" w:eastAsia="Times New Roman" w:cs="Arial"/>
                <w:color w:val="000000"/>
              </w:rPr>
              <w:t>353</w:t>
            </w:r>
          </w:p>
        </w:tc>
        <w:tc>
          <w:tcPr>
            <w:tcW w:w="4111" w:type="dxa"/>
            <w:tcBorders>
              <w:top w:val="nil"/>
              <w:left w:val="nil"/>
              <w:bottom w:val="single" w:color="auto" w:sz="8" w:space="0"/>
              <w:right w:val="single" w:color="auto" w:sz="8" w:space="0"/>
            </w:tcBorders>
            <w:shd w:val="clear" w:color="auto" w:fill="auto"/>
            <w:vAlign w:val="center"/>
          </w:tcPr>
          <w:p w14:paraId="51DCCB28">
            <w:pPr>
              <w:spacing w:after="0" w:line="240" w:lineRule="auto"/>
              <w:rPr>
                <w:rFonts w:ascii="Arial" w:hAnsi="Arial" w:eastAsia="Times New Roman" w:cs="Arial"/>
                <w:color w:val="000000"/>
              </w:rPr>
            </w:pPr>
            <w:r>
              <w:rPr>
                <w:rFonts w:ascii="Arial" w:hAnsi="Arial" w:eastAsia="Times New Roman" w:cs="Arial"/>
                <w:color w:val="000000"/>
              </w:rPr>
              <w:t>INSULINA GLARGINA, solução injetável (correspondente a 100ui de insulina humana) 3,6378mg/ml, Frasco-Ampola 10mL.</w:t>
            </w:r>
          </w:p>
        </w:tc>
        <w:tc>
          <w:tcPr>
            <w:tcW w:w="1701" w:type="dxa"/>
            <w:tcBorders>
              <w:top w:val="nil"/>
              <w:left w:val="nil"/>
              <w:bottom w:val="single" w:color="auto" w:sz="8" w:space="0"/>
              <w:right w:val="single" w:color="auto" w:sz="8" w:space="0"/>
            </w:tcBorders>
            <w:shd w:val="clear" w:color="auto" w:fill="auto"/>
            <w:noWrap/>
            <w:vAlign w:val="center"/>
          </w:tcPr>
          <w:p w14:paraId="344F7E25">
            <w:pPr>
              <w:spacing w:after="0" w:line="240" w:lineRule="auto"/>
              <w:jc w:val="center"/>
              <w:rPr>
                <w:rFonts w:ascii="Arial" w:hAnsi="Arial" w:eastAsia="Times New Roman" w:cs="Arial"/>
                <w:b/>
                <w:bCs/>
                <w:color w:val="000000"/>
              </w:rPr>
            </w:pPr>
            <w:r>
              <w:rPr>
                <w:rFonts w:ascii="Arial" w:hAnsi="Arial" w:eastAsia="Times New Roman" w:cs="Arial"/>
                <w:b/>
                <w:bCs/>
                <w:color w:val="000000"/>
              </w:rPr>
              <w:t xml:space="preserve">UND. </w:t>
            </w:r>
          </w:p>
        </w:tc>
        <w:tc>
          <w:tcPr>
            <w:tcW w:w="3260" w:type="dxa"/>
            <w:tcBorders>
              <w:top w:val="nil"/>
              <w:left w:val="nil"/>
              <w:bottom w:val="single" w:color="auto" w:sz="8" w:space="0"/>
              <w:right w:val="single" w:color="auto" w:sz="8" w:space="0"/>
            </w:tcBorders>
            <w:shd w:val="clear" w:color="auto" w:fill="auto"/>
            <w:vAlign w:val="center"/>
          </w:tcPr>
          <w:p w14:paraId="129A87B0">
            <w:pPr>
              <w:spacing w:after="0" w:line="240" w:lineRule="auto"/>
              <w:jc w:val="center"/>
              <w:rPr>
                <w:rFonts w:ascii="Arial" w:hAnsi="Arial" w:eastAsia="Times New Roman" w:cs="Arial"/>
                <w:color w:val="000000"/>
              </w:rPr>
            </w:pPr>
            <w:r>
              <w:rPr>
                <w:rFonts w:ascii="Arial" w:hAnsi="Arial" w:eastAsia="Times New Roman" w:cs="Arial"/>
                <w:color w:val="000000"/>
              </w:rPr>
              <w:t>30</w:t>
            </w:r>
          </w:p>
        </w:tc>
      </w:tr>
      <w:tr w14:paraId="3E2B2B2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44516ED">
            <w:pPr>
              <w:spacing w:after="0" w:line="240" w:lineRule="auto"/>
              <w:jc w:val="center"/>
              <w:rPr>
                <w:rFonts w:ascii="Arial" w:hAnsi="Arial" w:eastAsia="Times New Roman" w:cs="Arial"/>
                <w:color w:val="000000"/>
              </w:rPr>
            </w:pPr>
            <w:r>
              <w:rPr>
                <w:rFonts w:ascii="Arial" w:hAnsi="Arial" w:eastAsia="Times New Roman" w:cs="Arial"/>
                <w:color w:val="000000"/>
              </w:rPr>
              <w:t>354</w:t>
            </w:r>
          </w:p>
        </w:tc>
        <w:tc>
          <w:tcPr>
            <w:tcW w:w="4111" w:type="dxa"/>
            <w:tcBorders>
              <w:top w:val="nil"/>
              <w:left w:val="nil"/>
              <w:bottom w:val="single" w:color="auto" w:sz="8" w:space="0"/>
              <w:right w:val="single" w:color="auto" w:sz="8" w:space="0"/>
            </w:tcBorders>
            <w:shd w:val="clear" w:color="auto" w:fill="auto"/>
            <w:vAlign w:val="center"/>
          </w:tcPr>
          <w:p w14:paraId="175CBB4A">
            <w:pPr>
              <w:spacing w:after="0" w:line="240" w:lineRule="auto"/>
              <w:rPr>
                <w:rFonts w:ascii="Arial" w:hAnsi="Arial" w:eastAsia="Times New Roman" w:cs="Arial"/>
                <w:color w:val="000000"/>
              </w:rPr>
            </w:pPr>
            <w:r>
              <w:rPr>
                <w:rFonts w:ascii="Arial" w:hAnsi="Arial" w:eastAsia="Times New Roman" w:cs="Arial"/>
                <w:color w:val="000000"/>
              </w:rPr>
              <w:t>Lidocaína, cloridrato 20 mg/ml solução injetável 20 ml</w:t>
            </w:r>
          </w:p>
        </w:tc>
        <w:tc>
          <w:tcPr>
            <w:tcW w:w="1701" w:type="dxa"/>
            <w:tcBorders>
              <w:top w:val="nil"/>
              <w:left w:val="nil"/>
              <w:bottom w:val="single" w:color="auto" w:sz="8" w:space="0"/>
              <w:right w:val="single" w:color="auto" w:sz="8" w:space="0"/>
            </w:tcBorders>
            <w:shd w:val="clear" w:color="auto" w:fill="auto"/>
            <w:noWrap/>
            <w:vAlign w:val="center"/>
          </w:tcPr>
          <w:p w14:paraId="40D4E0EC">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0F769E1">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51285266">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0242E08">
            <w:pPr>
              <w:spacing w:after="0" w:line="240" w:lineRule="auto"/>
              <w:jc w:val="center"/>
              <w:rPr>
                <w:rFonts w:ascii="Arial" w:hAnsi="Arial" w:eastAsia="Times New Roman" w:cs="Arial"/>
                <w:color w:val="000000"/>
              </w:rPr>
            </w:pPr>
            <w:r>
              <w:rPr>
                <w:rFonts w:ascii="Arial" w:hAnsi="Arial" w:eastAsia="Times New Roman" w:cs="Arial"/>
                <w:color w:val="000000"/>
              </w:rPr>
              <w:t>355</w:t>
            </w:r>
          </w:p>
        </w:tc>
        <w:tc>
          <w:tcPr>
            <w:tcW w:w="4111" w:type="dxa"/>
            <w:tcBorders>
              <w:top w:val="nil"/>
              <w:left w:val="nil"/>
              <w:bottom w:val="single" w:color="auto" w:sz="8" w:space="0"/>
              <w:right w:val="single" w:color="auto" w:sz="8" w:space="0"/>
            </w:tcBorders>
            <w:shd w:val="clear" w:color="auto" w:fill="auto"/>
            <w:vAlign w:val="center"/>
          </w:tcPr>
          <w:p w14:paraId="35F7204A">
            <w:pPr>
              <w:spacing w:after="0" w:line="240" w:lineRule="auto"/>
              <w:rPr>
                <w:rFonts w:ascii="Arial" w:hAnsi="Arial" w:eastAsia="Times New Roman" w:cs="Arial"/>
                <w:color w:val="000000"/>
              </w:rPr>
            </w:pPr>
            <w:r>
              <w:rPr>
                <w:rFonts w:ascii="Arial" w:hAnsi="Arial" w:eastAsia="Times New Roman" w:cs="Arial"/>
                <w:color w:val="000000"/>
              </w:rPr>
              <w:t xml:space="preserve">Levofloxacino 5mg/ml sol. Injetável, bolsa sistema fechado, 100 ml </w:t>
            </w:r>
          </w:p>
        </w:tc>
        <w:tc>
          <w:tcPr>
            <w:tcW w:w="1701" w:type="dxa"/>
            <w:tcBorders>
              <w:top w:val="nil"/>
              <w:left w:val="nil"/>
              <w:bottom w:val="single" w:color="auto" w:sz="8" w:space="0"/>
              <w:right w:val="single" w:color="auto" w:sz="8" w:space="0"/>
            </w:tcBorders>
            <w:shd w:val="clear" w:color="auto" w:fill="auto"/>
            <w:noWrap/>
            <w:vAlign w:val="center"/>
          </w:tcPr>
          <w:p w14:paraId="783FE708">
            <w:pPr>
              <w:spacing w:after="0" w:line="240" w:lineRule="auto"/>
              <w:jc w:val="center"/>
              <w:rPr>
                <w:rFonts w:ascii="Arial" w:hAnsi="Arial" w:eastAsia="Times New Roman" w:cs="Arial"/>
                <w:b/>
                <w:bCs/>
                <w:color w:val="000000"/>
              </w:rPr>
            </w:pPr>
            <w:r>
              <w:rPr>
                <w:rFonts w:ascii="Arial" w:hAnsi="Arial" w:eastAsia="Times New Roman" w:cs="Arial"/>
                <w:b/>
                <w:bCs/>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23856098">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0887E723">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C2D57A6">
            <w:pPr>
              <w:spacing w:after="0" w:line="240" w:lineRule="auto"/>
              <w:jc w:val="center"/>
              <w:rPr>
                <w:rFonts w:ascii="Arial" w:hAnsi="Arial" w:eastAsia="Times New Roman" w:cs="Arial"/>
                <w:color w:val="000000"/>
              </w:rPr>
            </w:pPr>
            <w:r>
              <w:rPr>
                <w:rFonts w:ascii="Arial" w:hAnsi="Arial" w:eastAsia="Times New Roman" w:cs="Arial"/>
                <w:color w:val="000000"/>
              </w:rPr>
              <w:t>356</w:t>
            </w:r>
          </w:p>
        </w:tc>
        <w:tc>
          <w:tcPr>
            <w:tcW w:w="4111" w:type="dxa"/>
            <w:tcBorders>
              <w:top w:val="nil"/>
              <w:left w:val="nil"/>
              <w:bottom w:val="single" w:color="auto" w:sz="8" w:space="0"/>
              <w:right w:val="single" w:color="auto" w:sz="8" w:space="0"/>
            </w:tcBorders>
            <w:shd w:val="clear" w:color="auto" w:fill="auto"/>
            <w:vAlign w:val="center"/>
          </w:tcPr>
          <w:p w14:paraId="6483DA64">
            <w:pPr>
              <w:spacing w:after="0" w:line="240" w:lineRule="auto"/>
              <w:rPr>
                <w:rFonts w:ascii="Arial" w:hAnsi="Arial" w:eastAsia="Times New Roman" w:cs="Arial"/>
                <w:color w:val="000000"/>
              </w:rPr>
            </w:pPr>
            <w:r>
              <w:rPr>
                <w:rFonts w:ascii="Arial" w:hAnsi="Arial" w:eastAsia="Times New Roman" w:cs="Arial"/>
                <w:color w:val="000000"/>
              </w:rPr>
              <w:t>MEDROXIPROGESTERONA, acetato, 150mg/ml, suspensao injetavel, ampola, frasco ampola ou seringa preenchida, 1ml</w:t>
            </w:r>
          </w:p>
        </w:tc>
        <w:tc>
          <w:tcPr>
            <w:tcW w:w="1701" w:type="dxa"/>
            <w:tcBorders>
              <w:top w:val="nil"/>
              <w:left w:val="nil"/>
              <w:bottom w:val="single" w:color="auto" w:sz="8" w:space="0"/>
              <w:right w:val="single" w:color="auto" w:sz="8" w:space="0"/>
            </w:tcBorders>
            <w:shd w:val="clear" w:color="auto" w:fill="auto"/>
            <w:noWrap/>
            <w:vAlign w:val="center"/>
          </w:tcPr>
          <w:p w14:paraId="267DC6EA">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EDF79CB">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4DA4F95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A58CEDC">
            <w:pPr>
              <w:spacing w:after="0" w:line="240" w:lineRule="auto"/>
              <w:jc w:val="center"/>
              <w:rPr>
                <w:rFonts w:ascii="Arial" w:hAnsi="Arial" w:eastAsia="Times New Roman" w:cs="Arial"/>
                <w:color w:val="000000"/>
              </w:rPr>
            </w:pPr>
            <w:r>
              <w:rPr>
                <w:rFonts w:ascii="Arial" w:hAnsi="Arial" w:eastAsia="Times New Roman" w:cs="Arial"/>
                <w:color w:val="000000"/>
              </w:rPr>
              <w:t>357</w:t>
            </w:r>
          </w:p>
        </w:tc>
        <w:tc>
          <w:tcPr>
            <w:tcW w:w="4111" w:type="dxa"/>
            <w:tcBorders>
              <w:top w:val="nil"/>
              <w:left w:val="nil"/>
              <w:bottom w:val="single" w:color="auto" w:sz="8" w:space="0"/>
              <w:right w:val="single" w:color="auto" w:sz="8" w:space="0"/>
            </w:tcBorders>
            <w:shd w:val="clear" w:color="auto" w:fill="auto"/>
            <w:vAlign w:val="center"/>
          </w:tcPr>
          <w:p w14:paraId="36025536">
            <w:pPr>
              <w:spacing w:after="0" w:line="240" w:lineRule="auto"/>
              <w:rPr>
                <w:rFonts w:ascii="Arial" w:hAnsi="Arial" w:eastAsia="Times New Roman" w:cs="Arial"/>
                <w:color w:val="000000"/>
              </w:rPr>
            </w:pPr>
            <w:r>
              <w:rPr>
                <w:rFonts w:ascii="Arial" w:hAnsi="Arial" w:eastAsia="Times New Roman" w:cs="Arial"/>
                <w:color w:val="000000"/>
              </w:rPr>
              <w:t>Metilergometrina 0,2 mg/ml solução injetável</w:t>
            </w:r>
          </w:p>
        </w:tc>
        <w:tc>
          <w:tcPr>
            <w:tcW w:w="1701" w:type="dxa"/>
            <w:tcBorders>
              <w:top w:val="nil"/>
              <w:left w:val="nil"/>
              <w:bottom w:val="single" w:color="auto" w:sz="8" w:space="0"/>
              <w:right w:val="single" w:color="auto" w:sz="8" w:space="0"/>
            </w:tcBorders>
            <w:shd w:val="clear" w:color="auto" w:fill="auto"/>
            <w:noWrap/>
            <w:vAlign w:val="center"/>
          </w:tcPr>
          <w:p w14:paraId="6836B545">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41E0491E">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598D337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E3DFD53">
            <w:pPr>
              <w:spacing w:after="0" w:line="240" w:lineRule="auto"/>
              <w:jc w:val="center"/>
              <w:rPr>
                <w:rFonts w:ascii="Arial" w:hAnsi="Arial" w:eastAsia="Times New Roman" w:cs="Arial"/>
                <w:color w:val="000000"/>
              </w:rPr>
            </w:pPr>
            <w:r>
              <w:rPr>
                <w:rFonts w:ascii="Arial" w:hAnsi="Arial" w:eastAsia="Times New Roman" w:cs="Arial"/>
                <w:color w:val="000000"/>
              </w:rPr>
              <w:t>358</w:t>
            </w:r>
          </w:p>
        </w:tc>
        <w:tc>
          <w:tcPr>
            <w:tcW w:w="4111" w:type="dxa"/>
            <w:tcBorders>
              <w:top w:val="nil"/>
              <w:left w:val="nil"/>
              <w:bottom w:val="single" w:color="auto" w:sz="8" w:space="0"/>
              <w:right w:val="single" w:color="auto" w:sz="8" w:space="0"/>
            </w:tcBorders>
            <w:shd w:val="clear" w:color="auto" w:fill="auto"/>
            <w:vAlign w:val="center"/>
          </w:tcPr>
          <w:p w14:paraId="14702446">
            <w:pPr>
              <w:spacing w:after="0" w:line="240" w:lineRule="auto"/>
              <w:rPr>
                <w:rFonts w:ascii="Arial" w:hAnsi="Arial" w:eastAsia="Times New Roman" w:cs="Arial"/>
                <w:color w:val="000000"/>
              </w:rPr>
            </w:pPr>
            <w:r>
              <w:rPr>
                <w:rFonts w:ascii="Arial" w:hAnsi="Arial" w:eastAsia="Times New Roman" w:cs="Arial"/>
                <w:color w:val="000000"/>
              </w:rPr>
              <w:t>Metoclopramida, cloridrato 5 mg/ml solução injetável 1 ml</w:t>
            </w:r>
          </w:p>
        </w:tc>
        <w:tc>
          <w:tcPr>
            <w:tcW w:w="1701" w:type="dxa"/>
            <w:tcBorders>
              <w:top w:val="nil"/>
              <w:left w:val="nil"/>
              <w:bottom w:val="single" w:color="auto" w:sz="8" w:space="0"/>
              <w:right w:val="single" w:color="auto" w:sz="8" w:space="0"/>
            </w:tcBorders>
            <w:shd w:val="clear" w:color="auto" w:fill="auto"/>
            <w:noWrap/>
            <w:vAlign w:val="center"/>
          </w:tcPr>
          <w:p w14:paraId="739B2453">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1E91250D">
            <w:pPr>
              <w:spacing w:after="0" w:line="240" w:lineRule="auto"/>
              <w:jc w:val="center"/>
              <w:rPr>
                <w:rFonts w:ascii="Arial" w:hAnsi="Arial" w:eastAsia="Times New Roman" w:cs="Arial"/>
                <w:color w:val="000000"/>
              </w:rPr>
            </w:pPr>
            <w:r>
              <w:rPr>
                <w:rFonts w:ascii="Arial" w:hAnsi="Arial" w:eastAsia="Times New Roman" w:cs="Arial"/>
                <w:color w:val="000000"/>
              </w:rPr>
              <w:t>3200</w:t>
            </w:r>
          </w:p>
        </w:tc>
      </w:tr>
      <w:tr w14:paraId="06193E0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1D138AF">
            <w:pPr>
              <w:spacing w:after="0" w:line="240" w:lineRule="auto"/>
              <w:jc w:val="center"/>
              <w:rPr>
                <w:rFonts w:ascii="Arial" w:hAnsi="Arial" w:eastAsia="Times New Roman" w:cs="Arial"/>
                <w:color w:val="000000"/>
              </w:rPr>
            </w:pPr>
            <w:r>
              <w:rPr>
                <w:rFonts w:ascii="Arial" w:hAnsi="Arial" w:eastAsia="Times New Roman" w:cs="Arial"/>
                <w:color w:val="000000"/>
              </w:rPr>
              <w:t>359</w:t>
            </w:r>
          </w:p>
        </w:tc>
        <w:tc>
          <w:tcPr>
            <w:tcW w:w="4111" w:type="dxa"/>
            <w:tcBorders>
              <w:top w:val="nil"/>
              <w:left w:val="nil"/>
              <w:bottom w:val="single" w:color="auto" w:sz="8" w:space="0"/>
              <w:right w:val="single" w:color="auto" w:sz="8" w:space="0"/>
            </w:tcBorders>
            <w:shd w:val="clear" w:color="auto" w:fill="auto"/>
            <w:noWrap/>
            <w:vAlign w:val="center"/>
          </w:tcPr>
          <w:p w14:paraId="302D350F">
            <w:pPr>
              <w:spacing w:after="0" w:line="240" w:lineRule="auto"/>
              <w:rPr>
                <w:rFonts w:ascii="Arial" w:hAnsi="Arial" w:eastAsia="Times New Roman" w:cs="Arial"/>
                <w:color w:val="000000"/>
              </w:rPr>
            </w:pPr>
            <w:r>
              <w:rPr>
                <w:rFonts w:ascii="Arial" w:hAnsi="Arial" w:eastAsia="Times New Roman" w:cs="Arial"/>
                <w:color w:val="000000"/>
              </w:rPr>
              <w:t>Metoprolol 1 mg/mL, Ampola de 5 mL</w:t>
            </w:r>
          </w:p>
        </w:tc>
        <w:tc>
          <w:tcPr>
            <w:tcW w:w="1701" w:type="dxa"/>
            <w:tcBorders>
              <w:top w:val="nil"/>
              <w:left w:val="nil"/>
              <w:bottom w:val="single" w:color="auto" w:sz="8" w:space="0"/>
              <w:right w:val="single" w:color="auto" w:sz="8" w:space="0"/>
            </w:tcBorders>
            <w:shd w:val="clear" w:color="auto" w:fill="auto"/>
            <w:noWrap/>
            <w:vAlign w:val="center"/>
          </w:tcPr>
          <w:p w14:paraId="0DE97C57">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4C9AE46D">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2A73E0A0">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241E431">
            <w:pPr>
              <w:spacing w:after="0" w:line="240" w:lineRule="auto"/>
              <w:jc w:val="center"/>
              <w:rPr>
                <w:rFonts w:ascii="Arial" w:hAnsi="Arial" w:eastAsia="Times New Roman" w:cs="Arial"/>
                <w:color w:val="000000"/>
              </w:rPr>
            </w:pPr>
            <w:r>
              <w:rPr>
                <w:rFonts w:ascii="Arial" w:hAnsi="Arial" w:eastAsia="Times New Roman" w:cs="Arial"/>
                <w:color w:val="000000"/>
              </w:rPr>
              <w:t>360</w:t>
            </w:r>
          </w:p>
        </w:tc>
        <w:tc>
          <w:tcPr>
            <w:tcW w:w="4111" w:type="dxa"/>
            <w:tcBorders>
              <w:top w:val="nil"/>
              <w:left w:val="nil"/>
              <w:bottom w:val="single" w:color="auto" w:sz="8" w:space="0"/>
              <w:right w:val="single" w:color="auto" w:sz="8" w:space="0"/>
            </w:tcBorders>
            <w:shd w:val="clear" w:color="auto" w:fill="auto"/>
            <w:vAlign w:val="center"/>
          </w:tcPr>
          <w:p w14:paraId="2465B2AE">
            <w:pPr>
              <w:spacing w:after="0" w:line="240" w:lineRule="auto"/>
              <w:rPr>
                <w:rFonts w:ascii="Arial" w:hAnsi="Arial" w:eastAsia="Times New Roman" w:cs="Arial"/>
                <w:color w:val="000000"/>
              </w:rPr>
            </w:pPr>
            <w:r>
              <w:rPr>
                <w:rFonts w:ascii="Arial" w:hAnsi="Arial" w:eastAsia="Times New Roman" w:cs="Arial"/>
                <w:color w:val="000000"/>
              </w:rPr>
              <w:t>METRONIDAZOL solução injetável 5mg/ml ampola 100 ml</w:t>
            </w:r>
          </w:p>
        </w:tc>
        <w:tc>
          <w:tcPr>
            <w:tcW w:w="1701" w:type="dxa"/>
            <w:tcBorders>
              <w:top w:val="nil"/>
              <w:left w:val="nil"/>
              <w:bottom w:val="single" w:color="auto" w:sz="8" w:space="0"/>
              <w:right w:val="single" w:color="auto" w:sz="8" w:space="0"/>
            </w:tcBorders>
            <w:shd w:val="clear" w:color="auto" w:fill="auto"/>
            <w:noWrap/>
            <w:vAlign w:val="center"/>
          </w:tcPr>
          <w:p w14:paraId="39DF9E5F">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468B1736">
            <w:pPr>
              <w:spacing w:after="0" w:line="240" w:lineRule="auto"/>
              <w:jc w:val="center"/>
              <w:rPr>
                <w:rFonts w:ascii="Arial" w:hAnsi="Arial" w:eastAsia="Times New Roman" w:cs="Arial"/>
                <w:color w:val="000000"/>
              </w:rPr>
            </w:pPr>
            <w:r>
              <w:rPr>
                <w:rFonts w:ascii="Arial" w:hAnsi="Arial" w:eastAsia="Times New Roman" w:cs="Arial"/>
                <w:color w:val="000000"/>
              </w:rPr>
              <w:t>350</w:t>
            </w:r>
          </w:p>
        </w:tc>
      </w:tr>
      <w:tr w14:paraId="25F9996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B65943E">
            <w:pPr>
              <w:spacing w:after="0" w:line="240" w:lineRule="auto"/>
              <w:jc w:val="center"/>
              <w:rPr>
                <w:rFonts w:ascii="Arial" w:hAnsi="Arial" w:eastAsia="Times New Roman" w:cs="Arial"/>
                <w:color w:val="000000"/>
              </w:rPr>
            </w:pPr>
            <w:r>
              <w:rPr>
                <w:rFonts w:ascii="Arial" w:hAnsi="Arial" w:eastAsia="Times New Roman" w:cs="Arial"/>
                <w:color w:val="000000"/>
              </w:rPr>
              <w:t>361</w:t>
            </w:r>
          </w:p>
        </w:tc>
        <w:tc>
          <w:tcPr>
            <w:tcW w:w="4111" w:type="dxa"/>
            <w:tcBorders>
              <w:top w:val="nil"/>
              <w:left w:val="nil"/>
              <w:bottom w:val="single" w:color="auto" w:sz="8" w:space="0"/>
              <w:right w:val="single" w:color="auto" w:sz="8" w:space="0"/>
            </w:tcBorders>
            <w:shd w:val="clear" w:color="auto" w:fill="auto"/>
            <w:vAlign w:val="center"/>
          </w:tcPr>
          <w:p w14:paraId="7430BABC">
            <w:pPr>
              <w:spacing w:after="0" w:line="240" w:lineRule="auto"/>
              <w:rPr>
                <w:rFonts w:ascii="Arial" w:hAnsi="Arial" w:eastAsia="Times New Roman" w:cs="Arial"/>
                <w:color w:val="000000"/>
              </w:rPr>
            </w:pPr>
            <w:r>
              <w:rPr>
                <w:rFonts w:ascii="Arial" w:hAnsi="Arial" w:eastAsia="Times New Roman" w:cs="Arial"/>
                <w:color w:val="000000"/>
              </w:rPr>
              <w:t>Nitroprussiato de sódio 50mg 02ml</w:t>
            </w:r>
          </w:p>
        </w:tc>
        <w:tc>
          <w:tcPr>
            <w:tcW w:w="1701" w:type="dxa"/>
            <w:tcBorders>
              <w:top w:val="nil"/>
              <w:left w:val="nil"/>
              <w:bottom w:val="single" w:color="auto" w:sz="8" w:space="0"/>
              <w:right w:val="single" w:color="auto" w:sz="8" w:space="0"/>
            </w:tcBorders>
            <w:shd w:val="clear" w:color="auto" w:fill="auto"/>
            <w:noWrap/>
            <w:vAlign w:val="center"/>
          </w:tcPr>
          <w:p w14:paraId="7D8A4599">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268FE51">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07BE5E1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043F576">
            <w:pPr>
              <w:spacing w:after="0" w:line="240" w:lineRule="auto"/>
              <w:jc w:val="center"/>
              <w:rPr>
                <w:rFonts w:ascii="Arial" w:hAnsi="Arial" w:eastAsia="Times New Roman" w:cs="Arial"/>
                <w:color w:val="000000"/>
              </w:rPr>
            </w:pPr>
            <w:r>
              <w:rPr>
                <w:rFonts w:ascii="Arial" w:hAnsi="Arial" w:eastAsia="Times New Roman" w:cs="Arial"/>
                <w:color w:val="000000"/>
              </w:rPr>
              <w:t>362</w:t>
            </w:r>
          </w:p>
        </w:tc>
        <w:tc>
          <w:tcPr>
            <w:tcW w:w="4111" w:type="dxa"/>
            <w:tcBorders>
              <w:top w:val="nil"/>
              <w:left w:val="nil"/>
              <w:bottom w:val="single" w:color="auto" w:sz="8" w:space="0"/>
              <w:right w:val="single" w:color="auto" w:sz="8" w:space="0"/>
            </w:tcBorders>
            <w:shd w:val="clear" w:color="auto" w:fill="auto"/>
            <w:vAlign w:val="center"/>
          </w:tcPr>
          <w:p w14:paraId="7AFE1202">
            <w:pPr>
              <w:spacing w:after="0" w:line="240" w:lineRule="auto"/>
              <w:rPr>
                <w:rFonts w:ascii="Arial" w:hAnsi="Arial" w:eastAsia="Times New Roman" w:cs="Arial"/>
                <w:color w:val="000000"/>
              </w:rPr>
            </w:pPr>
            <w:r>
              <w:rPr>
                <w:rFonts w:ascii="Arial" w:hAnsi="Arial" w:eastAsia="Times New Roman" w:cs="Arial"/>
                <w:color w:val="000000"/>
              </w:rPr>
              <w:t>Norepinefrina 2 mg/ml, solução injetável</w:t>
            </w:r>
          </w:p>
        </w:tc>
        <w:tc>
          <w:tcPr>
            <w:tcW w:w="1701" w:type="dxa"/>
            <w:tcBorders>
              <w:top w:val="nil"/>
              <w:left w:val="nil"/>
              <w:bottom w:val="single" w:color="auto" w:sz="8" w:space="0"/>
              <w:right w:val="single" w:color="auto" w:sz="8" w:space="0"/>
            </w:tcBorders>
            <w:shd w:val="clear" w:color="auto" w:fill="auto"/>
            <w:noWrap/>
            <w:vAlign w:val="center"/>
          </w:tcPr>
          <w:p w14:paraId="2292E2DF">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393F4E89">
            <w:pPr>
              <w:spacing w:after="0" w:line="240" w:lineRule="auto"/>
              <w:jc w:val="center"/>
              <w:rPr>
                <w:rFonts w:ascii="Arial" w:hAnsi="Arial" w:eastAsia="Times New Roman" w:cs="Arial"/>
                <w:color w:val="000000"/>
              </w:rPr>
            </w:pPr>
            <w:r>
              <w:rPr>
                <w:rFonts w:ascii="Arial" w:hAnsi="Arial" w:eastAsia="Times New Roman" w:cs="Arial"/>
                <w:color w:val="000000"/>
              </w:rPr>
              <w:t>800</w:t>
            </w:r>
          </w:p>
        </w:tc>
      </w:tr>
      <w:tr w14:paraId="322B3B40">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9159987">
            <w:pPr>
              <w:spacing w:after="0" w:line="240" w:lineRule="auto"/>
              <w:jc w:val="center"/>
              <w:rPr>
                <w:rFonts w:ascii="Arial" w:hAnsi="Arial" w:eastAsia="Times New Roman" w:cs="Arial"/>
                <w:color w:val="000000"/>
              </w:rPr>
            </w:pPr>
            <w:r>
              <w:rPr>
                <w:rFonts w:ascii="Arial" w:hAnsi="Arial" w:eastAsia="Times New Roman" w:cs="Arial"/>
                <w:color w:val="000000"/>
              </w:rPr>
              <w:t>363</w:t>
            </w:r>
          </w:p>
        </w:tc>
        <w:tc>
          <w:tcPr>
            <w:tcW w:w="4111" w:type="dxa"/>
            <w:tcBorders>
              <w:top w:val="nil"/>
              <w:left w:val="nil"/>
              <w:bottom w:val="single" w:color="auto" w:sz="8" w:space="0"/>
              <w:right w:val="single" w:color="auto" w:sz="8" w:space="0"/>
            </w:tcBorders>
            <w:shd w:val="clear" w:color="auto" w:fill="auto"/>
            <w:vAlign w:val="center"/>
          </w:tcPr>
          <w:p w14:paraId="1414A149">
            <w:pPr>
              <w:spacing w:after="0" w:line="240" w:lineRule="auto"/>
              <w:rPr>
                <w:rFonts w:ascii="Arial" w:hAnsi="Arial" w:eastAsia="Times New Roman" w:cs="Arial"/>
                <w:color w:val="000000"/>
              </w:rPr>
            </w:pPr>
            <w:r>
              <w:rPr>
                <w:rFonts w:ascii="Arial" w:hAnsi="Arial" w:eastAsia="Times New Roman" w:cs="Arial"/>
                <w:color w:val="000000"/>
              </w:rPr>
              <w:t>NORETISTERONA, enantato 50mg/ml + Estradiol valerato 5mg/ml, solucao injetavel, ampola ou seringa com 1ml.</w:t>
            </w:r>
          </w:p>
        </w:tc>
        <w:tc>
          <w:tcPr>
            <w:tcW w:w="1701" w:type="dxa"/>
            <w:tcBorders>
              <w:top w:val="nil"/>
              <w:left w:val="nil"/>
              <w:bottom w:val="single" w:color="auto" w:sz="8" w:space="0"/>
              <w:right w:val="single" w:color="auto" w:sz="8" w:space="0"/>
            </w:tcBorders>
            <w:shd w:val="clear" w:color="auto" w:fill="auto"/>
            <w:noWrap/>
            <w:vAlign w:val="center"/>
          </w:tcPr>
          <w:p w14:paraId="3E355C8E">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20F5105A">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6104FA6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307FEFD">
            <w:pPr>
              <w:spacing w:after="0" w:line="240" w:lineRule="auto"/>
              <w:jc w:val="center"/>
              <w:rPr>
                <w:rFonts w:ascii="Arial" w:hAnsi="Arial" w:eastAsia="Times New Roman" w:cs="Arial"/>
                <w:color w:val="000000"/>
              </w:rPr>
            </w:pPr>
            <w:r>
              <w:rPr>
                <w:rFonts w:ascii="Arial" w:hAnsi="Arial" w:eastAsia="Times New Roman" w:cs="Arial"/>
                <w:color w:val="000000"/>
              </w:rPr>
              <w:t>364</w:t>
            </w:r>
          </w:p>
        </w:tc>
        <w:tc>
          <w:tcPr>
            <w:tcW w:w="4111" w:type="dxa"/>
            <w:tcBorders>
              <w:top w:val="nil"/>
              <w:left w:val="nil"/>
              <w:bottom w:val="single" w:color="auto" w:sz="8" w:space="0"/>
              <w:right w:val="single" w:color="auto" w:sz="8" w:space="0"/>
            </w:tcBorders>
            <w:shd w:val="clear" w:color="auto" w:fill="auto"/>
            <w:vAlign w:val="center"/>
          </w:tcPr>
          <w:p w14:paraId="02171298">
            <w:pPr>
              <w:spacing w:after="0" w:line="240" w:lineRule="auto"/>
              <w:rPr>
                <w:rFonts w:ascii="Arial" w:hAnsi="Arial" w:eastAsia="Times New Roman" w:cs="Arial"/>
                <w:color w:val="000000"/>
              </w:rPr>
            </w:pPr>
            <w:r>
              <w:rPr>
                <w:rFonts w:ascii="Arial" w:hAnsi="Arial" w:eastAsia="Times New Roman" w:cs="Arial"/>
                <w:color w:val="000000"/>
              </w:rPr>
              <w:t>Ocitocina 5 UI/ml, solução injetável, 1 ml.</w:t>
            </w:r>
          </w:p>
        </w:tc>
        <w:tc>
          <w:tcPr>
            <w:tcW w:w="1701" w:type="dxa"/>
            <w:tcBorders>
              <w:top w:val="nil"/>
              <w:left w:val="nil"/>
              <w:bottom w:val="single" w:color="auto" w:sz="8" w:space="0"/>
              <w:right w:val="single" w:color="auto" w:sz="8" w:space="0"/>
            </w:tcBorders>
            <w:shd w:val="clear" w:color="auto" w:fill="auto"/>
            <w:noWrap/>
            <w:vAlign w:val="center"/>
          </w:tcPr>
          <w:p w14:paraId="16B9A239">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03AFEB3">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716FF4B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A50AABF">
            <w:pPr>
              <w:spacing w:after="0" w:line="240" w:lineRule="auto"/>
              <w:jc w:val="center"/>
              <w:rPr>
                <w:rFonts w:ascii="Arial" w:hAnsi="Arial" w:eastAsia="Times New Roman" w:cs="Arial"/>
                <w:color w:val="000000"/>
              </w:rPr>
            </w:pPr>
            <w:r>
              <w:rPr>
                <w:rFonts w:ascii="Arial" w:hAnsi="Arial" w:eastAsia="Times New Roman" w:cs="Arial"/>
                <w:color w:val="000000"/>
              </w:rPr>
              <w:t>365</w:t>
            </w:r>
          </w:p>
        </w:tc>
        <w:tc>
          <w:tcPr>
            <w:tcW w:w="4111" w:type="dxa"/>
            <w:tcBorders>
              <w:top w:val="nil"/>
              <w:left w:val="nil"/>
              <w:bottom w:val="single" w:color="auto" w:sz="8" w:space="0"/>
              <w:right w:val="single" w:color="auto" w:sz="8" w:space="0"/>
            </w:tcBorders>
            <w:shd w:val="clear" w:color="auto" w:fill="auto"/>
            <w:vAlign w:val="center"/>
          </w:tcPr>
          <w:p w14:paraId="4C5BEF93">
            <w:pPr>
              <w:spacing w:after="0" w:line="240" w:lineRule="auto"/>
              <w:rPr>
                <w:rFonts w:ascii="Arial" w:hAnsi="Arial" w:eastAsia="Times New Roman" w:cs="Arial"/>
                <w:color w:val="000000"/>
              </w:rPr>
            </w:pPr>
            <w:r>
              <w:rPr>
                <w:rFonts w:ascii="Arial" w:hAnsi="Arial" w:eastAsia="Times New Roman" w:cs="Arial"/>
                <w:color w:val="000000"/>
              </w:rPr>
              <w:t>Omeprazol 40mg, solução injetável.</w:t>
            </w:r>
          </w:p>
        </w:tc>
        <w:tc>
          <w:tcPr>
            <w:tcW w:w="1701" w:type="dxa"/>
            <w:tcBorders>
              <w:top w:val="nil"/>
              <w:left w:val="nil"/>
              <w:bottom w:val="single" w:color="auto" w:sz="8" w:space="0"/>
              <w:right w:val="single" w:color="auto" w:sz="8" w:space="0"/>
            </w:tcBorders>
            <w:shd w:val="clear" w:color="auto" w:fill="auto"/>
            <w:noWrap/>
            <w:vAlign w:val="center"/>
          </w:tcPr>
          <w:p w14:paraId="7C4CBEA9">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177E4AE4">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52750E0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D2FB189">
            <w:pPr>
              <w:spacing w:after="0" w:line="240" w:lineRule="auto"/>
              <w:jc w:val="center"/>
              <w:rPr>
                <w:rFonts w:ascii="Arial" w:hAnsi="Arial" w:eastAsia="Times New Roman" w:cs="Arial"/>
                <w:color w:val="000000"/>
              </w:rPr>
            </w:pPr>
            <w:r>
              <w:rPr>
                <w:rFonts w:ascii="Arial" w:hAnsi="Arial" w:eastAsia="Times New Roman" w:cs="Arial"/>
                <w:color w:val="000000"/>
              </w:rPr>
              <w:t>366</w:t>
            </w:r>
          </w:p>
        </w:tc>
        <w:tc>
          <w:tcPr>
            <w:tcW w:w="4111" w:type="dxa"/>
            <w:tcBorders>
              <w:top w:val="nil"/>
              <w:left w:val="nil"/>
              <w:bottom w:val="single" w:color="auto" w:sz="8" w:space="0"/>
              <w:right w:val="single" w:color="auto" w:sz="8" w:space="0"/>
            </w:tcBorders>
            <w:shd w:val="clear" w:color="auto" w:fill="auto"/>
            <w:vAlign w:val="center"/>
          </w:tcPr>
          <w:p w14:paraId="4A7D8F7C">
            <w:pPr>
              <w:spacing w:after="0" w:line="240" w:lineRule="auto"/>
              <w:rPr>
                <w:rFonts w:ascii="Arial" w:hAnsi="Arial" w:eastAsia="Times New Roman" w:cs="Arial"/>
                <w:color w:val="000000"/>
              </w:rPr>
            </w:pPr>
            <w:r>
              <w:rPr>
                <w:rFonts w:ascii="Arial" w:hAnsi="Arial" w:eastAsia="Times New Roman" w:cs="Arial"/>
                <w:color w:val="000000"/>
              </w:rPr>
              <w:t>Ondansetrona 2 mg/ml 2 ml injetável</w:t>
            </w:r>
          </w:p>
        </w:tc>
        <w:tc>
          <w:tcPr>
            <w:tcW w:w="1701" w:type="dxa"/>
            <w:tcBorders>
              <w:top w:val="nil"/>
              <w:left w:val="nil"/>
              <w:bottom w:val="single" w:color="auto" w:sz="8" w:space="0"/>
              <w:right w:val="single" w:color="auto" w:sz="8" w:space="0"/>
            </w:tcBorders>
            <w:shd w:val="clear" w:color="auto" w:fill="auto"/>
            <w:noWrap/>
            <w:vAlign w:val="center"/>
          </w:tcPr>
          <w:p w14:paraId="6F2FCF98">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4684BC1D">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5365860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C2E39F5">
            <w:pPr>
              <w:spacing w:after="0" w:line="240" w:lineRule="auto"/>
              <w:jc w:val="center"/>
              <w:rPr>
                <w:rFonts w:ascii="Arial" w:hAnsi="Arial" w:eastAsia="Times New Roman" w:cs="Arial"/>
                <w:color w:val="000000"/>
              </w:rPr>
            </w:pPr>
            <w:r>
              <w:rPr>
                <w:rFonts w:ascii="Arial" w:hAnsi="Arial" w:eastAsia="Times New Roman" w:cs="Arial"/>
                <w:color w:val="000000"/>
              </w:rPr>
              <w:t>367</w:t>
            </w:r>
          </w:p>
        </w:tc>
        <w:tc>
          <w:tcPr>
            <w:tcW w:w="4111" w:type="dxa"/>
            <w:tcBorders>
              <w:top w:val="nil"/>
              <w:left w:val="nil"/>
              <w:bottom w:val="single" w:color="auto" w:sz="8" w:space="0"/>
              <w:right w:val="single" w:color="auto" w:sz="8" w:space="0"/>
            </w:tcBorders>
            <w:shd w:val="clear" w:color="auto" w:fill="auto"/>
            <w:vAlign w:val="center"/>
          </w:tcPr>
          <w:p w14:paraId="61BA48FF">
            <w:pPr>
              <w:spacing w:after="0" w:line="240" w:lineRule="auto"/>
              <w:rPr>
                <w:rFonts w:ascii="Arial" w:hAnsi="Arial" w:eastAsia="Times New Roman" w:cs="Arial"/>
                <w:color w:val="000000"/>
              </w:rPr>
            </w:pPr>
            <w:r>
              <w:rPr>
                <w:rFonts w:ascii="Arial" w:hAnsi="Arial" w:eastAsia="Times New Roman" w:cs="Arial"/>
                <w:color w:val="000000"/>
              </w:rPr>
              <w:t>Oxacilina sódica 500mg + diluente</w:t>
            </w:r>
          </w:p>
        </w:tc>
        <w:tc>
          <w:tcPr>
            <w:tcW w:w="1701" w:type="dxa"/>
            <w:tcBorders>
              <w:top w:val="nil"/>
              <w:left w:val="nil"/>
              <w:bottom w:val="single" w:color="auto" w:sz="8" w:space="0"/>
              <w:right w:val="single" w:color="auto" w:sz="8" w:space="0"/>
            </w:tcBorders>
            <w:shd w:val="clear" w:color="auto" w:fill="auto"/>
            <w:noWrap/>
            <w:vAlign w:val="center"/>
          </w:tcPr>
          <w:p w14:paraId="28D65B13">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C8B4241">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316E7A8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6429945">
            <w:pPr>
              <w:spacing w:after="0" w:line="240" w:lineRule="auto"/>
              <w:jc w:val="center"/>
              <w:rPr>
                <w:rFonts w:ascii="Arial" w:hAnsi="Arial" w:eastAsia="Times New Roman" w:cs="Arial"/>
                <w:color w:val="000000"/>
              </w:rPr>
            </w:pPr>
            <w:r>
              <w:rPr>
                <w:rFonts w:ascii="Arial" w:hAnsi="Arial" w:eastAsia="Times New Roman" w:cs="Arial"/>
                <w:color w:val="000000"/>
              </w:rPr>
              <w:t>368</w:t>
            </w:r>
          </w:p>
        </w:tc>
        <w:tc>
          <w:tcPr>
            <w:tcW w:w="4111" w:type="dxa"/>
            <w:tcBorders>
              <w:top w:val="nil"/>
              <w:left w:val="nil"/>
              <w:bottom w:val="single" w:color="auto" w:sz="8" w:space="0"/>
              <w:right w:val="single" w:color="auto" w:sz="8" w:space="0"/>
            </w:tcBorders>
            <w:shd w:val="clear" w:color="auto" w:fill="auto"/>
            <w:vAlign w:val="center"/>
          </w:tcPr>
          <w:p w14:paraId="448A0332">
            <w:pPr>
              <w:spacing w:after="0" w:line="240" w:lineRule="auto"/>
              <w:rPr>
                <w:rFonts w:ascii="Arial" w:hAnsi="Arial" w:eastAsia="Times New Roman" w:cs="Arial"/>
                <w:color w:val="000000"/>
              </w:rPr>
            </w:pPr>
            <w:r>
              <w:rPr>
                <w:rFonts w:ascii="Arial" w:hAnsi="Arial" w:eastAsia="Times New Roman" w:cs="Arial"/>
                <w:color w:val="000000"/>
              </w:rPr>
              <w:t>Penicilina benzatina 1.200.000ui inj.+ diluente</w:t>
            </w:r>
          </w:p>
        </w:tc>
        <w:tc>
          <w:tcPr>
            <w:tcW w:w="1701" w:type="dxa"/>
            <w:tcBorders>
              <w:top w:val="nil"/>
              <w:left w:val="nil"/>
              <w:bottom w:val="single" w:color="auto" w:sz="8" w:space="0"/>
              <w:right w:val="single" w:color="auto" w:sz="8" w:space="0"/>
            </w:tcBorders>
            <w:shd w:val="clear" w:color="auto" w:fill="auto"/>
            <w:noWrap/>
            <w:vAlign w:val="center"/>
          </w:tcPr>
          <w:p w14:paraId="26B9CCB3">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35D23AF0">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3BC1FDD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F1C0C83">
            <w:pPr>
              <w:spacing w:after="0" w:line="240" w:lineRule="auto"/>
              <w:jc w:val="center"/>
              <w:rPr>
                <w:rFonts w:ascii="Arial" w:hAnsi="Arial" w:eastAsia="Times New Roman" w:cs="Arial"/>
                <w:color w:val="000000"/>
              </w:rPr>
            </w:pPr>
            <w:r>
              <w:rPr>
                <w:rFonts w:ascii="Arial" w:hAnsi="Arial" w:eastAsia="Times New Roman" w:cs="Arial"/>
                <w:color w:val="000000"/>
              </w:rPr>
              <w:t>369</w:t>
            </w:r>
          </w:p>
        </w:tc>
        <w:tc>
          <w:tcPr>
            <w:tcW w:w="4111" w:type="dxa"/>
            <w:tcBorders>
              <w:top w:val="nil"/>
              <w:left w:val="nil"/>
              <w:bottom w:val="single" w:color="auto" w:sz="8" w:space="0"/>
              <w:right w:val="single" w:color="auto" w:sz="8" w:space="0"/>
            </w:tcBorders>
            <w:shd w:val="clear" w:color="auto" w:fill="auto"/>
            <w:vAlign w:val="center"/>
          </w:tcPr>
          <w:p w14:paraId="3AA7DE64">
            <w:pPr>
              <w:spacing w:after="0" w:line="240" w:lineRule="auto"/>
              <w:rPr>
                <w:rFonts w:ascii="Arial" w:hAnsi="Arial" w:eastAsia="Times New Roman" w:cs="Arial"/>
                <w:color w:val="000000"/>
              </w:rPr>
            </w:pPr>
            <w:r>
              <w:rPr>
                <w:rFonts w:ascii="Arial" w:hAnsi="Arial" w:eastAsia="Times New Roman" w:cs="Arial"/>
                <w:color w:val="000000"/>
              </w:rPr>
              <w:t>Penicilina benzatina 600.000ui inj.+ diluente</w:t>
            </w:r>
          </w:p>
        </w:tc>
        <w:tc>
          <w:tcPr>
            <w:tcW w:w="1701" w:type="dxa"/>
            <w:tcBorders>
              <w:top w:val="nil"/>
              <w:left w:val="nil"/>
              <w:bottom w:val="single" w:color="auto" w:sz="8" w:space="0"/>
              <w:right w:val="single" w:color="auto" w:sz="8" w:space="0"/>
            </w:tcBorders>
            <w:shd w:val="clear" w:color="auto" w:fill="auto"/>
            <w:noWrap/>
            <w:vAlign w:val="center"/>
          </w:tcPr>
          <w:p w14:paraId="0BB3EE41">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3A8C20CD">
            <w:pPr>
              <w:spacing w:after="0" w:line="240" w:lineRule="auto"/>
              <w:jc w:val="center"/>
              <w:rPr>
                <w:rFonts w:ascii="Arial" w:hAnsi="Arial" w:eastAsia="Times New Roman" w:cs="Arial"/>
                <w:color w:val="000000"/>
              </w:rPr>
            </w:pPr>
            <w:r>
              <w:rPr>
                <w:rFonts w:ascii="Arial" w:hAnsi="Arial" w:eastAsia="Times New Roman" w:cs="Arial"/>
                <w:color w:val="000000"/>
              </w:rPr>
              <w:t>800</w:t>
            </w:r>
          </w:p>
        </w:tc>
      </w:tr>
      <w:tr w14:paraId="4B881EA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7E3DCC0">
            <w:pPr>
              <w:spacing w:after="0" w:line="240" w:lineRule="auto"/>
              <w:jc w:val="center"/>
              <w:rPr>
                <w:rFonts w:ascii="Arial" w:hAnsi="Arial" w:eastAsia="Times New Roman" w:cs="Arial"/>
                <w:color w:val="000000"/>
              </w:rPr>
            </w:pPr>
            <w:r>
              <w:rPr>
                <w:rFonts w:ascii="Arial" w:hAnsi="Arial" w:eastAsia="Times New Roman" w:cs="Arial"/>
                <w:color w:val="000000"/>
              </w:rPr>
              <w:t>370</w:t>
            </w:r>
          </w:p>
        </w:tc>
        <w:tc>
          <w:tcPr>
            <w:tcW w:w="4111" w:type="dxa"/>
            <w:tcBorders>
              <w:top w:val="nil"/>
              <w:left w:val="nil"/>
              <w:bottom w:val="single" w:color="auto" w:sz="8" w:space="0"/>
              <w:right w:val="single" w:color="auto" w:sz="8" w:space="0"/>
            </w:tcBorders>
            <w:shd w:val="clear" w:color="auto" w:fill="auto"/>
            <w:vAlign w:val="center"/>
          </w:tcPr>
          <w:p w14:paraId="1D670C1E">
            <w:pPr>
              <w:spacing w:after="0" w:line="240" w:lineRule="auto"/>
              <w:rPr>
                <w:rFonts w:ascii="Arial" w:hAnsi="Arial" w:eastAsia="Times New Roman" w:cs="Arial"/>
                <w:color w:val="000000"/>
              </w:rPr>
            </w:pPr>
            <w:r>
              <w:rPr>
                <w:rFonts w:ascii="Arial" w:hAnsi="Arial" w:eastAsia="Times New Roman" w:cs="Arial"/>
                <w:color w:val="000000"/>
              </w:rPr>
              <w:t>Penicilina potassica 5 000 000ui inj. + diluente</w:t>
            </w:r>
          </w:p>
        </w:tc>
        <w:tc>
          <w:tcPr>
            <w:tcW w:w="1701" w:type="dxa"/>
            <w:tcBorders>
              <w:top w:val="nil"/>
              <w:left w:val="nil"/>
              <w:bottom w:val="single" w:color="auto" w:sz="8" w:space="0"/>
              <w:right w:val="single" w:color="auto" w:sz="8" w:space="0"/>
            </w:tcBorders>
            <w:shd w:val="clear" w:color="auto" w:fill="auto"/>
            <w:noWrap/>
            <w:vAlign w:val="center"/>
          </w:tcPr>
          <w:p w14:paraId="3274C73A">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4AEA2DA">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708BE01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EC8D29C">
            <w:pPr>
              <w:spacing w:after="0" w:line="240" w:lineRule="auto"/>
              <w:jc w:val="center"/>
              <w:rPr>
                <w:rFonts w:ascii="Arial" w:hAnsi="Arial" w:eastAsia="Times New Roman" w:cs="Arial"/>
                <w:color w:val="000000"/>
              </w:rPr>
            </w:pPr>
            <w:r>
              <w:rPr>
                <w:rFonts w:ascii="Arial" w:hAnsi="Arial" w:eastAsia="Times New Roman" w:cs="Arial"/>
                <w:color w:val="000000"/>
              </w:rPr>
              <w:t>371</w:t>
            </w:r>
          </w:p>
        </w:tc>
        <w:tc>
          <w:tcPr>
            <w:tcW w:w="4111" w:type="dxa"/>
            <w:tcBorders>
              <w:top w:val="nil"/>
              <w:left w:val="nil"/>
              <w:bottom w:val="single" w:color="auto" w:sz="8" w:space="0"/>
              <w:right w:val="single" w:color="auto" w:sz="8" w:space="0"/>
            </w:tcBorders>
            <w:shd w:val="clear" w:color="auto" w:fill="auto"/>
            <w:vAlign w:val="center"/>
          </w:tcPr>
          <w:p w14:paraId="3CC512F5">
            <w:pPr>
              <w:spacing w:after="0" w:line="240" w:lineRule="auto"/>
              <w:rPr>
                <w:rFonts w:ascii="Arial" w:hAnsi="Arial" w:eastAsia="Times New Roman" w:cs="Arial"/>
                <w:color w:val="000000"/>
              </w:rPr>
            </w:pPr>
            <w:r>
              <w:rPr>
                <w:rFonts w:ascii="Arial" w:hAnsi="Arial" w:eastAsia="Times New Roman" w:cs="Arial"/>
                <w:color w:val="000000"/>
              </w:rPr>
              <w:t>Penicilina procaína potássica 400.000ui + diluente</w:t>
            </w:r>
          </w:p>
        </w:tc>
        <w:tc>
          <w:tcPr>
            <w:tcW w:w="1701" w:type="dxa"/>
            <w:tcBorders>
              <w:top w:val="nil"/>
              <w:left w:val="nil"/>
              <w:bottom w:val="single" w:color="auto" w:sz="8" w:space="0"/>
              <w:right w:val="single" w:color="auto" w:sz="8" w:space="0"/>
            </w:tcBorders>
            <w:shd w:val="clear" w:color="auto" w:fill="auto"/>
            <w:noWrap/>
            <w:vAlign w:val="center"/>
          </w:tcPr>
          <w:p w14:paraId="27B6510F">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2BDF403">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565FBDF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8698FCB">
            <w:pPr>
              <w:spacing w:after="0" w:line="240" w:lineRule="auto"/>
              <w:jc w:val="center"/>
              <w:rPr>
                <w:rFonts w:ascii="Arial" w:hAnsi="Arial" w:eastAsia="Times New Roman" w:cs="Arial"/>
                <w:color w:val="000000"/>
              </w:rPr>
            </w:pPr>
            <w:r>
              <w:rPr>
                <w:rFonts w:ascii="Arial" w:hAnsi="Arial" w:eastAsia="Times New Roman" w:cs="Arial"/>
                <w:color w:val="000000"/>
              </w:rPr>
              <w:t>372</w:t>
            </w:r>
          </w:p>
        </w:tc>
        <w:tc>
          <w:tcPr>
            <w:tcW w:w="4111" w:type="dxa"/>
            <w:tcBorders>
              <w:top w:val="nil"/>
              <w:left w:val="nil"/>
              <w:bottom w:val="single" w:color="auto" w:sz="8" w:space="0"/>
              <w:right w:val="single" w:color="auto" w:sz="8" w:space="0"/>
            </w:tcBorders>
            <w:shd w:val="clear" w:color="auto" w:fill="auto"/>
            <w:vAlign w:val="center"/>
          </w:tcPr>
          <w:p w14:paraId="66BC35F6">
            <w:pPr>
              <w:spacing w:after="0" w:line="240" w:lineRule="auto"/>
              <w:rPr>
                <w:rFonts w:ascii="Arial" w:hAnsi="Arial" w:eastAsia="Times New Roman" w:cs="Arial"/>
                <w:color w:val="000000"/>
              </w:rPr>
            </w:pPr>
            <w:r>
              <w:rPr>
                <w:rFonts w:ascii="Arial" w:hAnsi="Arial" w:eastAsia="Times New Roman" w:cs="Arial"/>
                <w:color w:val="000000"/>
              </w:rPr>
              <w:t>Sacarato de Hidróxido Férrico 2.700 mg / 5 ml (equivalente a 100 de ferro III), EV, ampola de 5 ml</w:t>
            </w:r>
          </w:p>
        </w:tc>
        <w:tc>
          <w:tcPr>
            <w:tcW w:w="1701" w:type="dxa"/>
            <w:tcBorders>
              <w:top w:val="nil"/>
              <w:left w:val="nil"/>
              <w:bottom w:val="single" w:color="auto" w:sz="8" w:space="0"/>
              <w:right w:val="single" w:color="auto" w:sz="8" w:space="0"/>
            </w:tcBorders>
            <w:shd w:val="clear" w:color="auto" w:fill="auto"/>
            <w:noWrap/>
            <w:vAlign w:val="center"/>
          </w:tcPr>
          <w:p w14:paraId="13194AD0">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3C660CAC">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3D480CD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2F14DF2">
            <w:pPr>
              <w:spacing w:after="0" w:line="240" w:lineRule="auto"/>
              <w:jc w:val="center"/>
              <w:rPr>
                <w:rFonts w:ascii="Arial" w:hAnsi="Arial" w:eastAsia="Times New Roman" w:cs="Arial"/>
                <w:color w:val="000000"/>
              </w:rPr>
            </w:pPr>
            <w:r>
              <w:rPr>
                <w:rFonts w:ascii="Arial" w:hAnsi="Arial" w:eastAsia="Times New Roman" w:cs="Arial"/>
                <w:color w:val="000000"/>
              </w:rPr>
              <w:t>373</w:t>
            </w:r>
          </w:p>
        </w:tc>
        <w:tc>
          <w:tcPr>
            <w:tcW w:w="4111" w:type="dxa"/>
            <w:tcBorders>
              <w:top w:val="nil"/>
              <w:left w:val="nil"/>
              <w:bottom w:val="single" w:color="auto" w:sz="8" w:space="0"/>
              <w:right w:val="single" w:color="auto" w:sz="8" w:space="0"/>
            </w:tcBorders>
            <w:shd w:val="clear" w:color="auto" w:fill="auto"/>
            <w:vAlign w:val="center"/>
          </w:tcPr>
          <w:p w14:paraId="7202DB17">
            <w:pPr>
              <w:spacing w:after="0" w:line="240" w:lineRule="auto"/>
              <w:rPr>
                <w:rFonts w:ascii="Arial" w:hAnsi="Arial" w:eastAsia="Times New Roman" w:cs="Arial"/>
                <w:color w:val="000000"/>
              </w:rPr>
            </w:pPr>
            <w:r>
              <w:rPr>
                <w:rFonts w:ascii="Arial" w:hAnsi="Arial" w:eastAsia="Times New Roman" w:cs="Arial"/>
                <w:color w:val="000000"/>
              </w:rPr>
              <w:t>Solução Glicerinada 12% 500ml</w:t>
            </w:r>
          </w:p>
        </w:tc>
        <w:tc>
          <w:tcPr>
            <w:tcW w:w="1701" w:type="dxa"/>
            <w:tcBorders>
              <w:top w:val="nil"/>
              <w:left w:val="nil"/>
              <w:bottom w:val="single" w:color="auto" w:sz="8" w:space="0"/>
              <w:right w:val="single" w:color="auto" w:sz="8" w:space="0"/>
            </w:tcBorders>
            <w:shd w:val="clear" w:color="auto" w:fill="auto"/>
            <w:noWrap/>
            <w:vAlign w:val="center"/>
          </w:tcPr>
          <w:p w14:paraId="30006F83">
            <w:pPr>
              <w:spacing w:after="0" w:line="240" w:lineRule="auto"/>
              <w:jc w:val="center"/>
              <w:rPr>
                <w:rFonts w:ascii="Arial" w:hAnsi="Arial" w:eastAsia="Times New Roman" w:cs="Arial"/>
                <w:b/>
                <w:bCs/>
                <w:color w:val="000000"/>
              </w:rPr>
            </w:pPr>
            <w:r>
              <w:rPr>
                <w:rFonts w:ascii="Arial" w:hAnsi="Arial" w:eastAsia="Times New Roman" w:cs="Arial"/>
                <w:b/>
                <w:bCs/>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04AB67F4">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35920EF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66AD81B">
            <w:pPr>
              <w:spacing w:after="0" w:line="240" w:lineRule="auto"/>
              <w:jc w:val="center"/>
              <w:rPr>
                <w:rFonts w:ascii="Arial" w:hAnsi="Arial" w:eastAsia="Times New Roman" w:cs="Arial"/>
                <w:color w:val="000000"/>
              </w:rPr>
            </w:pPr>
            <w:r>
              <w:rPr>
                <w:rFonts w:ascii="Arial" w:hAnsi="Arial" w:eastAsia="Times New Roman" w:cs="Arial"/>
                <w:color w:val="000000"/>
              </w:rPr>
              <w:t>374</w:t>
            </w:r>
          </w:p>
        </w:tc>
        <w:tc>
          <w:tcPr>
            <w:tcW w:w="4111" w:type="dxa"/>
            <w:tcBorders>
              <w:top w:val="nil"/>
              <w:left w:val="nil"/>
              <w:bottom w:val="single" w:color="auto" w:sz="8" w:space="0"/>
              <w:right w:val="single" w:color="auto" w:sz="8" w:space="0"/>
            </w:tcBorders>
            <w:shd w:val="clear" w:color="auto" w:fill="auto"/>
            <w:vAlign w:val="center"/>
          </w:tcPr>
          <w:p w14:paraId="1414ACB1">
            <w:pPr>
              <w:spacing w:after="0" w:line="240" w:lineRule="auto"/>
              <w:rPr>
                <w:rFonts w:ascii="Arial" w:hAnsi="Arial" w:eastAsia="Times New Roman" w:cs="Arial"/>
                <w:color w:val="000000"/>
              </w:rPr>
            </w:pPr>
            <w:r>
              <w:rPr>
                <w:rFonts w:ascii="Arial" w:hAnsi="Arial" w:eastAsia="Times New Roman" w:cs="Arial"/>
                <w:color w:val="000000"/>
              </w:rPr>
              <w:t>Solução Glico-fisiológica 250 ml</w:t>
            </w:r>
          </w:p>
        </w:tc>
        <w:tc>
          <w:tcPr>
            <w:tcW w:w="1701" w:type="dxa"/>
            <w:tcBorders>
              <w:top w:val="nil"/>
              <w:left w:val="nil"/>
              <w:bottom w:val="single" w:color="auto" w:sz="8" w:space="0"/>
              <w:right w:val="single" w:color="auto" w:sz="8" w:space="0"/>
            </w:tcBorders>
            <w:shd w:val="clear" w:color="auto" w:fill="auto"/>
            <w:noWrap/>
            <w:vAlign w:val="center"/>
          </w:tcPr>
          <w:p w14:paraId="37A68DE9">
            <w:pPr>
              <w:spacing w:after="0" w:line="240" w:lineRule="auto"/>
              <w:jc w:val="center"/>
              <w:rPr>
                <w:rFonts w:ascii="Arial" w:hAnsi="Arial" w:eastAsia="Times New Roman" w:cs="Arial"/>
                <w:b/>
                <w:bCs/>
                <w:color w:val="000000"/>
              </w:rPr>
            </w:pPr>
            <w:r>
              <w:rPr>
                <w:rFonts w:ascii="Arial" w:hAnsi="Arial" w:eastAsia="Times New Roman" w:cs="Arial"/>
                <w:b/>
                <w:bCs/>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5B70D246">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3E82D2E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064DC2F">
            <w:pPr>
              <w:spacing w:after="0" w:line="240" w:lineRule="auto"/>
              <w:jc w:val="center"/>
              <w:rPr>
                <w:rFonts w:ascii="Arial" w:hAnsi="Arial" w:eastAsia="Times New Roman" w:cs="Arial"/>
                <w:color w:val="000000"/>
              </w:rPr>
            </w:pPr>
            <w:r>
              <w:rPr>
                <w:rFonts w:ascii="Arial" w:hAnsi="Arial" w:eastAsia="Times New Roman" w:cs="Arial"/>
                <w:color w:val="000000"/>
              </w:rPr>
              <w:t>375</w:t>
            </w:r>
          </w:p>
        </w:tc>
        <w:tc>
          <w:tcPr>
            <w:tcW w:w="4111" w:type="dxa"/>
            <w:tcBorders>
              <w:top w:val="nil"/>
              <w:left w:val="nil"/>
              <w:bottom w:val="single" w:color="auto" w:sz="8" w:space="0"/>
              <w:right w:val="single" w:color="auto" w:sz="8" w:space="0"/>
            </w:tcBorders>
            <w:shd w:val="clear" w:color="auto" w:fill="auto"/>
            <w:vAlign w:val="center"/>
          </w:tcPr>
          <w:p w14:paraId="0505B026">
            <w:pPr>
              <w:spacing w:after="0" w:line="240" w:lineRule="auto"/>
              <w:rPr>
                <w:rFonts w:ascii="Arial" w:hAnsi="Arial" w:eastAsia="Times New Roman" w:cs="Arial"/>
                <w:color w:val="000000"/>
              </w:rPr>
            </w:pPr>
            <w:r>
              <w:rPr>
                <w:rFonts w:ascii="Arial" w:hAnsi="Arial" w:eastAsia="Times New Roman" w:cs="Arial"/>
                <w:color w:val="000000"/>
              </w:rPr>
              <w:t>Solução Glico-fisiológica 500ml</w:t>
            </w:r>
          </w:p>
        </w:tc>
        <w:tc>
          <w:tcPr>
            <w:tcW w:w="1701" w:type="dxa"/>
            <w:tcBorders>
              <w:top w:val="nil"/>
              <w:left w:val="nil"/>
              <w:bottom w:val="single" w:color="auto" w:sz="8" w:space="0"/>
              <w:right w:val="single" w:color="auto" w:sz="8" w:space="0"/>
            </w:tcBorders>
            <w:shd w:val="clear" w:color="auto" w:fill="auto"/>
            <w:noWrap/>
            <w:vAlign w:val="center"/>
          </w:tcPr>
          <w:p w14:paraId="2DB4A12E">
            <w:pPr>
              <w:spacing w:after="0" w:line="240" w:lineRule="auto"/>
              <w:jc w:val="center"/>
              <w:rPr>
                <w:rFonts w:ascii="Arial" w:hAnsi="Arial" w:eastAsia="Times New Roman" w:cs="Arial"/>
                <w:b/>
                <w:bCs/>
                <w:color w:val="000000"/>
              </w:rPr>
            </w:pPr>
            <w:r>
              <w:rPr>
                <w:rFonts w:ascii="Arial" w:hAnsi="Arial" w:eastAsia="Times New Roman" w:cs="Arial"/>
                <w:b/>
                <w:bCs/>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46824BC0">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189ABAB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C3E8988">
            <w:pPr>
              <w:spacing w:after="0" w:line="240" w:lineRule="auto"/>
              <w:jc w:val="center"/>
              <w:rPr>
                <w:rFonts w:ascii="Arial" w:hAnsi="Arial" w:eastAsia="Times New Roman" w:cs="Arial"/>
                <w:color w:val="000000"/>
              </w:rPr>
            </w:pPr>
            <w:r>
              <w:rPr>
                <w:rFonts w:ascii="Arial" w:hAnsi="Arial" w:eastAsia="Times New Roman" w:cs="Arial"/>
                <w:color w:val="000000"/>
              </w:rPr>
              <w:t>376</w:t>
            </w:r>
          </w:p>
        </w:tc>
        <w:tc>
          <w:tcPr>
            <w:tcW w:w="4111" w:type="dxa"/>
            <w:tcBorders>
              <w:top w:val="nil"/>
              <w:left w:val="nil"/>
              <w:bottom w:val="single" w:color="auto" w:sz="8" w:space="0"/>
              <w:right w:val="single" w:color="auto" w:sz="8" w:space="0"/>
            </w:tcBorders>
            <w:shd w:val="clear" w:color="auto" w:fill="auto"/>
            <w:vAlign w:val="center"/>
          </w:tcPr>
          <w:p w14:paraId="78A3C664">
            <w:pPr>
              <w:spacing w:after="0" w:line="240" w:lineRule="auto"/>
              <w:rPr>
                <w:rFonts w:ascii="Arial" w:hAnsi="Arial" w:eastAsia="Times New Roman" w:cs="Arial"/>
                <w:color w:val="000000"/>
              </w:rPr>
            </w:pPr>
            <w:r>
              <w:rPr>
                <w:rFonts w:ascii="Arial" w:hAnsi="Arial" w:eastAsia="Times New Roman" w:cs="Arial"/>
                <w:color w:val="000000"/>
              </w:rPr>
              <w:t>Soro Fisiológico 0,9% 250ml</w:t>
            </w:r>
          </w:p>
        </w:tc>
        <w:tc>
          <w:tcPr>
            <w:tcW w:w="1701" w:type="dxa"/>
            <w:tcBorders>
              <w:top w:val="nil"/>
              <w:left w:val="nil"/>
              <w:bottom w:val="single" w:color="auto" w:sz="8" w:space="0"/>
              <w:right w:val="single" w:color="auto" w:sz="8" w:space="0"/>
            </w:tcBorders>
            <w:shd w:val="clear" w:color="auto" w:fill="auto"/>
            <w:noWrap/>
            <w:vAlign w:val="center"/>
          </w:tcPr>
          <w:p w14:paraId="74A5C7F1">
            <w:pPr>
              <w:spacing w:after="0" w:line="240" w:lineRule="auto"/>
              <w:jc w:val="center"/>
              <w:rPr>
                <w:rFonts w:ascii="Arial" w:hAnsi="Arial" w:eastAsia="Times New Roman" w:cs="Arial"/>
                <w:b/>
                <w:bCs/>
                <w:color w:val="000000"/>
              </w:rPr>
            </w:pPr>
            <w:r>
              <w:rPr>
                <w:rFonts w:ascii="Arial" w:hAnsi="Arial" w:eastAsia="Times New Roman" w:cs="Arial"/>
                <w:b/>
                <w:bCs/>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424D96FF">
            <w:pPr>
              <w:spacing w:after="0" w:line="240" w:lineRule="auto"/>
              <w:jc w:val="center"/>
              <w:rPr>
                <w:rFonts w:ascii="Arial" w:hAnsi="Arial" w:eastAsia="Times New Roman" w:cs="Arial"/>
                <w:color w:val="000000"/>
              </w:rPr>
            </w:pPr>
            <w:r>
              <w:rPr>
                <w:rFonts w:ascii="Arial" w:hAnsi="Arial" w:eastAsia="Times New Roman" w:cs="Arial"/>
                <w:color w:val="000000"/>
              </w:rPr>
              <w:t>4000</w:t>
            </w:r>
          </w:p>
        </w:tc>
      </w:tr>
      <w:tr w14:paraId="4DD62DA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3EAAC52">
            <w:pPr>
              <w:spacing w:after="0" w:line="240" w:lineRule="auto"/>
              <w:jc w:val="center"/>
              <w:rPr>
                <w:rFonts w:ascii="Arial" w:hAnsi="Arial" w:eastAsia="Times New Roman" w:cs="Arial"/>
                <w:color w:val="000000"/>
              </w:rPr>
            </w:pPr>
            <w:r>
              <w:rPr>
                <w:rFonts w:ascii="Arial" w:hAnsi="Arial" w:eastAsia="Times New Roman" w:cs="Arial"/>
                <w:color w:val="000000"/>
              </w:rPr>
              <w:t>377</w:t>
            </w:r>
          </w:p>
        </w:tc>
        <w:tc>
          <w:tcPr>
            <w:tcW w:w="4111" w:type="dxa"/>
            <w:tcBorders>
              <w:top w:val="nil"/>
              <w:left w:val="nil"/>
              <w:bottom w:val="single" w:color="auto" w:sz="8" w:space="0"/>
              <w:right w:val="single" w:color="auto" w:sz="8" w:space="0"/>
            </w:tcBorders>
            <w:shd w:val="clear" w:color="auto" w:fill="auto"/>
            <w:vAlign w:val="center"/>
          </w:tcPr>
          <w:p w14:paraId="56003440">
            <w:pPr>
              <w:spacing w:after="0" w:line="240" w:lineRule="auto"/>
              <w:rPr>
                <w:rFonts w:ascii="Arial" w:hAnsi="Arial" w:eastAsia="Times New Roman" w:cs="Arial"/>
                <w:color w:val="000000"/>
              </w:rPr>
            </w:pPr>
            <w:r>
              <w:rPr>
                <w:rFonts w:ascii="Arial" w:hAnsi="Arial" w:eastAsia="Times New Roman" w:cs="Arial"/>
                <w:color w:val="000000"/>
              </w:rPr>
              <w:t xml:space="preserve">Sol. Fisiológico 0,9%  100ml </w:t>
            </w:r>
          </w:p>
        </w:tc>
        <w:tc>
          <w:tcPr>
            <w:tcW w:w="1701" w:type="dxa"/>
            <w:tcBorders>
              <w:top w:val="nil"/>
              <w:left w:val="nil"/>
              <w:bottom w:val="single" w:color="auto" w:sz="8" w:space="0"/>
              <w:right w:val="single" w:color="auto" w:sz="8" w:space="0"/>
            </w:tcBorders>
            <w:shd w:val="clear" w:color="auto" w:fill="auto"/>
            <w:noWrap/>
            <w:vAlign w:val="center"/>
          </w:tcPr>
          <w:p w14:paraId="77AC9E68">
            <w:pPr>
              <w:spacing w:after="0" w:line="240" w:lineRule="auto"/>
              <w:jc w:val="center"/>
              <w:rPr>
                <w:rFonts w:ascii="Arial" w:hAnsi="Arial" w:eastAsia="Times New Roman" w:cs="Arial"/>
                <w:b/>
                <w:bCs/>
                <w:color w:val="000000"/>
              </w:rPr>
            </w:pPr>
            <w:r>
              <w:rPr>
                <w:rFonts w:ascii="Arial" w:hAnsi="Arial" w:eastAsia="Times New Roman" w:cs="Arial"/>
                <w:b/>
                <w:bCs/>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1686B5A3">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7EC907A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3A26E2C">
            <w:pPr>
              <w:spacing w:after="0" w:line="240" w:lineRule="auto"/>
              <w:jc w:val="center"/>
              <w:rPr>
                <w:rFonts w:ascii="Arial" w:hAnsi="Arial" w:eastAsia="Times New Roman" w:cs="Arial"/>
                <w:color w:val="000000"/>
              </w:rPr>
            </w:pPr>
            <w:r>
              <w:rPr>
                <w:rFonts w:ascii="Arial" w:hAnsi="Arial" w:eastAsia="Times New Roman" w:cs="Arial"/>
                <w:color w:val="000000"/>
              </w:rPr>
              <w:t>378</w:t>
            </w:r>
          </w:p>
        </w:tc>
        <w:tc>
          <w:tcPr>
            <w:tcW w:w="4111" w:type="dxa"/>
            <w:tcBorders>
              <w:top w:val="nil"/>
              <w:left w:val="nil"/>
              <w:bottom w:val="single" w:color="auto" w:sz="8" w:space="0"/>
              <w:right w:val="single" w:color="auto" w:sz="8" w:space="0"/>
            </w:tcBorders>
            <w:shd w:val="clear" w:color="auto" w:fill="auto"/>
            <w:vAlign w:val="center"/>
          </w:tcPr>
          <w:p w14:paraId="3A7E7331">
            <w:pPr>
              <w:spacing w:after="0" w:line="240" w:lineRule="auto"/>
              <w:rPr>
                <w:rFonts w:ascii="Arial" w:hAnsi="Arial" w:eastAsia="Times New Roman" w:cs="Arial"/>
                <w:color w:val="000000"/>
              </w:rPr>
            </w:pPr>
            <w:r>
              <w:rPr>
                <w:rFonts w:ascii="Arial" w:hAnsi="Arial" w:eastAsia="Times New Roman" w:cs="Arial"/>
                <w:color w:val="000000"/>
              </w:rPr>
              <w:t>Soro Fisiológico 0,9% 500ml</w:t>
            </w:r>
          </w:p>
        </w:tc>
        <w:tc>
          <w:tcPr>
            <w:tcW w:w="1701" w:type="dxa"/>
            <w:tcBorders>
              <w:top w:val="nil"/>
              <w:left w:val="nil"/>
              <w:bottom w:val="single" w:color="auto" w:sz="8" w:space="0"/>
              <w:right w:val="single" w:color="auto" w:sz="8" w:space="0"/>
            </w:tcBorders>
            <w:shd w:val="clear" w:color="auto" w:fill="auto"/>
            <w:noWrap/>
            <w:vAlign w:val="center"/>
          </w:tcPr>
          <w:p w14:paraId="7B9D874F">
            <w:pPr>
              <w:spacing w:after="0" w:line="240" w:lineRule="auto"/>
              <w:jc w:val="center"/>
              <w:rPr>
                <w:rFonts w:ascii="Arial" w:hAnsi="Arial" w:eastAsia="Times New Roman" w:cs="Arial"/>
                <w:b/>
                <w:bCs/>
                <w:color w:val="000000"/>
              </w:rPr>
            </w:pPr>
            <w:r>
              <w:rPr>
                <w:rFonts w:ascii="Arial" w:hAnsi="Arial" w:eastAsia="Times New Roman" w:cs="Arial"/>
                <w:b/>
                <w:bCs/>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278402C4">
            <w:pPr>
              <w:spacing w:after="0" w:line="240" w:lineRule="auto"/>
              <w:jc w:val="center"/>
              <w:rPr>
                <w:rFonts w:ascii="Arial" w:hAnsi="Arial" w:eastAsia="Times New Roman" w:cs="Arial"/>
                <w:color w:val="000000"/>
              </w:rPr>
            </w:pPr>
            <w:r>
              <w:rPr>
                <w:rFonts w:ascii="Arial" w:hAnsi="Arial" w:eastAsia="Times New Roman" w:cs="Arial"/>
                <w:color w:val="000000"/>
              </w:rPr>
              <w:t>7000</w:t>
            </w:r>
          </w:p>
        </w:tc>
      </w:tr>
      <w:tr w14:paraId="68583C6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53CCD6A">
            <w:pPr>
              <w:spacing w:after="0" w:line="240" w:lineRule="auto"/>
              <w:jc w:val="center"/>
              <w:rPr>
                <w:rFonts w:ascii="Arial" w:hAnsi="Arial" w:eastAsia="Times New Roman" w:cs="Arial"/>
                <w:color w:val="000000"/>
              </w:rPr>
            </w:pPr>
            <w:r>
              <w:rPr>
                <w:rFonts w:ascii="Arial" w:hAnsi="Arial" w:eastAsia="Times New Roman" w:cs="Arial"/>
                <w:color w:val="000000"/>
              </w:rPr>
              <w:t>379</w:t>
            </w:r>
          </w:p>
        </w:tc>
        <w:tc>
          <w:tcPr>
            <w:tcW w:w="4111" w:type="dxa"/>
            <w:tcBorders>
              <w:top w:val="nil"/>
              <w:left w:val="nil"/>
              <w:bottom w:val="single" w:color="auto" w:sz="8" w:space="0"/>
              <w:right w:val="single" w:color="auto" w:sz="8" w:space="0"/>
            </w:tcBorders>
            <w:shd w:val="clear" w:color="auto" w:fill="auto"/>
            <w:vAlign w:val="center"/>
          </w:tcPr>
          <w:p w14:paraId="756F9043">
            <w:pPr>
              <w:spacing w:after="0" w:line="240" w:lineRule="auto"/>
              <w:rPr>
                <w:rFonts w:ascii="Arial" w:hAnsi="Arial" w:eastAsia="Times New Roman" w:cs="Arial"/>
                <w:color w:val="000000"/>
              </w:rPr>
            </w:pPr>
            <w:r>
              <w:rPr>
                <w:rFonts w:ascii="Arial" w:hAnsi="Arial" w:eastAsia="Times New Roman" w:cs="Arial"/>
                <w:color w:val="000000"/>
              </w:rPr>
              <w:t>Soro Glicosado 5% 250ml</w:t>
            </w:r>
          </w:p>
        </w:tc>
        <w:tc>
          <w:tcPr>
            <w:tcW w:w="1701" w:type="dxa"/>
            <w:tcBorders>
              <w:top w:val="nil"/>
              <w:left w:val="nil"/>
              <w:bottom w:val="single" w:color="auto" w:sz="8" w:space="0"/>
              <w:right w:val="single" w:color="auto" w:sz="8" w:space="0"/>
            </w:tcBorders>
            <w:shd w:val="clear" w:color="auto" w:fill="auto"/>
            <w:noWrap/>
            <w:vAlign w:val="center"/>
          </w:tcPr>
          <w:p w14:paraId="0B360C15">
            <w:pPr>
              <w:spacing w:after="0" w:line="240" w:lineRule="auto"/>
              <w:jc w:val="center"/>
              <w:rPr>
                <w:rFonts w:ascii="Arial" w:hAnsi="Arial" w:eastAsia="Times New Roman" w:cs="Arial"/>
                <w:b/>
                <w:bCs/>
                <w:color w:val="000000"/>
              </w:rPr>
            </w:pPr>
            <w:r>
              <w:rPr>
                <w:rFonts w:ascii="Arial" w:hAnsi="Arial" w:eastAsia="Times New Roman" w:cs="Arial"/>
                <w:b/>
                <w:bCs/>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0F5930D6">
            <w:pPr>
              <w:spacing w:after="0" w:line="240" w:lineRule="auto"/>
              <w:jc w:val="center"/>
              <w:rPr>
                <w:rFonts w:ascii="Arial" w:hAnsi="Arial" w:eastAsia="Times New Roman" w:cs="Arial"/>
                <w:color w:val="000000"/>
              </w:rPr>
            </w:pPr>
            <w:r>
              <w:rPr>
                <w:rFonts w:ascii="Arial" w:hAnsi="Arial" w:eastAsia="Times New Roman" w:cs="Arial"/>
                <w:color w:val="000000"/>
              </w:rPr>
              <w:t>600</w:t>
            </w:r>
          </w:p>
        </w:tc>
      </w:tr>
      <w:tr w14:paraId="566FBE2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576D62C">
            <w:pPr>
              <w:spacing w:after="0" w:line="240" w:lineRule="auto"/>
              <w:jc w:val="center"/>
              <w:rPr>
                <w:rFonts w:ascii="Arial" w:hAnsi="Arial" w:eastAsia="Times New Roman" w:cs="Arial"/>
                <w:color w:val="000000"/>
              </w:rPr>
            </w:pPr>
            <w:r>
              <w:rPr>
                <w:rFonts w:ascii="Arial" w:hAnsi="Arial" w:eastAsia="Times New Roman" w:cs="Arial"/>
                <w:color w:val="000000"/>
              </w:rPr>
              <w:t>380</w:t>
            </w:r>
          </w:p>
        </w:tc>
        <w:tc>
          <w:tcPr>
            <w:tcW w:w="4111" w:type="dxa"/>
            <w:tcBorders>
              <w:top w:val="nil"/>
              <w:left w:val="nil"/>
              <w:bottom w:val="single" w:color="auto" w:sz="8" w:space="0"/>
              <w:right w:val="single" w:color="auto" w:sz="8" w:space="0"/>
            </w:tcBorders>
            <w:shd w:val="clear" w:color="auto" w:fill="auto"/>
            <w:vAlign w:val="center"/>
          </w:tcPr>
          <w:p w14:paraId="4C02E5EC">
            <w:pPr>
              <w:spacing w:after="0" w:line="240" w:lineRule="auto"/>
              <w:rPr>
                <w:rFonts w:ascii="Arial" w:hAnsi="Arial" w:eastAsia="Times New Roman" w:cs="Arial"/>
                <w:color w:val="000000"/>
              </w:rPr>
            </w:pPr>
            <w:r>
              <w:rPr>
                <w:rFonts w:ascii="Arial" w:hAnsi="Arial" w:eastAsia="Times New Roman" w:cs="Arial"/>
                <w:color w:val="000000"/>
              </w:rPr>
              <w:t>Soro Glicosado 5% 500ml</w:t>
            </w:r>
          </w:p>
        </w:tc>
        <w:tc>
          <w:tcPr>
            <w:tcW w:w="1701" w:type="dxa"/>
            <w:tcBorders>
              <w:top w:val="nil"/>
              <w:left w:val="nil"/>
              <w:bottom w:val="single" w:color="auto" w:sz="8" w:space="0"/>
              <w:right w:val="single" w:color="auto" w:sz="8" w:space="0"/>
            </w:tcBorders>
            <w:shd w:val="clear" w:color="auto" w:fill="auto"/>
            <w:noWrap/>
            <w:vAlign w:val="center"/>
          </w:tcPr>
          <w:p w14:paraId="03DFB737">
            <w:pPr>
              <w:spacing w:after="0" w:line="240" w:lineRule="auto"/>
              <w:jc w:val="center"/>
              <w:rPr>
                <w:rFonts w:ascii="Arial" w:hAnsi="Arial" w:eastAsia="Times New Roman" w:cs="Arial"/>
                <w:b/>
                <w:bCs/>
                <w:color w:val="000000"/>
              </w:rPr>
            </w:pPr>
            <w:r>
              <w:rPr>
                <w:rFonts w:ascii="Arial" w:hAnsi="Arial" w:eastAsia="Times New Roman" w:cs="Arial"/>
                <w:b/>
                <w:bCs/>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5BEA07D5">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49B47A5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8B4EDD2">
            <w:pPr>
              <w:spacing w:after="0" w:line="240" w:lineRule="auto"/>
              <w:jc w:val="center"/>
              <w:rPr>
                <w:rFonts w:ascii="Arial" w:hAnsi="Arial" w:eastAsia="Times New Roman" w:cs="Arial"/>
                <w:color w:val="000000"/>
              </w:rPr>
            </w:pPr>
            <w:r>
              <w:rPr>
                <w:rFonts w:ascii="Arial" w:hAnsi="Arial" w:eastAsia="Times New Roman" w:cs="Arial"/>
                <w:color w:val="000000"/>
              </w:rPr>
              <w:t>381</w:t>
            </w:r>
          </w:p>
        </w:tc>
        <w:tc>
          <w:tcPr>
            <w:tcW w:w="4111" w:type="dxa"/>
            <w:tcBorders>
              <w:top w:val="nil"/>
              <w:left w:val="nil"/>
              <w:bottom w:val="single" w:color="auto" w:sz="8" w:space="0"/>
              <w:right w:val="single" w:color="auto" w:sz="8" w:space="0"/>
            </w:tcBorders>
            <w:shd w:val="clear" w:color="auto" w:fill="auto"/>
            <w:vAlign w:val="center"/>
          </w:tcPr>
          <w:p w14:paraId="42751135">
            <w:pPr>
              <w:spacing w:after="0" w:line="240" w:lineRule="auto"/>
              <w:rPr>
                <w:rFonts w:ascii="Arial" w:hAnsi="Arial" w:eastAsia="Times New Roman" w:cs="Arial"/>
                <w:color w:val="000000"/>
              </w:rPr>
            </w:pPr>
            <w:r>
              <w:rPr>
                <w:rFonts w:ascii="Arial" w:hAnsi="Arial" w:eastAsia="Times New Roman" w:cs="Arial"/>
                <w:color w:val="000000"/>
              </w:rPr>
              <w:t>Soro Manitol 20% 250ml</w:t>
            </w:r>
          </w:p>
        </w:tc>
        <w:tc>
          <w:tcPr>
            <w:tcW w:w="1701" w:type="dxa"/>
            <w:tcBorders>
              <w:top w:val="nil"/>
              <w:left w:val="nil"/>
              <w:bottom w:val="single" w:color="auto" w:sz="8" w:space="0"/>
              <w:right w:val="single" w:color="auto" w:sz="8" w:space="0"/>
            </w:tcBorders>
            <w:shd w:val="clear" w:color="auto" w:fill="auto"/>
            <w:noWrap/>
            <w:vAlign w:val="center"/>
          </w:tcPr>
          <w:p w14:paraId="4640E819">
            <w:pPr>
              <w:spacing w:after="0" w:line="240" w:lineRule="auto"/>
              <w:jc w:val="center"/>
              <w:rPr>
                <w:rFonts w:ascii="Arial" w:hAnsi="Arial" w:eastAsia="Times New Roman" w:cs="Arial"/>
                <w:b/>
                <w:bCs/>
                <w:color w:val="000000"/>
              </w:rPr>
            </w:pPr>
            <w:r>
              <w:rPr>
                <w:rFonts w:ascii="Arial" w:hAnsi="Arial" w:eastAsia="Times New Roman" w:cs="Arial"/>
                <w:b/>
                <w:bCs/>
                <w:color w:val="000000"/>
              </w:rPr>
              <w:t>Fr</w:t>
            </w:r>
          </w:p>
        </w:tc>
        <w:tc>
          <w:tcPr>
            <w:tcW w:w="3260" w:type="dxa"/>
            <w:tcBorders>
              <w:top w:val="nil"/>
              <w:left w:val="nil"/>
              <w:bottom w:val="single" w:color="auto" w:sz="8" w:space="0"/>
              <w:right w:val="single" w:color="auto" w:sz="8" w:space="0"/>
            </w:tcBorders>
            <w:shd w:val="clear" w:color="auto" w:fill="auto"/>
            <w:vAlign w:val="center"/>
          </w:tcPr>
          <w:p w14:paraId="691AD2EC">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69CE3FF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E0165FE">
            <w:pPr>
              <w:spacing w:after="0" w:line="240" w:lineRule="auto"/>
              <w:jc w:val="center"/>
              <w:rPr>
                <w:rFonts w:ascii="Arial" w:hAnsi="Arial" w:eastAsia="Times New Roman" w:cs="Arial"/>
                <w:color w:val="000000"/>
              </w:rPr>
            </w:pPr>
            <w:r>
              <w:rPr>
                <w:rFonts w:ascii="Arial" w:hAnsi="Arial" w:eastAsia="Times New Roman" w:cs="Arial"/>
                <w:color w:val="000000"/>
              </w:rPr>
              <w:t>382</w:t>
            </w:r>
          </w:p>
        </w:tc>
        <w:tc>
          <w:tcPr>
            <w:tcW w:w="4111" w:type="dxa"/>
            <w:tcBorders>
              <w:top w:val="nil"/>
              <w:left w:val="nil"/>
              <w:bottom w:val="single" w:color="auto" w:sz="8" w:space="0"/>
              <w:right w:val="single" w:color="auto" w:sz="8" w:space="0"/>
            </w:tcBorders>
            <w:shd w:val="clear" w:color="auto" w:fill="auto"/>
            <w:vAlign w:val="center"/>
          </w:tcPr>
          <w:p w14:paraId="1502B40D">
            <w:pPr>
              <w:spacing w:after="0" w:line="240" w:lineRule="auto"/>
              <w:rPr>
                <w:rFonts w:ascii="Arial" w:hAnsi="Arial" w:eastAsia="Times New Roman" w:cs="Arial"/>
                <w:color w:val="000000"/>
              </w:rPr>
            </w:pPr>
            <w:r>
              <w:rPr>
                <w:rFonts w:ascii="Arial" w:hAnsi="Arial" w:eastAsia="Times New Roman" w:cs="Arial"/>
                <w:color w:val="000000"/>
              </w:rPr>
              <w:t>Soro Ringer c/ lactato 500ml</w:t>
            </w:r>
          </w:p>
        </w:tc>
        <w:tc>
          <w:tcPr>
            <w:tcW w:w="1701" w:type="dxa"/>
            <w:tcBorders>
              <w:top w:val="nil"/>
              <w:left w:val="nil"/>
              <w:bottom w:val="single" w:color="auto" w:sz="8" w:space="0"/>
              <w:right w:val="single" w:color="auto" w:sz="8" w:space="0"/>
            </w:tcBorders>
            <w:shd w:val="clear" w:color="auto" w:fill="auto"/>
            <w:noWrap/>
            <w:vAlign w:val="center"/>
          </w:tcPr>
          <w:p w14:paraId="32EFE045">
            <w:pPr>
              <w:spacing w:after="0" w:line="240" w:lineRule="auto"/>
              <w:jc w:val="center"/>
              <w:rPr>
                <w:rFonts w:ascii="Arial" w:hAnsi="Arial" w:eastAsia="Times New Roman" w:cs="Arial"/>
                <w:b/>
                <w:bCs/>
                <w:color w:val="000000"/>
              </w:rPr>
            </w:pPr>
            <w:r>
              <w:rPr>
                <w:rFonts w:ascii="Arial" w:hAnsi="Arial" w:eastAsia="Times New Roman" w:cs="Arial"/>
                <w:b/>
                <w:bCs/>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6527B926">
            <w:pPr>
              <w:spacing w:after="0" w:line="240" w:lineRule="auto"/>
              <w:jc w:val="center"/>
              <w:rPr>
                <w:rFonts w:ascii="Arial" w:hAnsi="Arial" w:eastAsia="Times New Roman" w:cs="Arial"/>
                <w:color w:val="000000"/>
              </w:rPr>
            </w:pPr>
            <w:r>
              <w:rPr>
                <w:rFonts w:ascii="Arial" w:hAnsi="Arial" w:eastAsia="Times New Roman" w:cs="Arial"/>
                <w:color w:val="000000"/>
              </w:rPr>
              <w:t>3400</w:t>
            </w:r>
          </w:p>
        </w:tc>
      </w:tr>
      <w:tr w14:paraId="66A43C5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3BB9712">
            <w:pPr>
              <w:spacing w:after="0" w:line="240" w:lineRule="auto"/>
              <w:jc w:val="center"/>
              <w:rPr>
                <w:rFonts w:ascii="Arial" w:hAnsi="Arial" w:eastAsia="Times New Roman" w:cs="Arial"/>
                <w:color w:val="000000"/>
              </w:rPr>
            </w:pPr>
            <w:r>
              <w:rPr>
                <w:rFonts w:ascii="Arial" w:hAnsi="Arial" w:eastAsia="Times New Roman" w:cs="Arial"/>
                <w:color w:val="000000"/>
              </w:rPr>
              <w:t>383</w:t>
            </w:r>
          </w:p>
        </w:tc>
        <w:tc>
          <w:tcPr>
            <w:tcW w:w="4111" w:type="dxa"/>
            <w:tcBorders>
              <w:top w:val="nil"/>
              <w:left w:val="nil"/>
              <w:bottom w:val="single" w:color="auto" w:sz="8" w:space="0"/>
              <w:right w:val="single" w:color="auto" w:sz="8" w:space="0"/>
            </w:tcBorders>
            <w:shd w:val="clear" w:color="auto" w:fill="auto"/>
            <w:vAlign w:val="center"/>
          </w:tcPr>
          <w:p w14:paraId="0F34BECE">
            <w:pPr>
              <w:spacing w:after="0" w:line="240" w:lineRule="auto"/>
              <w:rPr>
                <w:rFonts w:ascii="Arial" w:hAnsi="Arial" w:eastAsia="Times New Roman" w:cs="Arial"/>
                <w:color w:val="000000"/>
              </w:rPr>
            </w:pPr>
            <w:r>
              <w:rPr>
                <w:rFonts w:ascii="Arial" w:hAnsi="Arial" w:eastAsia="Times New Roman" w:cs="Arial"/>
                <w:color w:val="000000"/>
              </w:rPr>
              <w:t>Sulfato de magnésio 10%</w:t>
            </w:r>
          </w:p>
        </w:tc>
        <w:tc>
          <w:tcPr>
            <w:tcW w:w="1701" w:type="dxa"/>
            <w:tcBorders>
              <w:top w:val="nil"/>
              <w:left w:val="nil"/>
              <w:bottom w:val="single" w:color="auto" w:sz="8" w:space="0"/>
              <w:right w:val="single" w:color="auto" w:sz="8" w:space="0"/>
            </w:tcBorders>
            <w:shd w:val="clear" w:color="auto" w:fill="auto"/>
            <w:noWrap/>
            <w:vAlign w:val="center"/>
          </w:tcPr>
          <w:p w14:paraId="5E87FC50">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7B8F8E6F">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0A7334B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DF72C24">
            <w:pPr>
              <w:spacing w:after="0" w:line="240" w:lineRule="auto"/>
              <w:jc w:val="center"/>
              <w:rPr>
                <w:rFonts w:ascii="Arial" w:hAnsi="Arial" w:eastAsia="Times New Roman" w:cs="Arial"/>
                <w:color w:val="000000"/>
              </w:rPr>
            </w:pPr>
            <w:r>
              <w:rPr>
                <w:rFonts w:ascii="Arial" w:hAnsi="Arial" w:eastAsia="Times New Roman" w:cs="Arial"/>
                <w:color w:val="000000"/>
              </w:rPr>
              <w:t>384</w:t>
            </w:r>
          </w:p>
        </w:tc>
        <w:tc>
          <w:tcPr>
            <w:tcW w:w="4111" w:type="dxa"/>
            <w:tcBorders>
              <w:top w:val="nil"/>
              <w:left w:val="nil"/>
              <w:bottom w:val="single" w:color="auto" w:sz="8" w:space="0"/>
              <w:right w:val="single" w:color="auto" w:sz="8" w:space="0"/>
            </w:tcBorders>
            <w:shd w:val="clear" w:color="auto" w:fill="auto"/>
            <w:vAlign w:val="center"/>
          </w:tcPr>
          <w:p w14:paraId="298D9719">
            <w:pPr>
              <w:spacing w:after="0" w:line="240" w:lineRule="auto"/>
              <w:rPr>
                <w:rFonts w:ascii="Arial" w:hAnsi="Arial" w:eastAsia="Times New Roman" w:cs="Arial"/>
                <w:color w:val="000000"/>
              </w:rPr>
            </w:pPr>
            <w:r>
              <w:rPr>
                <w:rFonts w:ascii="Arial" w:hAnsi="Arial" w:eastAsia="Times New Roman" w:cs="Arial"/>
                <w:color w:val="000000"/>
              </w:rPr>
              <w:t>Sulfato de magnésio 50%</w:t>
            </w:r>
          </w:p>
        </w:tc>
        <w:tc>
          <w:tcPr>
            <w:tcW w:w="1701" w:type="dxa"/>
            <w:tcBorders>
              <w:top w:val="nil"/>
              <w:left w:val="nil"/>
              <w:bottom w:val="single" w:color="auto" w:sz="8" w:space="0"/>
              <w:right w:val="single" w:color="auto" w:sz="8" w:space="0"/>
            </w:tcBorders>
            <w:shd w:val="clear" w:color="auto" w:fill="auto"/>
            <w:noWrap/>
            <w:vAlign w:val="center"/>
          </w:tcPr>
          <w:p w14:paraId="751658FD">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010CBFFA">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6C18BBD6">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4706A6D">
            <w:pPr>
              <w:spacing w:after="0" w:line="240" w:lineRule="auto"/>
              <w:jc w:val="center"/>
              <w:rPr>
                <w:rFonts w:ascii="Arial" w:hAnsi="Arial" w:eastAsia="Times New Roman" w:cs="Arial"/>
                <w:color w:val="000000"/>
              </w:rPr>
            </w:pPr>
            <w:r>
              <w:rPr>
                <w:rFonts w:ascii="Arial" w:hAnsi="Arial" w:eastAsia="Times New Roman" w:cs="Arial"/>
                <w:color w:val="000000"/>
              </w:rPr>
              <w:t>385</w:t>
            </w:r>
          </w:p>
        </w:tc>
        <w:tc>
          <w:tcPr>
            <w:tcW w:w="4111" w:type="dxa"/>
            <w:tcBorders>
              <w:top w:val="nil"/>
              <w:left w:val="nil"/>
              <w:bottom w:val="single" w:color="auto" w:sz="8" w:space="0"/>
              <w:right w:val="single" w:color="auto" w:sz="8" w:space="0"/>
            </w:tcBorders>
            <w:shd w:val="clear" w:color="auto" w:fill="auto"/>
            <w:vAlign w:val="center"/>
          </w:tcPr>
          <w:p w14:paraId="10F8EBBD">
            <w:pPr>
              <w:spacing w:after="0" w:line="240" w:lineRule="auto"/>
              <w:rPr>
                <w:rFonts w:ascii="Arial" w:hAnsi="Arial" w:eastAsia="Times New Roman" w:cs="Arial"/>
                <w:color w:val="000000"/>
              </w:rPr>
            </w:pPr>
            <w:r>
              <w:rPr>
                <w:rFonts w:ascii="Arial" w:hAnsi="Arial" w:eastAsia="Times New Roman" w:cs="Arial"/>
                <w:color w:val="000000"/>
              </w:rPr>
              <w:t>Sulfametoxazol 400mg + trimetropima 80mg sol.injetavel.</w:t>
            </w:r>
          </w:p>
        </w:tc>
        <w:tc>
          <w:tcPr>
            <w:tcW w:w="1701" w:type="dxa"/>
            <w:tcBorders>
              <w:top w:val="nil"/>
              <w:left w:val="nil"/>
              <w:bottom w:val="single" w:color="auto" w:sz="8" w:space="0"/>
              <w:right w:val="single" w:color="auto" w:sz="8" w:space="0"/>
            </w:tcBorders>
            <w:shd w:val="clear" w:color="auto" w:fill="auto"/>
            <w:noWrap/>
            <w:vAlign w:val="center"/>
          </w:tcPr>
          <w:p w14:paraId="5864E7B9">
            <w:pPr>
              <w:spacing w:after="0" w:line="240" w:lineRule="auto"/>
              <w:jc w:val="center"/>
              <w:rPr>
                <w:rFonts w:ascii="Arial" w:hAnsi="Arial" w:eastAsia="Times New Roman" w:cs="Arial"/>
                <w:b/>
                <w:bCs/>
                <w:color w:val="000000"/>
              </w:rPr>
            </w:pPr>
            <w:r>
              <w:rPr>
                <w:rFonts w:ascii="Arial" w:hAnsi="Arial" w:eastAsia="Times New Roman" w:cs="Arial"/>
                <w:b/>
                <w:bCs/>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283BFCE1">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527791F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5C71B93">
            <w:pPr>
              <w:spacing w:after="0" w:line="240" w:lineRule="auto"/>
              <w:jc w:val="center"/>
              <w:rPr>
                <w:rFonts w:ascii="Arial" w:hAnsi="Arial" w:eastAsia="Times New Roman" w:cs="Arial"/>
                <w:color w:val="000000"/>
              </w:rPr>
            </w:pPr>
            <w:r>
              <w:rPr>
                <w:rFonts w:ascii="Arial" w:hAnsi="Arial" w:eastAsia="Times New Roman" w:cs="Arial"/>
                <w:color w:val="000000"/>
              </w:rPr>
              <w:t>386</w:t>
            </w:r>
          </w:p>
        </w:tc>
        <w:tc>
          <w:tcPr>
            <w:tcW w:w="4111" w:type="dxa"/>
            <w:tcBorders>
              <w:top w:val="nil"/>
              <w:left w:val="nil"/>
              <w:bottom w:val="single" w:color="auto" w:sz="8" w:space="0"/>
              <w:right w:val="single" w:color="auto" w:sz="8" w:space="0"/>
            </w:tcBorders>
            <w:shd w:val="clear" w:color="auto" w:fill="auto"/>
            <w:vAlign w:val="center"/>
          </w:tcPr>
          <w:p w14:paraId="0F2D8779">
            <w:pPr>
              <w:spacing w:after="0" w:line="240" w:lineRule="auto"/>
              <w:rPr>
                <w:rFonts w:ascii="Arial" w:hAnsi="Arial" w:eastAsia="Times New Roman" w:cs="Arial"/>
                <w:color w:val="000000"/>
              </w:rPr>
            </w:pPr>
            <w:r>
              <w:rPr>
                <w:rFonts w:ascii="Arial" w:hAnsi="Arial" w:eastAsia="Times New Roman" w:cs="Arial"/>
                <w:color w:val="000000"/>
              </w:rPr>
              <w:t xml:space="preserve">Tenoxican 40mg + diluente de 02ml. </w:t>
            </w:r>
          </w:p>
        </w:tc>
        <w:tc>
          <w:tcPr>
            <w:tcW w:w="1701" w:type="dxa"/>
            <w:tcBorders>
              <w:top w:val="nil"/>
              <w:left w:val="nil"/>
              <w:bottom w:val="single" w:color="auto" w:sz="8" w:space="0"/>
              <w:right w:val="single" w:color="auto" w:sz="8" w:space="0"/>
            </w:tcBorders>
            <w:shd w:val="clear" w:color="auto" w:fill="auto"/>
            <w:noWrap/>
            <w:vAlign w:val="center"/>
          </w:tcPr>
          <w:p w14:paraId="7B8408F6">
            <w:pPr>
              <w:spacing w:after="0" w:line="240" w:lineRule="auto"/>
              <w:jc w:val="center"/>
              <w:rPr>
                <w:rFonts w:ascii="Arial" w:hAnsi="Arial" w:eastAsia="Times New Roman" w:cs="Arial"/>
                <w:b/>
                <w:bCs/>
                <w:color w:val="000000"/>
              </w:rPr>
            </w:pPr>
            <w:r>
              <w:rPr>
                <w:rFonts w:ascii="Arial" w:hAnsi="Arial" w:eastAsia="Times New Roman" w:cs="Arial"/>
                <w:b/>
                <w:bCs/>
                <w:color w:val="000000"/>
              </w:rPr>
              <w:t>Fr/amp</w:t>
            </w:r>
          </w:p>
        </w:tc>
        <w:tc>
          <w:tcPr>
            <w:tcW w:w="3260" w:type="dxa"/>
            <w:tcBorders>
              <w:top w:val="nil"/>
              <w:left w:val="nil"/>
              <w:bottom w:val="single" w:color="auto" w:sz="8" w:space="0"/>
              <w:right w:val="single" w:color="auto" w:sz="8" w:space="0"/>
            </w:tcBorders>
            <w:shd w:val="clear" w:color="auto" w:fill="auto"/>
            <w:vAlign w:val="center"/>
          </w:tcPr>
          <w:p w14:paraId="08CBC266">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706426E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94A6400">
            <w:pPr>
              <w:spacing w:after="0" w:line="240" w:lineRule="auto"/>
              <w:jc w:val="center"/>
              <w:rPr>
                <w:rFonts w:ascii="Arial" w:hAnsi="Arial" w:eastAsia="Times New Roman" w:cs="Arial"/>
                <w:color w:val="000000"/>
              </w:rPr>
            </w:pPr>
            <w:r>
              <w:rPr>
                <w:rFonts w:ascii="Arial" w:hAnsi="Arial" w:eastAsia="Times New Roman" w:cs="Arial"/>
                <w:color w:val="000000"/>
              </w:rPr>
              <w:t>387</w:t>
            </w:r>
          </w:p>
        </w:tc>
        <w:tc>
          <w:tcPr>
            <w:tcW w:w="4111" w:type="dxa"/>
            <w:tcBorders>
              <w:top w:val="nil"/>
              <w:left w:val="nil"/>
              <w:bottom w:val="single" w:color="auto" w:sz="8" w:space="0"/>
              <w:right w:val="single" w:color="auto" w:sz="8" w:space="0"/>
            </w:tcBorders>
            <w:shd w:val="clear" w:color="auto" w:fill="auto"/>
            <w:vAlign w:val="center"/>
          </w:tcPr>
          <w:p w14:paraId="760B8C22">
            <w:pPr>
              <w:spacing w:after="0" w:line="240" w:lineRule="auto"/>
              <w:rPr>
                <w:rFonts w:ascii="Arial" w:hAnsi="Arial" w:eastAsia="Times New Roman" w:cs="Arial"/>
                <w:color w:val="000000"/>
              </w:rPr>
            </w:pPr>
            <w:r>
              <w:rPr>
                <w:rFonts w:ascii="Arial" w:hAnsi="Arial" w:eastAsia="Times New Roman" w:cs="Arial"/>
                <w:color w:val="000000"/>
              </w:rPr>
              <w:t>Terbutalina 0,5mg 01ml</w:t>
            </w:r>
          </w:p>
        </w:tc>
        <w:tc>
          <w:tcPr>
            <w:tcW w:w="1701" w:type="dxa"/>
            <w:tcBorders>
              <w:top w:val="nil"/>
              <w:left w:val="nil"/>
              <w:bottom w:val="single" w:color="auto" w:sz="8" w:space="0"/>
              <w:right w:val="single" w:color="auto" w:sz="8" w:space="0"/>
            </w:tcBorders>
            <w:shd w:val="clear" w:color="auto" w:fill="auto"/>
            <w:noWrap/>
            <w:vAlign w:val="center"/>
          </w:tcPr>
          <w:p w14:paraId="2FE840E1">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5BC91E69">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1A7259A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59AA625">
            <w:pPr>
              <w:spacing w:after="0" w:line="240" w:lineRule="auto"/>
              <w:jc w:val="center"/>
              <w:rPr>
                <w:rFonts w:ascii="Arial" w:hAnsi="Arial" w:eastAsia="Times New Roman" w:cs="Arial"/>
                <w:color w:val="000000"/>
              </w:rPr>
            </w:pPr>
            <w:r>
              <w:rPr>
                <w:rFonts w:ascii="Arial" w:hAnsi="Arial" w:eastAsia="Times New Roman" w:cs="Arial"/>
                <w:color w:val="000000"/>
              </w:rPr>
              <w:t>388</w:t>
            </w:r>
          </w:p>
        </w:tc>
        <w:tc>
          <w:tcPr>
            <w:tcW w:w="4111" w:type="dxa"/>
            <w:tcBorders>
              <w:top w:val="nil"/>
              <w:left w:val="nil"/>
              <w:bottom w:val="single" w:color="auto" w:sz="8" w:space="0"/>
              <w:right w:val="single" w:color="auto" w:sz="8" w:space="0"/>
            </w:tcBorders>
            <w:shd w:val="clear" w:color="auto" w:fill="auto"/>
            <w:vAlign w:val="center"/>
          </w:tcPr>
          <w:p w14:paraId="00979A3F">
            <w:pPr>
              <w:spacing w:after="0" w:line="240" w:lineRule="auto"/>
              <w:rPr>
                <w:rFonts w:ascii="Arial" w:hAnsi="Arial" w:eastAsia="Times New Roman" w:cs="Arial"/>
                <w:color w:val="000000"/>
              </w:rPr>
            </w:pPr>
            <w:r>
              <w:rPr>
                <w:rFonts w:ascii="Arial" w:hAnsi="Arial" w:eastAsia="Times New Roman" w:cs="Arial"/>
                <w:color w:val="000000"/>
              </w:rPr>
              <w:t>Tiamina, Cloridrato, 100 mg/ml, injetável, 1 ml</w:t>
            </w:r>
          </w:p>
        </w:tc>
        <w:tc>
          <w:tcPr>
            <w:tcW w:w="1701" w:type="dxa"/>
            <w:tcBorders>
              <w:top w:val="nil"/>
              <w:left w:val="nil"/>
              <w:bottom w:val="single" w:color="auto" w:sz="8" w:space="0"/>
              <w:right w:val="single" w:color="auto" w:sz="8" w:space="0"/>
            </w:tcBorders>
            <w:shd w:val="clear" w:color="auto" w:fill="auto"/>
            <w:noWrap/>
            <w:vAlign w:val="center"/>
          </w:tcPr>
          <w:p w14:paraId="702D02F7">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B269E21">
            <w:pPr>
              <w:spacing w:after="0" w:line="240" w:lineRule="auto"/>
              <w:jc w:val="center"/>
              <w:rPr>
                <w:rFonts w:ascii="Arial" w:hAnsi="Arial" w:eastAsia="Times New Roman" w:cs="Arial"/>
                <w:color w:val="000000"/>
              </w:rPr>
            </w:pPr>
            <w:r>
              <w:rPr>
                <w:rFonts w:ascii="Arial" w:hAnsi="Arial" w:eastAsia="Times New Roman" w:cs="Arial"/>
                <w:color w:val="000000"/>
              </w:rPr>
              <w:t>900</w:t>
            </w:r>
          </w:p>
        </w:tc>
      </w:tr>
      <w:tr w14:paraId="0FCC5EB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CE06A0D">
            <w:pPr>
              <w:spacing w:after="0" w:line="240" w:lineRule="auto"/>
              <w:jc w:val="center"/>
              <w:rPr>
                <w:rFonts w:ascii="Arial" w:hAnsi="Arial" w:eastAsia="Times New Roman" w:cs="Arial"/>
                <w:color w:val="000000"/>
              </w:rPr>
            </w:pPr>
            <w:r>
              <w:rPr>
                <w:rFonts w:ascii="Arial" w:hAnsi="Arial" w:eastAsia="Times New Roman" w:cs="Arial"/>
                <w:color w:val="000000"/>
              </w:rPr>
              <w:t>389</w:t>
            </w:r>
          </w:p>
        </w:tc>
        <w:tc>
          <w:tcPr>
            <w:tcW w:w="4111" w:type="dxa"/>
            <w:tcBorders>
              <w:top w:val="nil"/>
              <w:left w:val="nil"/>
              <w:bottom w:val="single" w:color="auto" w:sz="8" w:space="0"/>
              <w:right w:val="single" w:color="auto" w:sz="8" w:space="0"/>
            </w:tcBorders>
            <w:shd w:val="clear" w:color="auto" w:fill="auto"/>
            <w:vAlign w:val="center"/>
          </w:tcPr>
          <w:p w14:paraId="235D64B2">
            <w:pPr>
              <w:spacing w:after="0" w:line="240" w:lineRule="auto"/>
              <w:rPr>
                <w:rFonts w:ascii="Arial" w:hAnsi="Arial" w:eastAsia="Times New Roman" w:cs="Arial"/>
                <w:color w:val="000000"/>
              </w:rPr>
            </w:pPr>
            <w:r>
              <w:rPr>
                <w:rFonts w:ascii="Arial" w:hAnsi="Arial" w:eastAsia="Times New Roman" w:cs="Arial"/>
                <w:color w:val="000000"/>
              </w:rPr>
              <w:t>Vitamina c, solução injetável, 500mg 5ml</w:t>
            </w:r>
          </w:p>
        </w:tc>
        <w:tc>
          <w:tcPr>
            <w:tcW w:w="1701" w:type="dxa"/>
            <w:tcBorders>
              <w:top w:val="nil"/>
              <w:left w:val="nil"/>
              <w:bottom w:val="single" w:color="auto" w:sz="8" w:space="0"/>
              <w:right w:val="single" w:color="auto" w:sz="8" w:space="0"/>
            </w:tcBorders>
            <w:shd w:val="clear" w:color="auto" w:fill="auto"/>
            <w:noWrap/>
            <w:vAlign w:val="center"/>
          </w:tcPr>
          <w:p w14:paraId="38764C36">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67091CE0">
            <w:pPr>
              <w:spacing w:after="0" w:line="240" w:lineRule="auto"/>
              <w:jc w:val="center"/>
              <w:rPr>
                <w:rFonts w:ascii="Arial" w:hAnsi="Arial" w:eastAsia="Times New Roman" w:cs="Arial"/>
                <w:color w:val="000000"/>
              </w:rPr>
            </w:pPr>
            <w:r>
              <w:rPr>
                <w:rFonts w:ascii="Arial" w:hAnsi="Arial" w:eastAsia="Times New Roman" w:cs="Arial"/>
                <w:color w:val="000000"/>
              </w:rPr>
              <w:t>2400</w:t>
            </w:r>
          </w:p>
        </w:tc>
      </w:tr>
      <w:tr w14:paraId="20216B1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DB7A488">
            <w:pPr>
              <w:spacing w:after="0" w:line="240" w:lineRule="auto"/>
              <w:jc w:val="center"/>
              <w:rPr>
                <w:rFonts w:ascii="Arial" w:hAnsi="Arial" w:eastAsia="Times New Roman" w:cs="Arial"/>
                <w:color w:val="000000"/>
              </w:rPr>
            </w:pPr>
            <w:r>
              <w:rPr>
                <w:rFonts w:ascii="Arial" w:hAnsi="Arial" w:eastAsia="Times New Roman" w:cs="Arial"/>
                <w:color w:val="000000"/>
              </w:rPr>
              <w:t>390</w:t>
            </w:r>
          </w:p>
        </w:tc>
        <w:tc>
          <w:tcPr>
            <w:tcW w:w="4111" w:type="dxa"/>
            <w:tcBorders>
              <w:top w:val="nil"/>
              <w:left w:val="nil"/>
              <w:bottom w:val="single" w:color="auto" w:sz="8" w:space="0"/>
              <w:right w:val="single" w:color="auto" w:sz="8" w:space="0"/>
            </w:tcBorders>
            <w:shd w:val="clear" w:color="auto" w:fill="auto"/>
            <w:vAlign w:val="center"/>
          </w:tcPr>
          <w:p w14:paraId="6BB01735">
            <w:pPr>
              <w:spacing w:after="0" w:line="240" w:lineRule="auto"/>
              <w:rPr>
                <w:rFonts w:ascii="Arial" w:hAnsi="Arial" w:eastAsia="Times New Roman" w:cs="Arial"/>
                <w:color w:val="000000"/>
              </w:rPr>
            </w:pPr>
            <w:r>
              <w:rPr>
                <w:rFonts w:ascii="Arial" w:hAnsi="Arial" w:eastAsia="Times New Roman" w:cs="Arial"/>
                <w:color w:val="000000"/>
              </w:rPr>
              <w:t>Vitamina k 01ml</w:t>
            </w:r>
          </w:p>
        </w:tc>
        <w:tc>
          <w:tcPr>
            <w:tcW w:w="1701" w:type="dxa"/>
            <w:tcBorders>
              <w:top w:val="nil"/>
              <w:left w:val="nil"/>
              <w:bottom w:val="single" w:color="auto" w:sz="8" w:space="0"/>
              <w:right w:val="single" w:color="auto" w:sz="8" w:space="0"/>
            </w:tcBorders>
            <w:shd w:val="clear" w:color="auto" w:fill="auto"/>
            <w:noWrap/>
            <w:vAlign w:val="center"/>
          </w:tcPr>
          <w:p w14:paraId="675D2A67">
            <w:pPr>
              <w:spacing w:after="0" w:line="240" w:lineRule="auto"/>
              <w:jc w:val="center"/>
              <w:rPr>
                <w:rFonts w:ascii="Arial" w:hAnsi="Arial" w:eastAsia="Times New Roman" w:cs="Arial"/>
                <w:b/>
                <w:bCs/>
                <w:color w:val="000000"/>
              </w:rPr>
            </w:pPr>
            <w:r>
              <w:rPr>
                <w:rFonts w:ascii="Arial" w:hAnsi="Arial" w:eastAsia="Times New Roman" w:cs="Arial"/>
                <w:b/>
                <w:bCs/>
                <w:color w:val="000000"/>
              </w:rPr>
              <w:t>Amp</w:t>
            </w:r>
          </w:p>
        </w:tc>
        <w:tc>
          <w:tcPr>
            <w:tcW w:w="3260" w:type="dxa"/>
            <w:tcBorders>
              <w:top w:val="nil"/>
              <w:left w:val="nil"/>
              <w:bottom w:val="single" w:color="auto" w:sz="8" w:space="0"/>
              <w:right w:val="single" w:color="auto" w:sz="8" w:space="0"/>
            </w:tcBorders>
            <w:shd w:val="clear" w:color="auto" w:fill="auto"/>
            <w:vAlign w:val="center"/>
          </w:tcPr>
          <w:p w14:paraId="1FC619B3">
            <w:pPr>
              <w:spacing w:after="0" w:line="240" w:lineRule="auto"/>
              <w:jc w:val="center"/>
              <w:rPr>
                <w:rFonts w:ascii="Arial" w:hAnsi="Arial" w:eastAsia="Times New Roman" w:cs="Arial"/>
                <w:color w:val="000000"/>
              </w:rPr>
            </w:pPr>
            <w:r>
              <w:rPr>
                <w:rFonts w:ascii="Arial" w:hAnsi="Arial" w:eastAsia="Times New Roman" w:cs="Arial"/>
                <w:color w:val="000000"/>
              </w:rPr>
              <w:t>350</w:t>
            </w:r>
          </w:p>
        </w:tc>
      </w:tr>
      <w:tr w14:paraId="5CC0191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A5E94C1">
            <w:pPr>
              <w:spacing w:after="0" w:line="240" w:lineRule="auto"/>
              <w:jc w:val="center"/>
              <w:rPr>
                <w:rFonts w:ascii="Arial" w:hAnsi="Arial" w:eastAsia="Times New Roman" w:cs="Arial"/>
                <w:color w:val="000000"/>
              </w:rPr>
            </w:pPr>
            <w:r>
              <w:rPr>
                <w:rFonts w:ascii="Arial" w:hAnsi="Arial" w:eastAsia="Times New Roman" w:cs="Arial"/>
                <w:color w:val="000000"/>
              </w:rPr>
              <w:t>391</w:t>
            </w:r>
          </w:p>
        </w:tc>
        <w:tc>
          <w:tcPr>
            <w:tcW w:w="4111" w:type="dxa"/>
            <w:tcBorders>
              <w:top w:val="nil"/>
              <w:left w:val="nil"/>
              <w:bottom w:val="single" w:color="auto" w:sz="8" w:space="0"/>
              <w:right w:val="single" w:color="auto" w:sz="8" w:space="0"/>
            </w:tcBorders>
            <w:shd w:val="clear" w:color="000000" w:fill="FFFFFF"/>
            <w:vAlign w:val="center"/>
          </w:tcPr>
          <w:p w14:paraId="3CD79C49">
            <w:pPr>
              <w:spacing w:after="0" w:line="240" w:lineRule="auto"/>
              <w:rPr>
                <w:rFonts w:ascii="Arial" w:hAnsi="Arial" w:eastAsia="Times New Roman" w:cs="Arial"/>
                <w:color w:val="000000"/>
              </w:rPr>
            </w:pPr>
            <w:r>
              <w:rPr>
                <w:rFonts w:ascii="Arial" w:hAnsi="Arial" w:eastAsia="Times New Roman" w:cs="Arial"/>
                <w:color w:val="000000"/>
              </w:rPr>
              <w:t>Alogliptina, Benzoato de, 12,5 mg</w:t>
            </w:r>
          </w:p>
        </w:tc>
        <w:tc>
          <w:tcPr>
            <w:tcW w:w="1701" w:type="dxa"/>
            <w:tcBorders>
              <w:top w:val="nil"/>
              <w:left w:val="nil"/>
              <w:bottom w:val="single" w:color="auto" w:sz="8" w:space="0"/>
              <w:right w:val="single" w:color="auto" w:sz="8" w:space="0"/>
            </w:tcBorders>
            <w:shd w:val="clear" w:color="000000" w:fill="FFFFFF"/>
            <w:vAlign w:val="center"/>
          </w:tcPr>
          <w:p w14:paraId="0E33202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000000" w:fill="FFFFFF"/>
            <w:vAlign w:val="center"/>
          </w:tcPr>
          <w:p w14:paraId="4B556428">
            <w:pPr>
              <w:spacing w:after="0" w:line="240" w:lineRule="auto"/>
              <w:jc w:val="center"/>
              <w:rPr>
                <w:rFonts w:ascii="Arial" w:hAnsi="Arial" w:eastAsia="Times New Roman" w:cs="Arial"/>
                <w:b/>
                <w:bCs/>
                <w:color w:val="000000"/>
              </w:rPr>
            </w:pPr>
            <w:r>
              <w:rPr>
                <w:rFonts w:ascii="Arial" w:hAnsi="Arial" w:eastAsia="Times New Roman" w:cs="Arial"/>
                <w:b/>
                <w:bCs/>
                <w:color w:val="000000"/>
              </w:rPr>
              <w:t>2500</w:t>
            </w:r>
          </w:p>
        </w:tc>
      </w:tr>
      <w:tr w14:paraId="7B7A65B7">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DEC31BB">
            <w:pPr>
              <w:spacing w:after="0" w:line="240" w:lineRule="auto"/>
              <w:jc w:val="center"/>
              <w:rPr>
                <w:rFonts w:ascii="Arial" w:hAnsi="Arial" w:eastAsia="Times New Roman" w:cs="Arial"/>
                <w:color w:val="000000"/>
              </w:rPr>
            </w:pPr>
            <w:r>
              <w:rPr>
                <w:rFonts w:ascii="Arial" w:hAnsi="Arial" w:eastAsia="Times New Roman" w:cs="Arial"/>
                <w:color w:val="000000"/>
              </w:rPr>
              <w:t>392</w:t>
            </w:r>
          </w:p>
        </w:tc>
        <w:tc>
          <w:tcPr>
            <w:tcW w:w="4111" w:type="dxa"/>
            <w:tcBorders>
              <w:top w:val="nil"/>
              <w:left w:val="nil"/>
              <w:bottom w:val="single" w:color="auto" w:sz="8" w:space="0"/>
              <w:right w:val="single" w:color="auto" w:sz="8" w:space="0"/>
            </w:tcBorders>
            <w:shd w:val="clear" w:color="auto" w:fill="auto"/>
            <w:vAlign w:val="center"/>
          </w:tcPr>
          <w:p w14:paraId="70D938E3">
            <w:pPr>
              <w:spacing w:after="0" w:line="240" w:lineRule="auto"/>
              <w:rPr>
                <w:rFonts w:ascii="Arial" w:hAnsi="Arial" w:eastAsia="Times New Roman" w:cs="Arial"/>
                <w:color w:val="000000"/>
              </w:rPr>
            </w:pPr>
            <w:r>
              <w:rPr>
                <w:rFonts w:ascii="Arial" w:hAnsi="Arial" w:eastAsia="Times New Roman" w:cs="Arial"/>
                <w:color w:val="000000"/>
              </w:rPr>
              <w:t xml:space="preserve">Alogliptina, Benzoato de, 12,5 mg+ Cloridrato de metformina 850 mg </w:t>
            </w:r>
          </w:p>
        </w:tc>
        <w:tc>
          <w:tcPr>
            <w:tcW w:w="1701" w:type="dxa"/>
            <w:tcBorders>
              <w:top w:val="nil"/>
              <w:left w:val="nil"/>
              <w:bottom w:val="single" w:color="auto" w:sz="8" w:space="0"/>
              <w:right w:val="single" w:color="auto" w:sz="8" w:space="0"/>
            </w:tcBorders>
            <w:shd w:val="clear" w:color="000000" w:fill="FFFFFF"/>
            <w:vAlign w:val="center"/>
          </w:tcPr>
          <w:p w14:paraId="130BFD0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63E8D91">
            <w:pPr>
              <w:spacing w:after="0" w:line="240" w:lineRule="auto"/>
              <w:jc w:val="center"/>
              <w:rPr>
                <w:rFonts w:ascii="Arial" w:hAnsi="Arial" w:eastAsia="Times New Roman" w:cs="Arial"/>
                <w:b/>
                <w:bCs/>
                <w:color w:val="000000"/>
              </w:rPr>
            </w:pPr>
            <w:r>
              <w:rPr>
                <w:rFonts w:ascii="Arial" w:hAnsi="Arial" w:eastAsia="Times New Roman" w:cs="Arial"/>
                <w:b/>
                <w:bCs/>
                <w:color w:val="000000"/>
              </w:rPr>
              <w:t>2500</w:t>
            </w:r>
          </w:p>
        </w:tc>
      </w:tr>
      <w:tr w14:paraId="6FAE91C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CBA46EB">
            <w:pPr>
              <w:spacing w:after="0" w:line="240" w:lineRule="auto"/>
              <w:jc w:val="center"/>
              <w:rPr>
                <w:rFonts w:ascii="Arial" w:hAnsi="Arial" w:eastAsia="Times New Roman" w:cs="Arial"/>
                <w:color w:val="000000"/>
              </w:rPr>
            </w:pPr>
            <w:r>
              <w:rPr>
                <w:rFonts w:ascii="Arial" w:hAnsi="Arial" w:eastAsia="Times New Roman" w:cs="Arial"/>
                <w:color w:val="000000"/>
              </w:rPr>
              <w:t>393</w:t>
            </w:r>
          </w:p>
        </w:tc>
        <w:tc>
          <w:tcPr>
            <w:tcW w:w="4111" w:type="dxa"/>
            <w:tcBorders>
              <w:top w:val="nil"/>
              <w:left w:val="nil"/>
              <w:bottom w:val="single" w:color="auto" w:sz="8" w:space="0"/>
              <w:right w:val="single" w:color="auto" w:sz="8" w:space="0"/>
            </w:tcBorders>
            <w:shd w:val="clear" w:color="000000" w:fill="FFFFFF"/>
            <w:vAlign w:val="center"/>
          </w:tcPr>
          <w:p w14:paraId="740F86BF">
            <w:pPr>
              <w:spacing w:after="0" w:line="240" w:lineRule="auto"/>
              <w:rPr>
                <w:rFonts w:ascii="Arial" w:hAnsi="Arial" w:eastAsia="Times New Roman" w:cs="Arial"/>
                <w:color w:val="000000"/>
              </w:rPr>
            </w:pPr>
            <w:r>
              <w:rPr>
                <w:rFonts w:ascii="Arial" w:hAnsi="Arial" w:eastAsia="Times New Roman" w:cs="Arial"/>
                <w:color w:val="000000"/>
              </w:rPr>
              <w:t>Alogliptina, Benzoato de, 25 mg</w:t>
            </w:r>
          </w:p>
        </w:tc>
        <w:tc>
          <w:tcPr>
            <w:tcW w:w="1701" w:type="dxa"/>
            <w:tcBorders>
              <w:top w:val="nil"/>
              <w:left w:val="nil"/>
              <w:bottom w:val="single" w:color="auto" w:sz="8" w:space="0"/>
              <w:right w:val="single" w:color="auto" w:sz="8" w:space="0"/>
            </w:tcBorders>
            <w:shd w:val="clear" w:color="000000" w:fill="FFFFFF"/>
            <w:vAlign w:val="center"/>
          </w:tcPr>
          <w:p w14:paraId="638E838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93DE748">
            <w:pPr>
              <w:spacing w:after="0" w:line="240" w:lineRule="auto"/>
              <w:jc w:val="center"/>
              <w:rPr>
                <w:rFonts w:ascii="Arial" w:hAnsi="Arial" w:eastAsia="Times New Roman" w:cs="Arial"/>
                <w:b/>
                <w:bCs/>
                <w:color w:val="000000"/>
              </w:rPr>
            </w:pPr>
            <w:r>
              <w:rPr>
                <w:rFonts w:ascii="Arial" w:hAnsi="Arial" w:eastAsia="Times New Roman" w:cs="Arial"/>
                <w:b/>
                <w:bCs/>
                <w:color w:val="000000"/>
              </w:rPr>
              <w:t>2500</w:t>
            </w:r>
          </w:p>
        </w:tc>
      </w:tr>
      <w:tr w14:paraId="1CC6145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50EFCE7">
            <w:pPr>
              <w:spacing w:after="0" w:line="240" w:lineRule="auto"/>
              <w:jc w:val="center"/>
              <w:rPr>
                <w:rFonts w:ascii="Arial" w:hAnsi="Arial" w:eastAsia="Times New Roman" w:cs="Arial"/>
                <w:color w:val="000000"/>
              </w:rPr>
            </w:pPr>
            <w:r>
              <w:rPr>
                <w:rFonts w:ascii="Arial" w:hAnsi="Arial" w:eastAsia="Times New Roman" w:cs="Arial"/>
                <w:color w:val="000000"/>
              </w:rPr>
              <w:t>394</w:t>
            </w:r>
          </w:p>
        </w:tc>
        <w:tc>
          <w:tcPr>
            <w:tcW w:w="4111" w:type="dxa"/>
            <w:tcBorders>
              <w:top w:val="nil"/>
              <w:left w:val="nil"/>
              <w:bottom w:val="single" w:color="auto" w:sz="8" w:space="0"/>
              <w:right w:val="single" w:color="auto" w:sz="8" w:space="0"/>
            </w:tcBorders>
            <w:shd w:val="clear" w:color="000000" w:fill="FFFFFF"/>
            <w:vAlign w:val="center"/>
          </w:tcPr>
          <w:p w14:paraId="54138908">
            <w:pPr>
              <w:spacing w:after="0" w:line="240" w:lineRule="auto"/>
              <w:rPr>
                <w:rFonts w:ascii="Arial" w:hAnsi="Arial" w:eastAsia="Times New Roman" w:cs="Arial"/>
                <w:color w:val="000000"/>
              </w:rPr>
            </w:pPr>
            <w:r>
              <w:rPr>
                <w:rFonts w:ascii="Arial" w:hAnsi="Arial" w:eastAsia="Times New Roman" w:cs="Arial"/>
                <w:color w:val="000000"/>
              </w:rPr>
              <w:t>Anastrozol 1 mg, comprimido</w:t>
            </w:r>
          </w:p>
        </w:tc>
        <w:tc>
          <w:tcPr>
            <w:tcW w:w="1701" w:type="dxa"/>
            <w:tcBorders>
              <w:top w:val="nil"/>
              <w:left w:val="nil"/>
              <w:bottom w:val="single" w:color="auto" w:sz="8" w:space="0"/>
              <w:right w:val="single" w:color="auto" w:sz="8" w:space="0"/>
            </w:tcBorders>
            <w:shd w:val="clear" w:color="000000" w:fill="FFFFFF"/>
            <w:vAlign w:val="center"/>
          </w:tcPr>
          <w:p w14:paraId="3ECBE89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DC26748">
            <w:pPr>
              <w:spacing w:after="0" w:line="240" w:lineRule="auto"/>
              <w:jc w:val="center"/>
              <w:rPr>
                <w:rFonts w:ascii="Arial" w:hAnsi="Arial" w:eastAsia="Times New Roman" w:cs="Arial"/>
                <w:b/>
                <w:bCs/>
                <w:color w:val="000000"/>
              </w:rPr>
            </w:pPr>
            <w:r>
              <w:rPr>
                <w:rFonts w:ascii="Arial" w:hAnsi="Arial" w:eastAsia="Times New Roman" w:cs="Arial"/>
                <w:b/>
                <w:bCs/>
                <w:color w:val="000000"/>
              </w:rPr>
              <w:t>1000</w:t>
            </w:r>
          </w:p>
        </w:tc>
      </w:tr>
      <w:tr w14:paraId="1CECAFB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FF6EBF6">
            <w:pPr>
              <w:spacing w:after="0" w:line="240" w:lineRule="auto"/>
              <w:jc w:val="center"/>
              <w:rPr>
                <w:rFonts w:ascii="Arial" w:hAnsi="Arial" w:eastAsia="Times New Roman" w:cs="Arial"/>
                <w:color w:val="000000"/>
              </w:rPr>
            </w:pPr>
            <w:r>
              <w:rPr>
                <w:rFonts w:ascii="Arial" w:hAnsi="Arial" w:eastAsia="Times New Roman" w:cs="Arial"/>
                <w:color w:val="000000"/>
              </w:rPr>
              <w:t>395</w:t>
            </w:r>
          </w:p>
        </w:tc>
        <w:tc>
          <w:tcPr>
            <w:tcW w:w="4111" w:type="dxa"/>
            <w:tcBorders>
              <w:top w:val="nil"/>
              <w:left w:val="nil"/>
              <w:bottom w:val="single" w:color="auto" w:sz="8" w:space="0"/>
              <w:right w:val="single" w:color="auto" w:sz="8" w:space="0"/>
            </w:tcBorders>
            <w:shd w:val="clear" w:color="auto" w:fill="auto"/>
            <w:vAlign w:val="center"/>
          </w:tcPr>
          <w:p w14:paraId="659AD4FF">
            <w:pPr>
              <w:spacing w:after="0" w:line="240" w:lineRule="auto"/>
              <w:rPr>
                <w:rFonts w:ascii="Arial" w:hAnsi="Arial" w:eastAsia="Times New Roman" w:cs="Arial"/>
                <w:color w:val="000000"/>
              </w:rPr>
            </w:pPr>
            <w:r>
              <w:rPr>
                <w:rFonts w:ascii="Arial" w:hAnsi="Arial" w:eastAsia="Times New Roman" w:cs="Arial"/>
                <w:color w:val="000000"/>
              </w:rPr>
              <w:t>Apixabana 5mg, comprimido</w:t>
            </w:r>
          </w:p>
        </w:tc>
        <w:tc>
          <w:tcPr>
            <w:tcW w:w="1701" w:type="dxa"/>
            <w:tcBorders>
              <w:top w:val="nil"/>
              <w:left w:val="nil"/>
              <w:bottom w:val="single" w:color="auto" w:sz="8" w:space="0"/>
              <w:right w:val="single" w:color="auto" w:sz="8" w:space="0"/>
            </w:tcBorders>
            <w:shd w:val="clear" w:color="000000" w:fill="FFFFFF"/>
            <w:vAlign w:val="center"/>
          </w:tcPr>
          <w:p w14:paraId="5B89ABF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46064AE">
            <w:pPr>
              <w:spacing w:after="0" w:line="240" w:lineRule="auto"/>
              <w:jc w:val="center"/>
              <w:rPr>
                <w:rFonts w:ascii="Arial" w:hAnsi="Arial" w:eastAsia="Times New Roman" w:cs="Arial"/>
                <w:b/>
                <w:bCs/>
                <w:color w:val="000000"/>
              </w:rPr>
            </w:pPr>
            <w:r>
              <w:rPr>
                <w:rFonts w:ascii="Arial" w:hAnsi="Arial" w:eastAsia="Times New Roman" w:cs="Arial"/>
                <w:b/>
                <w:bCs/>
                <w:color w:val="000000"/>
              </w:rPr>
              <w:t>2400</w:t>
            </w:r>
          </w:p>
        </w:tc>
      </w:tr>
      <w:tr w14:paraId="0FF3CD3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F24E328">
            <w:pPr>
              <w:spacing w:after="0" w:line="240" w:lineRule="auto"/>
              <w:jc w:val="center"/>
              <w:rPr>
                <w:rFonts w:ascii="Arial" w:hAnsi="Arial" w:eastAsia="Times New Roman" w:cs="Arial"/>
                <w:color w:val="000000"/>
              </w:rPr>
            </w:pPr>
            <w:r>
              <w:rPr>
                <w:rFonts w:ascii="Arial" w:hAnsi="Arial" w:eastAsia="Times New Roman" w:cs="Arial"/>
                <w:color w:val="000000"/>
              </w:rPr>
              <w:t>396</w:t>
            </w:r>
          </w:p>
        </w:tc>
        <w:tc>
          <w:tcPr>
            <w:tcW w:w="4111" w:type="dxa"/>
            <w:tcBorders>
              <w:top w:val="nil"/>
              <w:left w:val="nil"/>
              <w:bottom w:val="single" w:color="auto" w:sz="8" w:space="0"/>
              <w:right w:val="single" w:color="auto" w:sz="8" w:space="0"/>
            </w:tcBorders>
            <w:shd w:val="clear" w:color="auto" w:fill="auto"/>
            <w:vAlign w:val="center"/>
          </w:tcPr>
          <w:p w14:paraId="07778188">
            <w:pPr>
              <w:spacing w:after="0" w:line="240" w:lineRule="auto"/>
              <w:rPr>
                <w:rFonts w:ascii="Arial" w:hAnsi="Arial" w:eastAsia="Times New Roman" w:cs="Arial"/>
                <w:color w:val="000000"/>
              </w:rPr>
            </w:pPr>
            <w:r>
              <w:rPr>
                <w:rFonts w:ascii="Arial" w:hAnsi="Arial" w:eastAsia="Times New Roman" w:cs="Arial"/>
                <w:color w:val="000000"/>
              </w:rPr>
              <w:t>Atomoxetina 10 mg, cloridrato de, comprimido.</w:t>
            </w:r>
          </w:p>
        </w:tc>
        <w:tc>
          <w:tcPr>
            <w:tcW w:w="1701" w:type="dxa"/>
            <w:tcBorders>
              <w:top w:val="nil"/>
              <w:left w:val="nil"/>
              <w:bottom w:val="single" w:color="auto" w:sz="8" w:space="0"/>
              <w:right w:val="single" w:color="auto" w:sz="8" w:space="0"/>
            </w:tcBorders>
            <w:shd w:val="clear" w:color="000000" w:fill="FFFFFF"/>
            <w:vAlign w:val="center"/>
          </w:tcPr>
          <w:p w14:paraId="5025627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BA8E8EE">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7FE9B37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99AEE71">
            <w:pPr>
              <w:spacing w:after="0" w:line="240" w:lineRule="auto"/>
              <w:jc w:val="center"/>
              <w:rPr>
                <w:rFonts w:ascii="Arial" w:hAnsi="Arial" w:eastAsia="Times New Roman" w:cs="Arial"/>
                <w:color w:val="000000"/>
              </w:rPr>
            </w:pPr>
            <w:r>
              <w:rPr>
                <w:rFonts w:ascii="Arial" w:hAnsi="Arial" w:eastAsia="Times New Roman" w:cs="Arial"/>
                <w:color w:val="000000"/>
              </w:rPr>
              <w:t>397</w:t>
            </w:r>
          </w:p>
        </w:tc>
        <w:tc>
          <w:tcPr>
            <w:tcW w:w="4111" w:type="dxa"/>
            <w:tcBorders>
              <w:top w:val="nil"/>
              <w:left w:val="nil"/>
              <w:bottom w:val="single" w:color="auto" w:sz="8" w:space="0"/>
              <w:right w:val="single" w:color="auto" w:sz="8" w:space="0"/>
            </w:tcBorders>
            <w:shd w:val="clear" w:color="000000" w:fill="FFFFFF"/>
            <w:vAlign w:val="center"/>
          </w:tcPr>
          <w:p w14:paraId="26E568BC">
            <w:pPr>
              <w:spacing w:after="0" w:line="240" w:lineRule="auto"/>
              <w:rPr>
                <w:rFonts w:ascii="Arial" w:hAnsi="Arial" w:eastAsia="Times New Roman" w:cs="Arial"/>
                <w:color w:val="000000"/>
              </w:rPr>
            </w:pPr>
            <w:r>
              <w:rPr>
                <w:rFonts w:ascii="Arial" w:hAnsi="Arial" w:eastAsia="Times New Roman" w:cs="Arial"/>
                <w:color w:val="000000"/>
              </w:rPr>
              <w:t>Azatioprina 50 mg comprimido</w:t>
            </w:r>
          </w:p>
        </w:tc>
        <w:tc>
          <w:tcPr>
            <w:tcW w:w="1701" w:type="dxa"/>
            <w:tcBorders>
              <w:top w:val="nil"/>
              <w:left w:val="nil"/>
              <w:bottom w:val="single" w:color="auto" w:sz="8" w:space="0"/>
              <w:right w:val="single" w:color="auto" w:sz="8" w:space="0"/>
            </w:tcBorders>
            <w:shd w:val="clear" w:color="000000" w:fill="FFFFFF"/>
            <w:vAlign w:val="center"/>
          </w:tcPr>
          <w:p w14:paraId="4655C331">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00187A2">
            <w:pPr>
              <w:spacing w:after="0" w:line="240" w:lineRule="auto"/>
              <w:jc w:val="center"/>
              <w:rPr>
                <w:rFonts w:ascii="Arial" w:hAnsi="Arial" w:eastAsia="Times New Roman" w:cs="Arial"/>
                <w:b/>
                <w:bCs/>
                <w:color w:val="000000"/>
              </w:rPr>
            </w:pPr>
            <w:r>
              <w:rPr>
                <w:rFonts w:ascii="Arial" w:hAnsi="Arial" w:eastAsia="Times New Roman" w:cs="Arial"/>
                <w:b/>
                <w:bCs/>
                <w:color w:val="000000"/>
              </w:rPr>
              <w:t>2500</w:t>
            </w:r>
          </w:p>
        </w:tc>
      </w:tr>
      <w:tr w14:paraId="7A4857A4">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1C5EDEA">
            <w:pPr>
              <w:spacing w:after="0" w:line="240" w:lineRule="auto"/>
              <w:jc w:val="center"/>
              <w:rPr>
                <w:rFonts w:ascii="Arial" w:hAnsi="Arial" w:eastAsia="Times New Roman" w:cs="Arial"/>
                <w:color w:val="000000"/>
              </w:rPr>
            </w:pPr>
            <w:r>
              <w:rPr>
                <w:rFonts w:ascii="Arial" w:hAnsi="Arial" w:eastAsia="Times New Roman" w:cs="Arial"/>
                <w:color w:val="000000"/>
              </w:rPr>
              <w:t>398</w:t>
            </w:r>
          </w:p>
        </w:tc>
        <w:tc>
          <w:tcPr>
            <w:tcW w:w="4111" w:type="dxa"/>
            <w:tcBorders>
              <w:top w:val="nil"/>
              <w:left w:val="nil"/>
              <w:bottom w:val="single" w:color="auto" w:sz="8" w:space="0"/>
              <w:right w:val="single" w:color="auto" w:sz="8" w:space="0"/>
            </w:tcBorders>
            <w:shd w:val="clear" w:color="auto" w:fill="auto"/>
            <w:vAlign w:val="center"/>
          </w:tcPr>
          <w:p w14:paraId="648B4F05">
            <w:pPr>
              <w:spacing w:after="0" w:line="240" w:lineRule="auto"/>
              <w:rPr>
                <w:rFonts w:ascii="Arial" w:hAnsi="Arial" w:eastAsia="Times New Roman" w:cs="Arial"/>
                <w:color w:val="000000"/>
              </w:rPr>
            </w:pPr>
            <w:r>
              <w:rPr>
                <w:rFonts w:ascii="Arial" w:hAnsi="Arial" w:eastAsia="Times New Roman" w:cs="Arial"/>
                <w:color w:val="000000"/>
              </w:rPr>
              <w:t>Betametasona, Dipropionato de, 0,64mg/g creme dermatológico 30g</w:t>
            </w:r>
          </w:p>
        </w:tc>
        <w:tc>
          <w:tcPr>
            <w:tcW w:w="1701" w:type="dxa"/>
            <w:tcBorders>
              <w:top w:val="nil"/>
              <w:left w:val="nil"/>
              <w:bottom w:val="single" w:color="auto" w:sz="8" w:space="0"/>
              <w:right w:val="single" w:color="auto" w:sz="8" w:space="0"/>
            </w:tcBorders>
            <w:shd w:val="clear" w:color="000000" w:fill="FFFFFF"/>
            <w:vAlign w:val="center"/>
          </w:tcPr>
          <w:p w14:paraId="19A4C901">
            <w:pPr>
              <w:spacing w:after="0" w:line="240" w:lineRule="auto"/>
              <w:jc w:val="center"/>
              <w:rPr>
                <w:rFonts w:ascii="Arial" w:hAnsi="Arial" w:eastAsia="Times New Roman" w:cs="Arial"/>
                <w:color w:val="000000"/>
              </w:rPr>
            </w:pPr>
            <w:r>
              <w:rPr>
                <w:rFonts w:ascii="Arial" w:hAnsi="Arial" w:eastAsia="Times New Roman" w:cs="Arial"/>
                <w:color w:val="000000"/>
              </w:rPr>
              <w:t>tb</w:t>
            </w:r>
          </w:p>
        </w:tc>
        <w:tc>
          <w:tcPr>
            <w:tcW w:w="3260" w:type="dxa"/>
            <w:tcBorders>
              <w:top w:val="nil"/>
              <w:left w:val="nil"/>
              <w:bottom w:val="single" w:color="auto" w:sz="8" w:space="0"/>
              <w:right w:val="single" w:color="auto" w:sz="8" w:space="0"/>
            </w:tcBorders>
            <w:shd w:val="clear" w:color="auto" w:fill="auto"/>
            <w:vAlign w:val="center"/>
          </w:tcPr>
          <w:p w14:paraId="00EDC0C9">
            <w:pPr>
              <w:spacing w:after="0" w:line="240" w:lineRule="auto"/>
              <w:jc w:val="center"/>
              <w:rPr>
                <w:rFonts w:ascii="Arial" w:hAnsi="Arial" w:eastAsia="Times New Roman" w:cs="Arial"/>
                <w:b/>
                <w:bCs/>
                <w:color w:val="000000"/>
              </w:rPr>
            </w:pPr>
            <w:r>
              <w:rPr>
                <w:rFonts w:ascii="Arial" w:hAnsi="Arial" w:eastAsia="Times New Roman" w:cs="Arial"/>
                <w:b/>
                <w:bCs/>
                <w:color w:val="000000"/>
              </w:rPr>
              <w:t>100</w:t>
            </w:r>
          </w:p>
        </w:tc>
      </w:tr>
      <w:tr w14:paraId="7CBEADB7">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C91C62A">
            <w:pPr>
              <w:spacing w:after="0" w:line="240" w:lineRule="auto"/>
              <w:jc w:val="center"/>
              <w:rPr>
                <w:rFonts w:ascii="Arial" w:hAnsi="Arial" w:eastAsia="Times New Roman" w:cs="Arial"/>
                <w:color w:val="000000"/>
              </w:rPr>
            </w:pPr>
            <w:r>
              <w:rPr>
                <w:rFonts w:ascii="Arial" w:hAnsi="Arial" w:eastAsia="Times New Roman" w:cs="Arial"/>
                <w:color w:val="000000"/>
              </w:rPr>
              <w:t>399</w:t>
            </w:r>
          </w:p>
        </w:tc>
        <w:tc>
          <w:tcPr>
            <w:tcW w:w="4111" w:type="dxa"/>
            <w:tcBorders>
              <w:top w:val="nil"/>
              <w:left w:val="nil"/>
              <w:bottom w:val="single" w:color="auto" w:sz="8" w:space="0"/>
              <w:right w:val="single" w:color="auto" w:sz="8" w:space="0"/>
            </w:tcBorders>
            <w:shd w:val="clear" w:color="000000" w:fill="FFFFFF"/>
            <w:vAlign w:val="center"/>
          </w:tcPr>
          <w:p w14:paraId="2A6DA653">
            <w:pPr>
              <w:spacing w:after="0" w:line="240" w:lineRule="auto"/>
              <w:rPr>
                <w:rFonts w:ascii="Arial" w:hAnsi="Arial" w:eastAsia="Times New Roman" w:cs="Arial"/>
                <w:color w:val="000000"/>
              </w:rPr>
            </w:pPr>
            <w:r>
              <w:rPr>
                <w:rFonts w:ascii="Arial" w:hAnsi="Arial" w:eastAsia="Times New Roman" w:cs="Arial"/>
                <w:color w:val="000000"/>
              </w:rPr>
              <w:t>Betametasona, Valerato de, 1 mg/g, Creme dermatológico 30 g</w:t>
            </w:r>
          </w:p>
        </w:tc>
        <w:tc>
          <w:tcPr>
            <w:tcW w:w="1701" w:type="dxa"/>
            <w:tcBorders>
              <w:top w:val="nil"/>
              <w:left w:val="nil"/>
              <w:bottom w:val="single" w:color="auto" w:sz="8" w:space="0"/>
              <w:right w:val="single" w:color="auto" w:sz="8" w:space="0"/>
            </w:tcBorders>
            <w:shd w:val="clear" w:color="000000" w:fill="FFFFFF"/>
            <w:vAlign w:val="center"/>
          </w:tcPr>
          <w:p w14:paraId="0BB621DA">
            <w:pPr>
              <w:spacing w:after="0" w:line="240" w:lineRule="auto"/>
              <w:jc w:val="center"/>
              <w:rPr>
                <w:rFonts w:ascii="Arial" w:hAnsi="Arial" w:eastAsia="Times New Roman" w:cs="Arial"/>
                <w:color w:val="000000"/>
              </w:rPr>
            </w:pPr>
            <w:r>
              <w:rPr>
                <w:rFonts w:ascii="Arial" w:hAnsi="Arial" w:eastAsia="Times New Roman" w:cs="Arial"/>
                <w:color w:val="000000"/>
              </w:rPr>
              <w:t>tb</w:t>
            </w:r>
          </w:p>
        </w:tc>
        <w:tc>
          <w:tcPr>
            <w:tcW w:w="3260" w:type="dxa"/>
            <w:tcBorders>
              <w:top w:val="nil"/>
              <w:left w:val="nil"/>
              <w:bottom w:val="single" w:color="auto" w:sz="8" w:space="0"/>
              <w:right w:val="single" w:color="auto" w:sz="8" w:space="0"/>
            </w:tcBorders>
            <w:shd w:val="clear" w:color="auto" w:fill="auto"/>
            <w:vAlign w:val="center"/>
          </w:tcPr>
          <w:p w14:paraId="3F1AB1D9">
            <w:pPr>
              <w:spacing w:after="0" w:line="240" w:lineRule="auto"/>
              <w:jc w:val="center"/>
              <w:rPr>
                <w:rFonts w:ascii="Arial" w:hAnsi="Arial" w:eastAsia="Times New Roman" w:cs="Arial"/>
                <w:b/>
                <w:bCs/>
                <w:color w:val="000000"/>
              </w:rPr>
            </w:pPr>
            <w:r>
              <w:rPr>
                <w:rFonts w:ascii="Arial" w:hAnsi="Arial" w:eastAsia="Times New Roman" w:cs="Arial"/>
                <w:b/>
                <w:bCs/>
                <w:color w:val="000000"/>
              </w:rPr>
              <w:t>100</w:t>
            </w:r>
          </w:p>
        </w:tc>
      </w:tr>
      <w:tr w14:paraId="7B2677F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6DB19AE">
            <w:pPr>
              <w:spacing w:after="0" w:line="240" w:lineRule="auto"/>
              <w:jc w:val="center"/>
              <w:rPr>
                <w:rFonts w:ascii="Arial" w:hAnsi="Arial" w:eastAsia="Times New Roman" w:cs="Arial"/>
                <w:color w:val="000000"/>
              </w:rPr>
            </w:pPr>
            <w:r>
              <w:rPr>
                <w:rFonts w:ascii="Arial" w:hAnsi="Arial" w:eastAsia="Times New Roman" w:cs="Arial"/>
                <w:color w:val="000000"/>
              </w:rPr>
              <w:t>400</w:t>
            </w:r>
          </w:p>
        </w:tc>
        <w:tc>
          <w:tcPr>
            <w:tcW w:w="4111" w:type="dxa"/>
            <w:tcBorders>
              <w:top w:val="nil"/>
              <w:left w:val="nil"/>
              <w:bottom w:val="single" w:color="auto" w:sz="8" w:space="0"/>
              <w:right w:val="single" w:color="auto" w:sz="8" w:space="0"/>
            </w:tcBorders>
            <w:shd w:val="clear" w:color="000000" w:fill="FFFFFF"/>
            <w:vAlign w:val="center"/>
          </w:tcPr>
          <w:p w14:paraId="69A0D47C">
            <w:pPr>
              <w:spacing w:after="0" w:line="240" w:lineRule="auto"/>
              <w:rPr>
                <w:rFonts w:ascii="Arial" w:hAnsi="Arial" w:eastAsia="Times New Roman" w:cs="Arial"/>
                <w:color w:val="000000"/>
              </w:rPr>
            </w:pPr>
            <w:r>
              <w:rPr>
                <w:rFonts w:ascii="Arial" w:hAnsi="Arial" w:eastAsia="Times New Roman" w:cs="Arial"/>
                <w:color w:val="000000"/>
              </w:rPr>
              <w:t>Bisoprolol, Hemifumarato de, 2,5 mg</w:t>
            </w:r>
          </w:p>
        </w:tc>
        <w:tc>
          <w:tcPr>
            <w:tcW w:w="1701" w:type="dxa"/>
            <w:tcBorders>
              <w:top w:val="nil"/>
              <w:left w:val="nil"/>
              <w:bottom w:val="single" w:color="auto" w:sz="8" w:space="0"/>
              <w:right w:val="single" w:color="auto" w:sz="8" w:space="0"/>
            </w:tcBorders>
            <w:shd w:val="clear" w:color="000000" w:fill="FFFFFF"/>
            <w:vAlign w:val="center"/>
          </w:tcPr>
          <w:p w14:paraId="128C3DE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5F2A797">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45DA7E9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8DB0994">
            <w:pPr>
              <w:spacing w:after="0" w:line="240" w:lineRule="auto"/>
              <w:jc w:val="center"/>
              <w:rPr>
                <w:rFonts w:ascii="Arial" w:hAnsi="Arial" w:eastAsia="Times New Roman" w:cs="Arial"/>
                <w:color w:val="000000"/>
              </w:rPr>
            </w:pPr>
            <w:r>
              <w:rPr>
                <w:rFonts w:ascii="Arial" w:hAnsi="Arial" w:eastAsia="Times New Roman" w:cs="Arial"/>
                <w:color w:val="000000"/>
              </w:rPr>
              <w:t>401</w:t>
            </w:r>
          </w:p>
        </w:tc>
        <w:tc>
          <w:tcPr>
            <w:tcW w:w="4111" w:type="dxa"/>
            <w:tcBorders>
              <w:top w:val="nil"/>
              <w:left w:val="nil"/>
              <w:bottom w:val="single" w:color="auto" w:sz="8" w:space="0"/>
              <w:right w:val="single" w:color="auto" w:sz="8" w:space="0"/>
            </w:tcBorders>
            <w:shd w:val="clear" w:color="000000" w:fill="FFFFFF"/>
            <w:vAlign w:val="center"/>
          </w:tcPr>
          <w:p w14:paraId="21A4DC62">
            <w:pPr>
              <w:spacing w:after="0" w:line="240" w:lineRule="auto"/>
              <w:rPr>
                <w:rFonts w:ascii="Arial" w:hAnsi="Arial" w:eastAsia="Times New Roman" w:cs="Arial"/>
                <w:color w:val="000000"/>
              </w:rPr>
            </w:pPr>
            <w:r>
              <w:rPr>
                <w:rFonts w:ascii="Arial" w:hAnsi="Arial" w:eastAsia="Times New Roman" w:cs="Arial"/>
                <w:color w:val="000000"/>
              </w:rPr>
              <w:t>Bisoprolol, Hemifumarato de, 5 mg</w:t>
            </w:r>
          </w:p>
        </w:tc>
        <w:tc>
          <w:tcPr>
            <w:tcW w:w="1701" w:type="dxa"/>
            <w:tcBorders>
              <w:top w:val="nil"/>
              <w:left w:val="nil"/>
              <w:bottom w:val="single" w:color="auto" w:sz="8" w:space="0"/>
              <w:right w:val="single" w:color="auto" w:sz="8" w:space="0"/>
            </w:tcBorders>
            <w:shd w:val="clear" w:color="000000" w:fill="FFFFFF"/>
            <w:vAlign w:val="center"/>
          </w:tcPr>
          <w:p w14:paraId="77A08B62">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54AD741">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079A7D0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C4F0570">
            <w:pPr>
              <w:spacing w:after="0" w:line="240" w:lineRule="auto"/>
              <w:jc w:val="center"/>
              <w:rPr>
                <w:rFonts w:ascii="Arial" w:hAnsi="Arial" w:eastAsia="Times New Roman" w:cs="Arial"/>
                <w:color w:val="000000"/>
              </w:rPr>
            </w:pPr>
            <w:r>
              <w:rPr>
                <w:rFonts w:ascii="Arial" w:hAnsi="Arial" w:eastAsia="Times New Roman" w:cs="Arial"/>
                <w:color w:val="000000"/>
              </w:rPr>
              <w:t>402</w:t>
            </w:r>
          </w:p>
        </w:tc>
        <w:tc>
          <w:tcPr>
            <w:tcW w:w="4111" w:type="dxa"/>
            <w:tcBorders>
              <w:top w:val="nil"/>
              <w:left w:val="nil"/>
              <w:bottom w:val="single" w:color="auto" w:sz="8" w:space="0"/>
              <w:right w:val="single" w:color="auto" w:sz="8" w:space="0"/>
            </w:tcBorders>
            <w:shd w:val="clear" w:color="000000" w:fill="FFFFFF"/>
            <w:vAlign w:val="center"/>
          </w:tcPr>
          <w:p w14:paraId="541714E3">
            <w:pPr>
              <w:spacing w:after="0" w:line="240" w:lineRule="auto"/>
              <w:rPr>
                <w:rFonts w:ascii="Arial" w:hAnsi="Arial" w:eastAsia="Times New Roman" w:cs="Arial"/>
                <w:color w:val="000000"/>
              </w:rPr>
            </w:pPr>
            <w:r>
              <w:rPr>
                <w:rFonts w:ascii="Arial" w:hAnsi="Arial" w:eastAsia="Times New Roman" w:cs="Arial"/>
                <w:color w:val="000000"/>
              </w:rPr>
              <w:t>Bisoprolol, Hemifumarato de, 10 mg</w:t>
            </w:r>
          </w:p>
        </w:tc>
        <w:tc>
          <w:tcPr>
            <w:tcW w:w="1701" w:type="dxa"/>
            <w:tcBorders>
              <w:top w:val="nil"/>
              <w:left w:val="nil"/>
              <w:bottom w:val="single" w:color="auto" w:sz="8" w:space="0"/>
              <w:right w:val="single" w:color="auto" w:sz="8" w:space="0"/>
            </w:tcBorders>
            <w:shd w:val="clear" w:color="000000" w:fill="FFFFFF"/>
            <w:vAlign w:val="center"/>
          </w:tcPr>
          <w:p w14:paraId="2463D3E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8698396">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000D053B">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1AFBC2F">
            <w:pPr>
              <w:spacing w:after="0" w:line="240" w:lineRule="auto"/>
              <w:jc w:val="center"/>
              <w:rPr>
                <w:rFonts w:ascii="Arial" w:hAnsi="Arial" w:eastAsia="Times New Roman" w:cs="Arial"/>
                <w:color w:val="000000"/>
              </w:rPr>
            </w:pPr>
            <w:r>
              <w:rPr>
                <w:rFonts w:ascii="Arial" w:hAnsi="Arial" w:eastAsia="Times New Roman" w:cs="Arial"/>
                <w:color w:val="000000"/>
              </w:rPr>
              <w:t>403</w:t>
            </w:r>
          </w:p>
        </w:tc>
        <w:tc>
          <w:tcPr>
            <w:tcW w:w="4111" w:type="dxa"/>
            <w:tcBorders>
              <w:top w:val="nil"/>
              <w:left w:val="nil"/>
              <w:bottom w:val="single" w:color="auto" w:sz="8" w:space="0"/>
              <w:right w:val="single" w:color="auto" w:sz="8" w:space="0"/>
            </w:tcBorders>
            <w:shd w:val="clear" w:color="auto" w:fill="auto"/>
            <w:vAlign w:val="center"/>
          </w:tcPr>
          <w:p w14:paraId="3752FF05">
            <w:pPr>
              <w:spacing w:after="0" w:line="240" w:lineRule="auto"/>
              <w:rPr>
                <w:rFonts w:ascii="Arial" w:hAnsi="Arial" w:eastAsia="Times New Roman" w:cs="Arial"/>
                <w:color w:val="000000"/>
              </w:rPr>
            </w:pPr>
            <w:r>
              <w:rPr>
                <w:rFonts w:ascii="Arial" w:hAnsi="Arial" w:eastAsia="Times New Roman" w:cs="Arial"/>
                <w:color w:val="000000"/>
              </w:rPr>
              <w:t>Brimonidina, tartarato de, 2mg/ml + maleato de timolol 6,8mg/ml solução oftálmica estéril 5ml</w:t>
            </w:r>
          </w:p>
        </w:tc>
        <w:tc>
          <w:tcPr>
            <w:tcW w:w="1701" w:type="dxa"/>
            <w:tcBorders>
              <w:top w:val="nil"/>
              <w:left w:val="nil"/>
              <w:bottom w:val="single" w:color="auto" w:sz="8" w:space="0"/>
              <w:right w:val="single" w:color="auto" w:sz="8" w:space="0"/>
            </w:tcBorders>
            <w:shd w:val="clear" w:color="000000" w:fill="FFFFFF"/>
            <w:vAlign w:val="center"/>
          </w:tcPr>
          <w:p w14:paraId="08B13207">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0137EDE3">
            <w:pPr>
              <w:spacing w:after="0" w:line="240" w:lineRule="auto"/>
              <w:jc w:val="center"/>
              <w:rPr>
                <w:rFonts w:ascii="Arial" w:hAnsi="Arial" w:eastAsia="Times New Roman" w:cs="Arial"/>
                <w:b/>
                <w:bCs/>
                <w:color w:val="000000"/>
              </w:rPr>
            </w:pPr>
            <w:r>
              <w:rPr>
                <w:rFonts w:ascii="Arial" w:hAnsi="Arial" w:eastAsia="Times New Roman" w:cs="Arial"/>
                <w:b/>
                <w:bCs/>
                <w:color w:val="000000"/>
              </w:rPr>
              <w:t>150</w:t>
            </w:r>
          </w:p>
        </w:tc>
      </w:tr>
      <w:tr w14:paraId="5CBD5A4E">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5D0E936">
            <w:pPr>
              <w:spacing w:after="0" w:line="240" w:lineRule="auto"/>
              <w:jc w:val="center"/>
              <w:rPr>
                <w:rFonts w:ascii="Arial" w:hAnsi="Arial" w:eastAsia="Times New Roman" w:cs="Arial"/>
                <w:color w:val="000000"/>
              </w:rPr>
            </w:pPr>
            <w:r>
              <w:rPr>
                <w:rFonts w:ascii="Arial" w:hAnsi="Arial" w:eastAsia="Times New Roman" w:cs="Arial"/>
                <w:color w:val="000000"/>
              </w:rPr>
              <w:t>404</w:t>
            </w:r>
          </w:p>
        </w:tc>
        <w:tc>
          <w:tcPr>
            <w:tcW w:w="4111" w:type="dxa"/>
            <w:tcBorders>
              <w:top w:val="nil"/>
              <w:left w:val="nil"/>
              <w:bottom w:val="single" w:color="auto" w:sz="8" w:space="0"/>
              <w:right w:val="single" w:color="auto" w:sz="8" w:space="0"/>
            </w:tcBorders>
            <w:shd w:val="clear" w:color="auto" w:fill="auto"/>
            <w:vAlign w:val="center"/>
          </w:tcPr>
          <w:p w14:paraId="4A9316EA">
            <w:pPr>
              <w:spacing w:after="0" w:line="240" w:lineRule="auto"/>
              <w:rPr>
                <w:rFonts w:ascii="Arial" w:hAnsi="Arial" w:eastAsia="Times New Roman" w:cs="Arial"/>
                <w:color w:val="000000"/>
              </w:rPr>
            </w:pPr>
            <w:r>
              <w:rPr>
                <w:rFonts w:ascii="Arial" w:hAnsi="Arial" w:eastAsia="Times New Roman" w:cs="Arial"/>
                <w:color w:val="000000"/>
              </w:rPr>
              <w:t>Budesonida, 0,25 mg Suspensão para nebulização, frascos contendo 2 mL</w:t>
            </w:r>
          </w:p>
        </w:tc>
        <w:tc>
          <w:tcPr>
            <w:tcW w:w="1701" w:type="dxa"/>
            <w:tcBorders>
              <w:top w:val="nil"/>
              <w:left w:val="nil"/>
              <w:bottom w:val="single" w:color="auto" w:sz="8" w:space="0"/>
              <w:right w:val="single" w:color="auto" w:sz="8" w:space="0"/>
            </w:tcBorders>
            <w:shd w:val="clear" w:color="000000" w:fill="FFFFFF"/>
            <w:vAlign w:val="center"/>
          </w:tcPr>
          <w:p w14:paraId="237AFD2D">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5FA65F62">
            <w:pPr>
              <w:spacing w:after="0" w:line="240" w:lineRule="auto"/>
              <w:jc w:val="center"/>
              <w:rPr>
                <w:rFonts w:ascii="Arial" w:hAnsi="Arial" w:eastAsia="Times New Roman" w:cs="Arial"/>
                <w:b/>
                <w:bCs/>
                <w:color w:val="000000"/>
              </w:rPr>
            </w:pPr>
            <w:r>
              <w:rPr>
                <w:rFonts w:ascii="Arial" w:hAnsi="Arial" w:eastAsia="Times New Roman" w:cs="Arial"/>
                <w:b/>
                <w:bCs/>
                <w:color w:val="000000"/>
              </w:rPr>
              <w:t>150</w:t>
            </w:r>
          </w:p>
        </w:tc>
      </w:tr>
      <w:tr w14:paraId="6B59D6E8">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A69DE87">
            <w:pPr>
              <w:spacing w:after="0" w:line="240" w:lineRule="auto"/>
              <w:jc w:val="center"/>
              <w:rPr>
                <w:rFonts w:ascii="Arial" w:hAnsi="Arial" w:eastAsia="Times New Roman" w:cs="Arial"/>
                <w:color w:val="000000"/>
              </w:rPr>
            </w:pPr>
            <w:r>
              <w:rPr>
                <w:rFonts w:ascii="Arial" w:hAnsi="Arial" w:eastAsia="Times New Roman" w:cs="Arial"/>
                <w:color w:val="000000"/>
              </w:rPr>
              <w:t>405</w:t>
            </w:r>
          </w:p>
        </w:tc>
        <w:tc>
          <w:tcPr>
            <w:tcW w:w="4111" w:type="dxa"/>
            <w:tcBorders>
              <w:top w:val="nil"/>
              <w:left w:val="nil"/>
              <w:bottom w:val="single" w:color="auto" w:sz="8" w:space="0"/>
              <w:right w:val="single" w:color="auto" w:sz="8" w:space="0"/>
            </w:tcBorders>
            <w:shd w:val="clear" w:color="000000" w:fill="FFFFFF"/>
            <w:vAlign w:val="center"/>
          </w:tcPr>
          <w:p w14:paraId="6823ACC6">
            <w:pPr>
              <w:spacing w:after="0" w:line="240" w:lineRule="auto"/>
              <w:rPr>
                <w:rFonts w:ascii="Arial" w:hAnsi="Arial" w:eastAsia="Times New Roman" w:cs="Arial"/>
                <w:color w:val="000000"/>
              </w:rPr>
            </w:pPr>
            <w:r>
              <w:rPr>
                <w:rFonts w:ascii="Arial" w:hAnsi="Arial" w:eastAsia="Times New Roman" w:cs="Arial"/>
                <w:color w:val="000000"/>
              </w:rPr>
              <w:t>Cálcio 300 mg + Vitamina k2 45 mcg + Vitamina D3 1000 UI + Ácido Hialurônico 75 mg + Aminoácidos essênciais + creatina, comprimido</w:t>
            </w:r>
          </w:p>
        </w:tc>
        <w:tc>
          <w:tcPr>
            <w:tcW w:w="1701" w:type="dxa"/>
            <w:tcBorders>
              <w:top w:val="nil"/>
              <w:left w:val="nil"/>
              <w:bottom w:val="single" w:color="auto" w:sz="8" w:space="0"/>
              <w:right w:val="single" w:color="auto" w:sz="8" w:space="0"/>
            </w:tcBorders>
            <w:shd w:val="clear" w:color="000000" w:fill="FFFFFF"/>
            <w:vAlign w:val="center"/>
          </w:tcPr>
          <w:p w14:paraId="55CE8E8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55D336B">
            <w:pPr>
              <w:spacing w:after="0" w:line="240" w:lineRule="auto"/>
              <w:jc w:val="center"/>
              <w:rPr>
                <w:rFonts w:ascii="Arial" w:hAnsi="Arial" w:eastAsia="Times New Roman" w:cs="Arial"/>
                <w:b/>
                <w:bCs/>
                <w:color w:val="000000"/>
              </w:rPr>
            </w:pPr>
            <w:r>
              <w:rPr>
                <w:rFonts w:ascii="Arial" w:hAnsi="Arial" w:eastAsia="Times New Roman" w:cs="Arial"/>
                <w:b/>
                <w:bCs/>
                <w:color w:val="000000"/>
              </w:rPr>
              <w:t>600</w:t>
            </w:r>
          </w:p>
        </w:tc>
      </w:tr>
      <w:tr w14:paraId="055E2283">
        <w:tblPrEx>
          <w:tblCellMar>
            <w:top w:w="0" w:type="dxa"/>
            <w:left w:w="70" w:type="dxa"/>
            <w:bottom w:w="0" w:type="dxa"/>
            <w:right w:w="70" w:type="dxa"/>
          </w:tblCellMar>
        </w:tblPrEx>
        <w:trPr>
          <w:trHeight w:val="432"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74247F5">
            <w:pPr>
              <w:spacing w:after="0" w:line="240" w:lineRule="auto"/>
              <w:jc w:val="center"/>
              <w:rPr>
                <w:rFonts w:ascii="Arial" w:hAnsi="Arial" w:eastAsia="Times New Roman" w:cs="Arial"/>
                <w:color w:val="000000"/>
              </w:rPr>
            </w:pPr>
            <w:r>
              <w:rPr>
                <w:rFonts w:ascii="Arial" w:hAnsi="Arial" w:eastAsia="Times New Roman" w:cs="Arial"/>
                <w:color w:val="000000"/>
              </w:rPr>
              <w:t>406</w:t>
            </w:r>
          </w:p>
        </w:tc>
        <w:tc>
          <w:tcPr>
            <w:tcW w:w="4111" w:type="dxa"/>
            <w:tcBorders>
              <w:top w:val="nil"/>
              <w:left w:val="nil"/>
              <w:bottom w:val="single" w:color="auto" w:sz="8" w:space="0"/>
              <w:right w:val="single" w:color="auto" w:sz="8" w:space="0"/>
            </w:tcBorders>
            <w:shd w:val="clear" w:color="000000" w:fill="FFFFFF"/>
            <w:vAlign w:val="center"/>
          </w:tcPr>
          <w:p w14:paraId="7BA7C4AB">
            <w:pPr>
              <w:spacing w:after="0" w:line="240" w:lineRule="auto"/>
              <w:rPr>
                <w:rFonts w:ascii="Arial" w:hAnsi="Arial" w:eastAsia="Times New Roman" w:cs="Arial"/>
                <w:color w:val="000000"/>
              </w:rPr>
            </w:pPr>
            <w:r>
              <w:rPr>
                <w:rFonts w:ascii="Arial" w:hAnsi="Arial" w:eastAsia="Times New Roman" w:cs="Arial"/>
                <w:color w:val="000000"/>
              </w:rPr>
              <w:t xml:space="preserve">Calcitriol 0,25 mcg, </w:t>
            </w:r>
          </w:p>
        </w:tc>
        <w:tc>
          <w:tcPr>
            <w:tcW w:w="1701" w:type="dxa"/>
            <w:tcBorders>
              <w:top w:val="nil"/>
              <w:left w:val="nil"/>
              <w:bottom w:val="single" w:color="auto" w:sz="8" w:space="0"/>
              <w:right w:val="single" w:color="auto" w:sz="8" w:space="0"/>
            </w:tcBorders>
            <w:shd w:val="clear" w:color="000000" w:fill="FFFFFF"/>
            <w:vAlign w:val="center"/>
          </w:tcPr>
          <w:p w14:paraId="03453931">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13114CB">
            <w:pPr>
              <w:spacing w:after="0" w:line="240" w:lineRule="auto"/>
              <w:jc w:val="center"/>
              <w:rPr>
                <w:rFonts w:ascii="Arial" w:hAnsi="Arial" w:eastAsia="Times New Roman" w:cs="Arial"/>
                <w:b/>
                <w:bCs/>
                <w:color w:val="000000"/>
              </w:rPr>
            </w:pPr>
            <w:r>
              <w:rPr>
                <w:rFonts w:ascii="Arial" w:hAnsi="Arial" w:eastAsia="Times New Roman" w:cs="Arial"/>
                <w:b/>
                <w:bCs/>
                <w:color w:val="000000"/>
              </w:rPr>
              <w:t>1000</w:t>
            </w:r>
          </w:p>
        </w:tc>
      </w:tr>
      <w:tr w14:paraId="591E47C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F3D23B3">
            <w:pPr>
              <w:spacing w:after="0" w:line="240" w:lineRule="auto"/>
              <w:jc w:val="center"/>
              <w:rPr>
                <w:rFonts w:ascii="Arial" w:hAnsi="Arial" w:eastAsia="Times New Roman" w:cs="Arial"/>
                <w:color w:val="000000"/>
              </w:rPr>
            </w:pPr>
            <w:r>
              <w:rPr>
                <w:rFonts w:ascii="Arial" w:hAnsi="Arial" w:eastAsia="Times New Roman" w:cs="Arial"/>
                <w:color w:val="000000"/>
              </w:rPr>
              <w:t>407</w:t>
            </w:r>
          </w:p>
        </w:tc>
        <w:tc>
          <w:tcPr>
            <w:tcW w:w="4111" w:type="dxa"/>
            <w:tcBorders>
              <w:top w:val="nil"/>
              <w:left w:val="nil"/>
              <w:bottom w:val="single" w:color="auto" w:sz="8" w:space="0"/>
              <w:right w:val="single" w:color="auto" w:sz="8" w:space="0"/>
            </w:tcBorders>
            <w:shd w:val="clear" w:color="000000" w:fill="FFFFFF"/>
            <w:vAlign w:val="center"/>
          </w:tcPr>
          <w:p w14:paraId="161D2BE4">
            <w:pPr>
              <w:spacing w:after="0" w:line="240" w:lineRule="auto"/>
              <w:rPr>
                <w:rFonts w:ascii="Arial" w:hAnsi="Arial" w:eastAsia="Times New Roman" w:cs="Arial"/>
                <w:color w:val="000000"/>
              </w:rPr>
            </w:pPr>
            <w:r>
              <w:rPr>
                <w:rFonts w:ascii="Arial" w:hAnsi="Arial" w:eastAsia="Times New Roman" w:cs="Arial"/>
                <w:color w:val="000000"/>
              </w:rPr>
              <w:t>Celecoxibe 100 mg</w:t>
            </w:r>
          </w:p>
        </w:tc>
        <w:tc>
          <w:tcPr>
            <w:tcW w:w="1701" w:type="dxa"/>
            <w:tcBorders>
              <w:top w:val="nil"/>
              <w:left w:val="nil"/>
              <w:bottom w:val="single" w:color="auto" w:sz="8" w:space="0"/>
              <w:right w:val="single" w:color="auto" w:sz="8" w:space="0"/>
            </w:tcBorders>
            <w:shd w:val="clear" w:color="000000" w:fill="FFFFFF"/>
            <w:vAlign w:val="center"/>
          </w:tcPr>
          <w:p w14:paraId="5481C1F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73E8A81">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72ADD108">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052015B">
            <w:pPr>
              <w:spacing w:after="0" w:line="240" w:lineRule="auto"/>
              <w:jc w:val="center"/>
              <w:rPr>
                <w:rFonts w:ascii="Arial" w:hAnsi="Arial" w:eastAsia="Times New Roman" w:cs="Arial"/>
                <w:color w:val="000000"/>
              </w:rPr>
            </w:pPr>
            <w:r>
              <w:rPr>
                <w:rFonts w:ascii="Arial" w:hAnsi="Arial" w:eastAsia="Times New Roman" w:cs="Arial"/>
                <w:color w:val="000000"/>
              </w:rPr>
              <w:t>408</w:t>
            </w:r>
          </w:p>
        </w:tc>
        <w:tc>
          <w:tcPr>
            <w:tcW w:w="4111" w:type="dxa"/>
            <w:tcBorders>
              <w:top w:val="nil"/>
              <w:left w:val="nil"/>
              <w:bottom w:val="single" w:color="auto" w:sz="8" w:space="0"/>
              <w:right w:val="single" w:color="auto" w:sz="8" w:space="0"/>
            </w:tcBorders>
            <w:shd w:val="clear" w:color="auto" w:fill="auto"/>
            <w:vAlign w:val="center"/>
          </w:tcPr>
          <w:p w14:paraId="0A2226D7">
            <w:pPr>
              <w:spacing w:after="0" w:line="240" w:lineRule="auto"/>
              <w:rPr>
                <w:rFonts w:ascii="Arial" w:hAnsi="Arial" w:eastAsia="Times New Roman" w:cs="Arial"/>
                <w:color w:val="000000"/>
              </w:rPr>
            </w:pPr>
            <w:r>
              <w:rPr>
                <w:rFonts w:ascii="Arial" w:hAnsi="Arial" w:eastAsia="Times New Roman" w:cs="Arial"/>
                <w:color w:val="000000"/>
              </w:rPr>
              <w:t>Cetoconazol 20mg + betametasona 0,5mg + neomicina 1,5mg pomada 30g</w:t>
            </w:r>
          </w:p>
        </w:tc>
        <w:tc>
          <w:tcPr>
            <w:tcW w:w="1701" w:type="dxa"/>
            <w:tcBorders>
              <w:top w:val="nil"/>
              <w:left w:val="nil"/>
              <w:bottom w:val="single" w:color="auto" w:sz="8" w:space="0"/>
              <w:right w:val="single" w:color="auto" w:sz="8" w:space="0"/>
            </w:tcBorders>
            <w:shd w:val="clear" w:color="000000" w:fill="FFFFFF"/>
            <w:vAlign w:val="center"/>
          </w:tcPr>
          <w:p w14:paraId="7902E597">
            <w:pPr>
              <w:spacing w:after="0" w:line="240" w:lineRule="auto"/>
              <w:jc w:val="center"/>
              <w:rPr>
                <w:rFonts w:ascii="Arial" w:hAnsi="Arial" w:eastAsia="Times New Roman" w:cs="Arial"/>
                <w:color w:val="000000"/>
              </w:rPr>
            </w:pPr>
            <w:r>
              <w:rPr>
                <w:rFonts w:ascii="Arial" w:hAnsi="Arial" w:eastAsia="Times New Roman" w:cs="Arial"/>
                <w:color w:val="000000"/>
              </w:rPr>
              <w:t>tb</w:t>
            </w:r>
          </w:p>
        </w:tc>
        <w:tc>
          <w:tcPr>
            <w:tcW w:w="3260" w:type="dxa"/>
            <w:tcBorders>
              <w:top w:val="nil"/>
              <w:left w:val="nil"/>
              <w:bottom w:val="single" w:color="auto" w:sz="8" w:space="0"/>
              <w:right w:val="single" w:color="auto" w:sz="8" w:space="0"/>
            </w:tcBorders>
            <w:shd w:val="clear" w:color="auto" w:fill="auto"/>
            <w:vAlign w:val="center"/>
          </w:tcPr>
          <w:p w14:paraId="7B97B355">
            <w:pPr>
              <w:spacing w:after="0" w:line="240" w:lineRule="auto"/>
              <w:jc w:val="center"/>
              <w:rPr>
                <w:rFonts w:ascii="Arial" w:hAnsi="Arial" w:eastAsia="Times New Roman" w:cs="Arial"/>
                <w:b/>
                <w:bCs/>
                <w:color w:val="000000"/>
              </w:rPr>
            </w:pPr>
            <w:r>
              <w:rPr>
                <w:rFonts w:ascii="Arial" w:hAnsi="Arial" w:eastAsia="Times New Roman" w:cs="Arial"/>
                <w:b/>
                <w:bCs/>
                <w:color w:val="000000"/>
              </w:rPr>
              <w:t>150</w:t>
            </w:r>
          </w:p>
        </w:tc>
      </w:tr>
      <w:tr w14:paraId="09FB543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D579CEF">
            <w:pPr>
              <w:spacing w:after="0" w:line="240" w:lineRule="auto"/>
              <w:jc w:val="center"/>
              <w:rPr>
                <w:rFonts w:ascii="Arial" w:hAnsi="Arial" w:eastAsia="Times New Roman" w:cs="Arial"/>
                <w:color w:val="000000"/>
              </w:rPr>
            </w:pPr>
            <w:r>
              <w:rPr>
                <w:rFonts w:ascii="Arial" w:hAnsi="Arial" w:eastAsia="Times New Roman" w:cs="Arial"/>
                <w:color w:val="000000"/>
              </w:rPr>
              <w:t>409</w:t>
            </w:r>
          </w:p>
        </w:tc>
        <w:tc>
          <w:tcPr>
            <w:tcW w:w="4111" w:type="dxa"/>
            <w:tcBorders>
              <w:top w:val="nil"/>
              <w:left w:val="nil"/>
              <w:bottom w:val="single" w:color="auto" w:sz="8" w:space="0"/>
              <w:right w:val="single" w:color="auto" w:sz="8" w:space="0"/>
            </w:tcBorders>
            <w:shd w:val="clear" w:color="auto" w:fill="auto"/>
            <w:vAlign w:val="center"/>
          </w:tcPr>
          <w:p w14:paraId="37FF12BA">
            <w:pPr>
              <w:spacing w:after="0" w:line="240" w:lineRule="auto"/>
              <w:rPr>
                <w:rFonts w:ascii="Arial" w:hAnsi="Arial" w:eastAsia="Times New Roman" w:cs="Arial"/>
                <w:color w:val="000000"/>
              </w:rPr>
            </w:pPr>
            <w:r>
              <w:rPr>
                <w:rFonts w:ascii="Arial" w:hAnsi="Arial" w:eastAsia="Times New Roman" w:cs="Arial"/>
                <w:color w:val="000000"/>
              </w:rPr>
              <w:t>Cetoconazol 20mg/ml shampoo anticaspa 100ml </w:t>
            </w:r>
          </w:p>
        </w:tc>
        <w:tc>
          <w:tcPr>
            <w:tcW w:w="1701" w:type="dxa"/>
            <w:tcBorders>
              <w:top w:val="nil"/>
              <w:left w:val="nil"/>
              <w:bottom w:val="single" w:color="auto" w:sz="8" w:space="0"/>
              <w:right w:val="single" w:color="auto" w:sz="8" w:space="0"/>
            </w:tcBorders>
            <w:shd w:val="clear" w:color="000000" w:fill="FFFFFF"/>
            <w:vAlign w:val="center"/>
          </w:tcPr>
          <w:p w14:paraId="002A482E">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62B4D063">
            <w:pPr>
              <w:spacing w:after="0" w:line="240" w:lineRule="auto"/>
              <w:jc w:val="center"/>
              <w:rPr>
                <w:rFonts w:ascii="Arial" w:hAnsi="Arial" w:eastAsia="Times New Roman" w:cs="Arial"/>
                <w:b/>
                <w:bCs/>
                <w:color w:val="000000"/>
              </w:rPr>
            </w:pPr>
            <w:r>
              <w:rPr>
                <w:rFonts w:ascii="Arial" w:hAnsi="Arial" w:eastAsia="Times New Roman" w:cs="Arial"/>
                <w:b/>
                <w:bCs/>
                <w:color w:val="000000"/>
              </w:rPr>
              <w:t>100</w:t>
            </w:r>
          </w:p>
        </w:tc>
      </w:tr>
      <w:tr w14:paraId="067120A8">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A1F8A28">
            <w:pPr>
              <w:spacing w:after="0" w:line="240" w:lineRule="auto"/>
              <w:jc w:val="center"/>
              <w:rPr>
                <w:rFonts w:ascii="Arial" w:hAnsi="Arial" w:eastAsia="Times New Roman" w:cs="Arial"/>
                <w:color w:val="000000"/>
              </w:rPr>
            </w:pPr>
            <w:r>
              <w:rPr>
                <w:rFonts w:ascii="Arial" w:hAnsi="Arial" w:eastAsia="Times New Roman" w:cs="Arial"/>
                <w:color w:val="000000"/>
              </w:rPr>
              <w:t>410</w:t>
            </w:r>
          </w:p>
        </w:tc>
        <w:tc>
          <w:tcPr>
            <w:tcW w:w="4111" w:type="dxa"/>
            <w:tcBorders>
              <w:top w:val="nil"/>
              <w:left w:val="nil"/>
              <w:bottom w:val="single" w:color="auto" w:sz="8" w:space="0"/>
              <w:right w:val="single" w:color="auto" w:sz="8" w:space="0"/>
            </w:tcBorders>
            <w:shd w:val="clear" w:color="auto" w:fill="auto"/>
            <w:vAlign w:val="center"/>
          </w:tcPr>
          <w:p w14:paraId="64EFE177">
            <w:pPr>
              <w:spacing w:after="0" w:line="240" w:lineRule="auto"/>
              <w:rPr>
                <w:rFonts w:ascii="Arial" w:hAnsi="Arial" w:eastAsia="Times New Roman" w:cs="Arial"/>
                <w:color w:val="000000"/>
              </w:rPr>
            </w:pPr>
            <w:r>
              <w:rPr>
                <w:rFonts w:ascii="Arial" w:hAnsi="Arial" w:eastAsia="Times New Roman" w:cs="Arial"/>
                <w:color w:val="000000"/>
              </w:rPr>
              <w:t>Clobetasol, Propionato de, 0,5mg/g shampoo 125ml</w:t>
            </w:r>
          </w:p>
        </w:tc>
        <w:tc>
          <w:tcPr>
            <w:tcW w:w="1701" w:type="dxa"/>
            <w:tcBorders>
              <w:top w:val="nil"/>
              <w:left w:val="nil"/>
              <w:bottom w:val="single" w:color="auto" w:sz="8" w:space="0"/>
              <w:right w:val="single" w:color="auto" w:sz="8" w:space="0"/>
            </w:tcBorders>
            <w:shd w:val="clear" w:color="000000" w:fill="FFFFFF"/>
            <w:vAlign w:val="center"/>
          </w:tcPr>
          <w:p w14:paraId="5AEC9809">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3A6A29C4">
            <w:pPr>
              <w:spacing w:after="0" w:line="240" w:lineRule="auto"/>
              <w:jc w:val="center"/>
              <w:rPr>
                <w:rFonts w:ascii="Arial" w:hAnsi="Arial" w:eastAsia="Times New Roman" w:cs="Arial"/>
                <w:b/>
                <w:bCs/>
                <w:color w:val="000000"/>
              </w:rPr>
            </w:pPr>
            <w:r>
              <w:rPr>
                <w:rFonts w:ascii="Arial" w:hAnsi="Arial" w:eastAsia="Times New Roman" w:cs="Arial"/>
                <w:b/>
                <w:bCs/>
                <w:color w:val="000000"/>
              </w:rPr>
              <w:t>50</w:t>
            </w:r>
          </w:p>
        </w:tc>
      </w:tr>
      <w:tr w14:paraId="7E9277F1">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CA6C676">
            <w:pPr>
              <w:spacing w:after="0" w:line="240" w:lineRule="auto"/>
              <w:jc w:val="center"/>
              <w:rPr>
                <w:rFonts w:ascii="Arial" w:hAnsi="Arial" w:eastAsia="Times New Roman" w:cs="Arial"/>
                <w:color w:val="000000"/>
              </w:rPr>
            </w:pPr>
            <w:r>
              <w:rPr>
                <w:rFonts w:ascii="Arial" w:hAnsi="Arial" w:eastAsia="Times New Roman" w:cs="Arial"/>
                <w:color w:val="000000"/>
              </w:rPr>
              <w:t>411</w:t>
            </w:r>
          </w:p>
        </w:tc>
        <w:tc>
          <w:tcPr>
            <w:tcW w:w="4111" w:type="dxa"/>
            <w:tcBorders>
              <w:top w:val="nil"/>
              <w:left w:val="nil"/>
              <w:bottom w:val="single" w:color="auto" w:sz="8" w:space="0"/>
              <w:right w:val="single" w:color="auto" w:sz="8" w:space="0"/>
            </w:tcBorders>
            <w:shd w:val="clear" w:color="auto" w:fill="auto"/>
            <w:vAlign w:val="center"/>
          </w:tcPr>
          <w:p w14:paraId="17FD2311">
            <w:pPr>
              <w:spacing w:after="0" w:line="240" w:lineRule="auto"/>
              <w:rPr>
                <w:rFonts w:ascii="Arial" w:hAnsi="Arial" w:eastAsia="Times New Roman" w:cs="Arial"/>
                <w:color w:val="000000"/>
              </w:rPr>
            </w:pPr>
            <w:r>
              <w:rPr>
                <w:rFonts w:ascii="Arial" w:hAnsi="Arial" w:eastAsia="Times New Roman" w:cs="Arial"/>
                <w:color w:val="000000"/>
              </w:rPr>
              <w:t>Colagenase 0,6u + cloranfenicol 0,01g pomada dermatológica 15g</w:t>
            </w:r>
          </w:p>
        </w:tc>
        <w:tc>
          <w:tcPr>
            <w:tcW w:w="1701" w:type="dxa"/>
            <w:tcBorders>
              <w:top w:val="nil"/>
              <w:left w:val="nil"/>
              <w:bottom w:val="single" w:color="auto" w:sz="8" w:space="0"/>
              <w:right w:val="single" w:color="auto" w:sz="8" w:space="0"/>
            </w:tcBorders>
            <w:shd w:val="clear" w:color="000000" w:fill="FFFFFF"/>
            <w:vAlign w:val="center"/>
          </w:tcPr>
          <w:p w14:paraId="1C9F07F6">
            <w:pPr>
              <w:spacing w:after="0" w:line="240" w:lineRule="auto"/>
              <w:jc w:val="center"/>
              <w:rPr>
                <w:rFonts w:ascii="Arial" w:hAnsi="Arial" w:eastAsia="Times New Roman" w:cs="Arial"/>
                <w:color w:val="000000"/>
              </w:rPr>
            </w:pPr>
            <w:r>
              <w:rPr>
                <w:rFonts w:ascii="Arial" w:hAnsi="Arial" w:eastAsia="Times New Roman" w:cs="Arial"/>
                <w:color w:val="000000"/>
              </w:rPr>
              <w:t>tb</w:t>
            </w:r>
          </w:p>
        </w:tc>
        <w:tc>
          <w:tcPr>
            <w:tcW w:w="3260" w:type="dxa"/>
            <w:tcBorders>
              <w:top w:val="nil"/>
              <w:left w:val="nil"/>
              <w:bottom w:val="single" w:color="auto" w:sz="8" w:space="0"/>
              <w:right w:val="single" w:color="auto" w:sz="8" w:space="0"/>
            </w:tcBorders>
            <w:shd w:val="clear" w:color="auto" w:fill="auto"/>
            <w:vAlign w:val="center"/>
          </w:tcPr>
          <w:p w14:paraId="31BD69F7">
            <w:pPr>
              <w:spacing w:after="0" w:line="240" w:lineRule="auto"/>
              <w:jc w:val="center"/>
              <w:rPr>
                <w:rFonts w:ascii="Arial" w:hAnsi="Arial" w:eastAsia="Times New Roman" w:cs="Arial"/>
                <w:b/>
                <w:bCs/>
                <w:color w:val="000000"/>
              </w:rPr>
            </w:pPr>
            <w:r>
              <w:rPr>
                <w:rFonts w:ascii="Arial" w:hAnsi="Arial" w:eastAsia="Times New Roman" w:cs="Arial"/>
                <w:b/>
                <w:bCs/>
                <w:color w:val="000000"/>
              </w:rPr>
              <w:t>300</w:t>
            </w:r>
          </w:p>
        </w:tc>
      </w:tr>
      <w:tr w14:paraId="7A748B0C">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B002D02">
            <w:pPr>
              <w:spacing w:after="0" w:line="240" w:lineRule="auto"/>
              <w:jc w:val="center"/>
              <w:rPr>
                <w:rFonts w:ascii="Arial" w:hAnsi="Arial" w:eastAsia="Times New Roman" w:cs="Arial"/>
                <w:color w:val="000000"/>
              </w:rPr>
            </w:pPr>
            <w:r>
              <w:rPr>
                <w:rFonts w:ascii="Arial" w:hAnsi="Arial" w:eastAsia="Times New Roman" w:cs="Arial"/>
                <w:color w:val="000000"/>
              </w:rPr>
              <w:t>412</w:t>
            </w:r>
          </w:p>
        </w:tc>
        <w:tc>
          <w:tcPr>
            <w:tcW w:w="4111" w:type="dxa"/>
            <w:tcBorders>
              <w:top w:val="nil"/>
              <w:left w:val="nil"/>
              <w:bottom w:val="single" w:color="auto" w:sz="8" w:space="0"/>
              <w:right w:val="single" w:color="auto" w:sz="8" w:space="0"/>
            </w:tcBorders>
            <w:shd w:val="clear" w:color="auto" w:fill="auto"/>
            <w:vAlign w:val="center"/>
          </w:tcPr>
          <w:p w14:paraId="75CFE915">
            <w:pPr>
              <w:spacing w:after="0" w:line="240" w:lineRule="auto"/>
              <w:rPr>
                <w:rFonts w:ascii="Arial" w:hAnsi="Arial" w:eastAsia="Times New Roman" w:cs="Arial"/>
                <w:color w:val="000000"/>
              </w:rPr>
            </w:pPr>
            <w:r>
              <w:rPr>
                <w:rFonts w:ascii="Arial" w:hAnsi="Arial" w:eastAsia="Times New Roman" w:cs="Arial"/>
                <w:color w:val="000000"/>
              </w:rPr>
              <w:t>Colagenase 0,6u + cloranfenicol 0,01g pomada dermatológica 30g</w:t>
            </w:r>
          </w:p>
        </w:tc>
        <w:tc>
          <w:tcPr>
            <w:tcW w:w="1701" w:type="dxa"/>
            <w:tcBorders>
              <w:top w:val="nil"/>
              <w:left w:val="nil"/>
              <w:bottom w:val="single" w:color="auto" w:sz="8" w:space="0"/>
              <w:right w:val="single" w:color="auto" w:sz="8" w:space="0"/>
            </w:tcBorders>
            <w:shd w:val="clear" w:color="000000" w:fill="FFFFFF"/>
            <w:vAlign w:val="center"/>
          </w:tcPr>
          <w:p w14:paraId="7BFBA5DA">
            <w:pPr>
              <w:spacing w:after="0" w:line="240" w:lineRule="auto"/>
              <w:jc w:val="center"/>
              <w:rPr>
                <w:rFonts w:ascii="Arial" w:hAnsi="Arial" w:eastAsia="Times New Roman" w:cs="Arial"/>
                <w:color w:val="000000"/>
              </w:rPr>
            </w:pPr>
            <w:r>
              <w:rPr>
                <w:rFonts w:ascii="Arial" w:hAnsi="Arial" w:eastAsia="Times New Roman" w:cs="Arial"/>
                <w:color w:val="000000"/>
              </w:rPr>
              <w:t>tb</w:t>
            </w:r>
          </w:p>
        </w:tc>
        <w:tc>
          <w:tcPr>
            <w:tcW w:w="3260" w:type="dxa"/>
            <w:tcBorders>
              <w:top w:val="nil"/>
              <w:left w:val="nil"/>
              <w:bottom w:val="single" w:color="auto" w:sz="8" w:space="0"/>
              <w:right w:val="single" w:color="auto" w:sz="8" w:space="0"/>
            </w:tcBorders>
            <w:shd w:val="clear" w:color="auto" w:fill="auto"/>
            <w:vAlign w:val="center"/>
          </w:tcPr>
          <w:p w14:paraId="6EAF020F">
            <w:pPr>
              <w:spacing w:after="0" w:line="240" w:lineRule="auto"/>
              <w:jc w:val="center"/>
              <w:rPr>
                <w:rFonts w:ascii="Arial" w:hAnsi="Arial" w:eastAsia="Times New Roman" w:cs="Arial"/>
                <w:b/>
                <w:bCs/>
                <w:color w:val="000000"/>
              </w:rPr>
            </w:pPr>
            <w:r>
              <w:rPr>
                <w:rFonts w:ascii="Arial" w:hAnsi="Arial" w:eastAsia="Times New Roman" w:cs="Arial"/>
                <w:b/>
                <w:bCs/>
                <w:color w:val="000000"/>
              </w:rPr>
              <w:t>300</w:t>
            </w:r>
          </w:p>
        </w:tc>
      </w:tr>
      <w:tr w14:paraId="19D7005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BDE45F1">
            <w:pPr>
              <w:spacing w:after="0" w:line="240" w:lineRule="auto"/>
              <w:jc w:val="center"/>
              <w:rPr>
                <w:rFonts w:ascii="Arial" w:hAnsi="Arial" w:eastAsia="Times New Roman" w:cs="Arial"/>
                <w:color w:val="000000"/>
              </w:rPr>
            </w:pPr>
            <w:r>
              <w:rPr>
                <w:rFonts w:ascii="Arial" w:hAnsi="Arial" w:eastAsia="Times New Roman" w:cs="Arial"/>
                <w:color w:val="000000"/>
              </w:rPr>
              <w:t>413</w:t>
            </w:r>
          </w:p>
        </w:tc>
        <w:tc>
          <w:tcPr>
            <w:tcW w:w="4111" w:type="dxa"/>
            <w:tcBorders>
              <w:top w:val="nil"/>
              <w:left w:val="nil"/>
              <w:bottom w:val="single" w:color="auto" w:sz="8" w:space="0"/>
              <w:right w:val="single" w:color="auto" w:sz="8" w:space="0"/>
            </w:tcBorders>
            <w:shd w:val="clear" w:color="000000" w:fill="FFFFFF"/>
            <w:vAlign w:val="center"/>
          </w:tcPr>
          <w:p w14:paraId="3308BC8E">
            <w:pPr>
              <w:spacing w:after="0" w:line="240" w:lineRule="auto"/>
              <w:rPr>
                <w:rFonts w:ascii="Arial" w:hAnsi="Arial" w:eastAsia="Times New Roman" w:cs="Arial"/>
                <w:color w:val="000000"/>
              </w:rPr>
            </w:pPr>
            <w:r>
              <w:rPr>
                <w:rFonts w:ascii="Arial" w:hAnsi="Arial" w:eastAsia="Times New Roman" w:cs="Arial"/>
                <w:color w:val="000000"/>
              </w:rPr>
              <w:t>Dabigatrana, etexilato de, 150 mg, comprimido</w:t>
            </w:r>
          </w:p>
        </w:tc>
        <w:tc>
          <w:tcPr>
            <w:tcW w:w="1701" w:type="dxa"/>
            <w:tcBorders>
              <w:top w:val="nil"/>
              <w:left w:val="nil"/>
              <w:bottom w:val="single" w:color="auto" w:sz="8" w:space="0"/>
              <w:right w:val="single" w:color="auto" w:sz="8" w:space="0"/>
            </w:tcBorders>
            <w:shd w:val="clear" w:color="000000" w:fill="FFFFFF"/>
            <w:vAlign w:val="center"/>
          </w:tcPr>
          <w:p w14:paraId="1D21537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7781B4A">
            <w:pPr>
              <w:spacing w:after="0" w:line="240" w:lineRule="auto"/>
              <w:jc w:val="center"/>
              <w:rPr>
                <w:rFonts w:ascii="Arial" w:hAnsi="Arial" w:eastAsia="Times New Roman" w:cs="Arial"/>
                <w:b/>
                <w:bCs/>
                <w:color w:val="000000"/>
              </w:rPr>
            </w:pPr>
            <w:r>
              <w:rPr>
                <w:rFonts w:ascii="Arial" w:hAnsi="Arial" w:eastAsia="Times New Roman" w:cs="Arial"/>
                <w:b/>
                <w:bCs/>
                <w:color w:val="000000"/>
              </w:rPr>
              <w:t>1500</w:t>
            </w:r>
          </w:p>
        </w:tc>
      </w:tr>
      <w:tr w14:paraId="32ACED6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8547FE4">
            <w:pPr>
              <w:spacing w:after="0" w:line="240" w:lineRule="auto"/>
              <w:jc w:val="center"/>
              <w:rPr>
                <w:rFonts w:ascii="Arial" w:hAnsi="Arial" w:eastAsia="Times New Roman" w:cs="Arial"/>
                <w:color w:val="000000"/>
              </w:rPr>
            </w:pPr>
            <w:r>
              <w:rPr>
                <w:rFonts w:ascii="Arial" w:hAnsi="Arial" w:eastAsia="Times New Roman" w:cs="Arial"/>
                <w:color w:val="000000"/>
              </w:rPr>
              <w:t>414</w:t>
            </w:r>
          </w:p>
        </w:tc>
        <w:tc>
          <w:tcPr>
            <w:tcW w:w="4111" w:type="dxa"/>
            <w:tcBorders>
              <w:top w:val="nil"/>
              <w:left w:val="nil"/>
              <w:bottom w:val="single" w:color="auto" w:sz="8" w:space="0"/>
              <w:right w:val="single" w:color="auto" w:sz="8" w:space="0"/>
            </w:tcBorders>
            <w:shd w:val="clear" w:color="000000" w:fill="FFFFFF"/>
            <w:vAlign w:val="center"/>
          </w:tcPr>
          <w:p w14:paraId="5D5F577C">
            <w:pPr>
              <w:spacing w:after="0" w:line="240" w:lineRule="auto"/>
              <w:rPr>
                <w:rFonts w:ascii="Arial" w:hAnsi="Arial" w:eastAsia="Times New Roman" w:cs="Arial"/>
                <w:color w:val="000000"/>
              </w:rPr>
            </w:pPr>
            <w:r>
              <w:rPr>
                <w:rFonts w:ascii="Arial" w:hAnsi="Arial" w:eastAsia="Times New Roman" w:cs="Arial"/>
                <w:color w:val="000000"/>
              </w:rPr>
              <w:t>Desloratadina 0,5 mg/ml, xarope, 100 ml.</w:t>
            </w:r>
          </w:p>
        </w:tc>
        <w:tc>
          <w:tcPr>
            <w:tcW w:w="1701" w:type="dxa"/>
            <w:tcBorders>
              <w:top w:val="nil"/>
              <w:left w:val="nil"/>
              <w:bottom w:val="single" w:color="auto" w:sz="8" w:space="0"/>
              <w:right w:val="single" w:color="auto" w:sz="8" w:space="0"/>
            </w:tcBorders>
            <w:shd w:val="clear" w:color="000000" w:fill="FFFFFF"/>
            <w:vAlign w:val="center"/>
          </w:tcPr>
          <w:p w14:paraId="0900EAC1">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41E0C848">
            <w:pPr>
              <w:spacing w:after="0" w:line="240" w:lineRule="auto"/>
              <w:jc w:val="center"/>
              <w:rPr>
                <w:rFonts w:ascii="Arial" w:hAnsi="Arial" w:eastAsia="Times New Roman" w:cs="Arial"/>
                <w:b/>
                <w:bCs/>
                <w:color w:val="000000"/>
              </w:rPr>
            </w:pPr>
            <w:r>
              <w:rPr>
                <w:rFonts w:ascii="Arial" w:hAnsi="Arial" w:eastAsia="Times New Roman" w:cs="Arial"/>
                <w:b/>
                <w:bCs/>
                <w:color w:val="000000"/>
              </w:rPr>
              <w:t>50</w:t>
            </w:r>
          </w:p>
        </w:tc>
      </w:tr>
      <w:tr w14:paraId="57215FB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18B346B">
            <w:pPr>
              <w:spacing w:after="0" w:line="240" w:lineRule="auto"/>
              <w:jc w:val="center"/>
              <w:rPr>
                <w:rFonts w:ascii="Arial" w:hAnsi="Arial" w:eastAsia="Times New Roman" w:cs="Arial"/>
                <w:color w:val="000000"/>
              </w:rPr>
            </w:pPr>
            <w:r>
              <w:rPr>
                <w:rFonts w:ascii="Arial" w:hAnsi="Arial" w:eastAsia="Times New Roman" w:cs="Arial"/>
                <w:color w:val="000000"/>
              </w:rPr>
              <w:t>415</w:t>
            </w:r>
          </w:p>
        </w:tc>
        <w:tc>
          <w:tcPr>
            <w:tcW w:w="4111" w:type="dxa"/>
            <w:tcBorders>
              <w:top w:val="nil"/>
              <w:left w:val="nil"/>
              <w:bottom w:val="single" w:color="auto" w:sz="8" w:space="0"/>
              <w:right w:val="single" w:color="auto" w:sz="8" w:space="0"/>
            </w:tcBorders>
            <w:shd w:val="clear" w:color="000000" w:fill="FFFFFF"/>
            <w:vAlign w:val="center"/>
          </w:tcPr>
          <w:p w14:paraId="414ED1B7">
            <w:pPr>
              <w:spacing w:after="0" w:line="240" w:lineRule="auto"/>
              <w:rPr>
                <w:rFonts w:ascii="Arial" w:hAnsi="Arial" w:eastAsia="Times New Roman" w:cs="Arial"/>
                <w:color w:val="000000"/>
              </w:rPr>
            </w:pPr>
            <w:r>
              <w:rPr>
                <w:rFonts w:ascii="Arial" w:hAnsi="Arial" w:eastAsia="Times New Roman" w:cs="Arial"/>
                <w:color w:val="000000"/>
              </w:rPr>
              <w:t>Desloratadina 5 mg, comprimido</w:t>
            </w:r>
          </w:p>
        </w:tc>
        <w:tc>
          <w:tcPr>
            <w:tcW w:w="1701" w:type="dxa"/>
            <w:tcBorders>
              <w:top w:val="nil"/>
              <w:left w:val="nil"/>
              <w:bottom w:val="single" w:color="auto" w:sz="8" w:space="0"/>
              <w:right w:val="single" w:color="auto" w:sz="8" w:space="0"/>
            </w:tcBorders>
            <w:shd w:val="clear" w:color="000000" w:fill="FFFFFF"/>
            <w:vAlign w:val="center"/>
          </w:tcPr>
          <w:p w14:paraId="5D53CC5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DBEFA03">
            <w:pPr>
              <w:spacing w:after="0" w:line="240" w:lineRule="auto"/>
              <w:jc w:val="center"/>
              <w:rPr>
                <w:rFonts w:ascii="Arial" w:hAnsi="Arial" w:eastAsia="Times New Roman" w:cs="Arial"/>
                <w:b/>
                <w:bCs/>
                <w:color w:val="000000"/>
              </w:rPr>
            </w:pPr>
            <w:r>
              <w:rPr>
                <w:rFonts w:ascii="Arial" w:hAnsi="Arial" w:eastAsia="Times New Roman" w:cs="Arial"/>
                <w:b/>
                <w:bCs/>
                <w:color w:val="000000"/>
              </w:rPr>
              <w:t>1500</w:t>
            </w:r>
          </w:p>
        </w:tc>
      </w:tr>
      <w:tr w14:paraId="42E5BAFC">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49ED99F">
            <w:pPr>
              <w:spacing w:after="0" w:line="240" w:lineRule="auto"/>
              <w:jc w:val="center"/>
              <w:rPr>
                <w:rFonts w:ascii="Arial" w:hAnsi="Arial" w:eastAsia="Times New Roman" w:cs="Arial"/>
                <w:color w:val="000000"/>
              </w:rPr>
            </w:pPr>
            <w:r>
              <w:rPr>
                <w:rFonts w:ascii="Arial" w:hAnsi="Arial" w:eastAsia="Times New Roman" w:cs="Arial"/>
                <w:color w:val="000000"/>
              </w:rPr>
              <w:t>416</w:t>
            </w:r>
          </w:p>
        </w:tc>
        <w:tc>
          <w:tcPr>
            <w:tcW w:w="4111" w:type="dxa"/>
            <w:tcBorders>
              <w:top w:val="nil"/>
              <w:left w:val="nil"/>
              <w:bottom w:val="single" w:color="auto" w:sz="8" w:space="0"/>
              <w:right w:val="single" w:color="auto" w:sz="8" w:space="0"/>
            </w:tcBorders>
            <w:shd w:val="clear" w:color="auto" w:fill="auto"/>
            <w:vAlign w:val="center"/>
          </w:tcPr>
          <w:p w14:paraId="5BA77934">
            <w:pPr>
              <w:spacing w:after="0" w:line="240" w:lineRule="auto"/>
              <w:rPr>
                <w:rFonts w:ascii="Arial" w:hAnsi="Arial" w:eastAsia="Times New Roman" w:cs="Arial"/>
                <w:color w:val="000000"/>
              </w:rPr>
            </w:pPr>
            <w:r>
              <w:rPr>
                <w:rFonts w:ascii="Arial" w:hAnsi="Arial" w:eastAsia="Times New Roman" w:cs="Arial"/>
                <w:color w:val="000000"/>
              </w:rPr>
              <w:t>Dexclorfeniramina 2mg/5ml + betametasona + 0,25mg/5ml xarope 120ml</w:t>
            </w:r>
          </w:p>
        </w:tc>
        <w:tc>
          <w:tcPr>
            <w:tcW w:w="1701" w:type="dxa"/>
            <w:tcBorders>
              <w:top w:val="nil"/>
              <w:left w:val="nil"/>
              <w:bottom w:val="single" w:color="auto" w:sz="8" w:space="0"/>
              <w:right w:val="single" w:color="auto" w:sz="8" w:space="0"/>
            </w:tcBorders>
            <w:shd w:val="clear" w:color="000000" w:fill="FFFFFF"/>
            <w:vAlign w:val="center"/>
          </w:tcPr>
          <w:p w14:paraId="7EC9D6ED">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0200B0DE">
            <w:pPr>
              <w:spacing w:after="0" w:line="240" w:lineRule="auto"/>
              <w:jc w:val="center"/>
              <w:rPr>
                <w:rFonts w:ascii="Arial" w:hAnsi="Arial" w:eastAsia="Times New Roman" w:cs="Arial"/>
                <w:b/>
                <w:bCs/>
                <w:color w:val="000000"/>
              </w:rPr>
            </w:pPr>
            <w:r>
              <w:rPr>
                <w:rFonts w:ascii="Arial" w:hAnsi="Arial" w:eastAsia="Times New Roman" w:cs="Arial"/>
                <w:b/>
                <w:bCs/>
                <w:color w:val="000000"/>
              </w:rPr>
              <w:t>250</w:t>
            </w:r>
          </w:p>
        </w:tc>
      </w:tr>
      <w:tr w14:paraId="4683BA95">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0F5E69A">
            <w:pPr>
              <w:spacing w:after="0" w:line="240" w:lineRule="auto"/>
              <w:jc w:val="center"/>
              <w:rPr>
                <w:rFonts w:ascii="Arial" w:hAnsi="Arial" w:eastAsia="Times New Roman" w:cs="Arial"/>
                <w:color w:val="000000"/>
              </w:rPr>
            </w:pPr>
            <w:r>
              <w:rPr>
                <w:rFonts w:ascii="Arial" w:hAnsi="Arial" w:eastAsia="Times New Roman" w:cs="Arial"/>
                <w:color w:val="000000"/>
              </w:rPr>
              <w:t>417</w:t>
            </w:r>
          </w:p>
        </w:tc>
        <w:tc>
          <w:tcPr>
            <w:tcW w:w="4111" w:type="dxa"/>
            <w:tcBorders>
              <w:top w:val="nil"/>
              <w:left w:val="nil"/>
              <w:bottom w:val="single" w:color="auto" w:sz="8" w:space="0"/>
              <w:right w:val="single" w:color="auto" w:sz="8" w:space="0"/>
            </w:tcBorders>
            <w:shd w:val="clear" w:color="auto" w:fill="auto"/>
            <w:vAlign w:val="center"/>
          </w:tcPr>
          <w:p w14:paraId="4632B3E8">
            <w:pPr>
              <w:spacing w:after="0" w:line="240" w:lineRule="auto"/>
              <w:rPr>
                <w:rFonts w:ascii="Arial" w:hAnsi="Arial" w:eastAsia="Times New Roman" w:cs="Arial"/>
                <w:color w:val="000000"/>
              </w:rPr>
            </w:pPr>
            <w:r>
              <w:rPr>
                <w:rFonts w:ascii="Arial" w:hAnsi="Arial" w:eastAsia="Times New Roman" w:cs="Arial"/>
                <w:color w:val="000000"/>
              </w:rPr>
              <w:t>Diclofenaco de sódio 50 mg + Paracetamol 300 mg+ Carisoprodol 125 mg + Cafeína 30 mg</w:t>
            </w:r>
          </w:p>
        </w:tc>
        <w:tc>
          <w:tcPr>
            <w:tcW w:w="1701" w:type="dxa"/>
            <w:tcBorders>
              <w:top w:val="nil"/>
              <w:left w:val="nil"/>
              <w:bottom w:val="single" w:color="auto" w:sz="8" w:space="0"/>
              <w:right w:val="single" w:color="auto" w:sz="8" w:space="0"/>
            </w:tcBorders>
            <w:shd w:val="clear" w:color="000000" w:fill="FFFFFF"/>
            <w:vAlign w:val="center"/>
          </w:tcPr>
          <w:p w14:paraId="39157BE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CDDFF4A">
            <w:pPr>
              <w:spacing w:after="0" w:line="240" w:lineRule="auto"/>
              <w:jc w:val="center"/>
              <w:rPr>
                <w:rFonts w:ascii="Arial" w:hAnsi="Arial" w:eastAsia="Times New Roman" w:cs="Arial"/>
                <w:b/>
                <w:bCs/>
                <w:color w:val="000000"/>
              </w:rPr>
            </w:pPr>
            <w:r>
              <w:rPr>
                <w:rFonts w:ascii="Arial" w:hAnsi="Arial" w:eastAsia="Times New Roman" w:cs="Arial"/>
                <w:b/>
                <w:bCs/>
                <w:color w:val="000000"/>
              </w:rPr>
              <w:t>3000</w:t>
            </w:r>
          </w:p>
        </w:tc>
      </w:tr>
      <w:tr w14:paraId="6DF7390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59452F0">
            <w:pPr>
              <w:spacing w:after="0" w:line="240" w:lineRule="auto"/>
              <w:jc w:val="center"/>
              <w:rPr>
                <w:rFonts w:ascii="Arial" w:hAnsi="Arial" w:eastAsia="Times New Roman" w:cs="Arial"/>
                <w:color w:val="000000"/>
              </w:rPr>
            </w:pPr>
            <w:r>
              <w:rPr>
                <w:rFonts w:ascii="Arial" w:hAnsi="Arial" w:eastAsia="Times New Roman" w:cs="Arial"/>
                <w:color w:val="000000"/>
              </w:rPr>
              <w:t>418</w:t>
            </w:r>
          </w:p>
        </w:tc>
        <w:tc>
          <w:tcPr>
            <w:tcW w:w="4111" w:type="dxa"/>
            <w:tcBorders>
              <w:top w:val="nil"/>
              <w:left w:val="nil"/>
              <w:bottom w:val="single" w:color="auto" w:sz="8" w:space="0"/>
              <w:right w:val="single" w:color="auto" w:sz="8" w:space="0"/>
            </w:tcBorders>
            <w:shd w:val="clear" w:color="auto" w:fill="auto"/>
            <w:vAlign w:val="center"/>
          </w:tcPr>
          <w:p w14:paraId="63C3B12A">
            <w:pPr>
              <w:spacing w:after="0" w:line="240" w:lineRule="auto"/>
              <w:rPr>
                <w:rFonts w:ascii="Arial" w:hAnsi="Arial" w:eastAsia="Times New Roman" w:cs="Arial"/>
                <w:color w:val="000000"/>
              </w:rPr>
            </w:pPr>
            <w:r>
              <w:rPr>
                <w:rFonts w:ascii="Arial" w:hAnsi="Arial" w:eastAsia="Times New Roman" w:cs="Arial"/>
                <w:color w:val="000000"/>
              </w:rPr>
              <w:t>Diosmina 450 mg + Hesperidina 50 mg</w:t>
            </w:r>
          </w:p>
        </w:tc>
        <w:tc>
          <w:tcPr>
            <w:tcW w:w="1701" w:type="dxa"/>
            <w:tcBorders>
              <w:top w:val="nil"/>
              <w:left w:val="nil"/>
              <w:bottom w:val="single" w:color="auto" w:sz="8" w:space="0"/>
              <w:right w:val="single" w:color="auto" w:sz="8" w:space="0"/>
            </w:tcBorders>
            <w:shd w:val="clear" w:color="000000" w:fill="FFFFFF"/>
            <w:vAlign w:val="center"/>
          </w:tcPr>
          <w:p w14:paraId="45C0A07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11B0E4C">
            <w:pPr>
              <w:spacing w:after="0" w:line="240" w:lineRule="auto"/>
              <w:jc w:val="center"/>
              <w:rPr>
                <w:rFonts w:ascii="Arial" w:hAnsi="Arial" w:eastAsia="Times New Roman" w:cs="Arial"/>
                <w:b/>
                <w:bCs/>
                <w:color w:val="000000"/>
              </w:rPr>
            </w:pPr>
            <w:r>
              <w:rPr>
                <w:rFonts w:ascii="Arial" w:hAnsi="Arial" w:eastAsia="Times New Roman" w:cs="Arial"/>
                <w:b/>
                <w:bCs/>
                <w:color w:val="000000"/>
              </w:rPr>
              <w:t>6000</w:t>
            </w:r>
          </w:p>
        </w:tc>
      </w:tr>
      <w:tr w14:paraId="568A0BE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7A9BAF3">
            <w:pPr>
              <w:spacing w:after="0" w:line="240" w:lineRule="auto"/>
              <w:jc w:val="center"/>
              <w:rPr>
                <w:rFonts w:ascii="Arial" w:hAnsi="Arial" w:eastAsia="Times New Roman" w:cs="Arial"/>
                <w:color w:val="000000"/>
              </w:rPr>
            </w:pPr>
            <w:r>
              <w:rPr>
                <w:rFonts w:ascii="Arial" w:hAnsi="Arial" w:eastAsia="Times New Roman" w:cs="Arial"/>
                <w:color w:val="000000"/>
              </w:rPr>
              <w:t>419</w:t>
            </w:r>
          </w:p>
        </w:tc>
        <w:tc>
          <w:tcPr>
            <w:tcW w:w="4111" w:type="dxa"/>
            <w:tcBorders>
              <w:top w:val="nil"/>
              <w:left w:val="nil"/>
              <w:bottom w:val="single" w:color="auto" w:sz="8" w:space="0"/>
              <w:right w:val="single" w:color="auto" w:sz="8" w:space="0"/>
            </w:tcBorders>
            <w:shd w:val="clear" w:color="auto" w:fill="auto"/>
            <w:vAlign w:val="center"/>
          </w:tcPr>
          <w:p w14:paraId="7C56A144">
            <w:pPr>
              <w:spacing w:after="0" w:line="240" w:lineRule="auto"/>
              <w:rPr>
                <w:rFonts w:ascii="Arial" w:hAnsi="Arial" w:eastAsia="Times New Roman" w:cs="Arial"/>
                <w:color w:val="000000"/>
              </w:rPr>
            </w:pPr>
            <w:r>
              <w:rPr>
                <w:rFonts w:ascii="Arial" w:hAnsi="Arial" w:eastAsia="Times New Roman" w:cs="Arial"/>
                <w:color w:val="000000"/>
              </w:rPr>
              <w:t>Diosmina 900 mg + Hesperidina 100 mg</w:t>
            </w:r>
          </w:p>
        </w:tc>
        <w:tc>
          <w:tcPr>
            <w:tcW w:w="1701" w:type="dxa"/>
            <w:tcBorders>
              <w:top w:val="nil"/>
              <w:left w:val="nil"/>
              <w:bottom w:val="single" w:color="auto" w:sz="8" w:space="0"/>
              <w:right w:val="single" w:color="auto" w:sz="8" w:space="0"/>
            </w:tcBorders>
            <w:shd w:val="clear" w:color="000000" w:fill="FFFFFF"/>
            <w:vAlign w:val="center"/>
          </w:tcPr>
          <w:p w14:paraId="1518B661">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1DB6B32">
            <w:pPr>
              <w:spacing w:after="0" w:line="240" w:lineRule="auto"/>
              <w:jc w:val="center"/>
              <w:rPr>
                <w:rFonts w:ascii="Arial" w:hAnsi="Arial" w:eastAsia="Times New Roman" w:cs="Arial"/>
                <w:b/>
                <w:bCs/>
                <w:color w:val="000000"/>
              </w:rPr>
            </w:pPr>
            <w:r>
              <w:rPr>
                <w:rFonts w:ascii="Arial" w:hAnsi="Arial" w:eastAsia="Times New Roman" w:cs="Arial"/>
                <w:b/>
                <w:bCs/>
                <w:color w:val="000000"/>
              </w:rPr>
              <w:t>6000</w:t>
            </w:r>
          </w:p>
        </w:tc>
      </w:tr>
      <w:tr w14:paraId="2925472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7599285">
            <w:pPr>
              <w:spacing w:after="0" w:line="240" w:lineRule="auto"/>
              <w:jc w:val="center"/>
              <w:rPr>
                <w:rFonts w:ascii="Arial" w:hAnsi="Arial" w:eastAsia="Times New Roman" w:cs="Arial"/>
                <w:color w:val="000000"/>
              </w:rPr>
            </w:pPr>
            <w:r>
              <w:rPr>
                <w:rFonts w:ascii="Arial" w:hAnsi="Arial" w:eastAsia="Times New Roman" w:cs="Arial"/>
                <w:color w:val="000000"/>
              </w:rPr>
              <w:t>420</w:t>
            </w:r>
          </w:p>
        </w:tc>
        <w:tc>
          <w:tcPr>
            <w:tcW w:w="4111" w:type="dxa"/>
            <w:tcBorders>
              <w:top w:val="nil"/>
              <w:left w:val="nil"/>
              <w:bottom w:val="single" w:color="auto" w:sz="8" w:space="0"/>
              <w:right w:val="single" w:color="auto" w:sz="8" w:space="0"/>
            </w:tcBorders>
            <w:shd w:val="clear" w:color="000000" w:fill="FFFFFF"/>
            <w:vAlign w:val="center"/>
          </w:tcPr>
          <w:p w14:paraId="4CB5764B">
            <w:pPr>
              <w:spacing w:after="0" w:line="240" w:lineRule="auto"/>
              <w:rPr>
                <w:rFonts w:ascii="Arial" w:hAnsi="Arial" w:eastAsia="Times New Roman" w:cs="Arial"/>
                <w:color w:val="000000"/>
              </w:rPr>
            </w:pPr>
            <w:r>
              <w:rPr>
                <w:rFonts w:ascii="Arial" w:hAnsi="Arial" w:eastAsia="Times New Roman" w:cs="Arial"/>
                <w:color w:val="000000"/>
              </w:rPr>
              <w:t>Dipirona 1 g comprimido</w:t>
            </w:r>
          </w:p>
        </w:tc>
        <w:tc>
          <w:tcPr>
            <w:tcW w:w="1701" w:type="dxa"/>
            <w:tcBorders>
              <w:top w:val="nil"/>
              <w:left w:val="nil"/>
              <w:bottom w:val="single" w:color="auto" w:sz="8" w:space="0"/>
              <w:right w:val="single" w:color="auto" w:sz="8" w:space="0"/>
            </w:tcBorders>
            <w:shd w:val="clear" w:color="000000" w:fill="FFFFFF"/>
            <w:vAlign w:val="center"/>
          </w:tcPr>
          <w:p w14:paraId="44666E12">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AD04A8F">
            <w:pPr>
              <w:spacing w:after="0" w:line="240" w:lineRule="auto"/>
              <w:jc w:val="center"/>
              <w:rPr>
                <w:rFonts w:ascii="Arial" w:hAnsi="Arial" w:eastAsia="Times New Roman" w:cs="Arial"/>
                <w:b/>
                <w:bCs/>
                <w:color w:val="000000"/>
              </w:rPr>
            </w:pPr>
            <w:r>
              <w:rPr>
                <w:rFonts w:ascii="Arial" w:hAnsi="Arial" w:eastAsia="Times New Roman" w:cs="Arial"/>
                <w:b/>
                <w:bCs/>
                <w:color w:val="000000"/>
              </w:rPr>
              <w:t>10000</w:t>
            </w:r>
          </w:p>
        </w:tc>
      </w:tr>
      <w:tr w14:paraId="3D6E1E5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C6D43E6">
            <w:pPr>
              <w:spacing w:after="0" w:line="240" w:lineRule="auto"/>
              <w:jc w:val="center"/>
              <w:rPr>
                <w:rFonts w:ascii="Arial" w:hAnsi="Arial" w:eastAsia="Times New Roman" w:cs="Arial"/>
                <w:color w:val="000000"/>
              </w:rPr>
            </w:pPr>
            <w:r>
              <w:rPr>
                <w:rFonts w:ascii="Arial" w:hAnsi="Arial" w:eastAsia="Times New Roman" w:cs="Arial"/>
                <w:color w:val="000000"/>
              </w:rPr>
              <w:t>421</w:t>
            </w:r>
          </w:p>
        </w:tc>
        <w:tc>
          <w:tcPr>
            <w:tcW w:w="4111" w:type="dxa"/>
            <w:tcBorders>
              <w:top w:val="nil"/>
              <w:left w:val="nil"/>
              <w:bottom w:val="single" w:color="auto" w:sz="8" w:space="0"/>
              <w:right w:val="single" w:color="auto" w:sz="8" w:space="0"/>
            </w:tcBorders>
            <w:shd w:val="clear" w:color="000000" w:fill="FFFFFF"/>
            <w:vAlign w:val="center"/>
          </w:tcPr>
          <w:p w14:paraId="43CE19B3">
            <w:pPr>
              <w:spacing w:after="0" w:line="240" w:lineRule="auto"/>
              <w:rPr>
                <w:rFonts w:ascii="Arial" w:hAnsi="Arial" w:eastAsia="Times New Roman" w:cs="Arial"/>
                <w:color w:val="000000"/>
              </w:rPr>
            </w:pPr>
            <w:r>
              <w:rPr>
                <w:rFonts w:ascii="Arial" w:hAnsi="Arial" w:eastAsia="Times New Roman" w:cs="Arial"/>
                <w:color w:val="000000"/>
              </w:rPr>
              <w:t>DOMPERIDONA 10mg - comprimido</w:t>
            </w:r>
          </w:p>
        </w:tc>
        <w:tc>
          <w:tcPr>
            <w:tcW w:w="1701" w:type="dxa"/>
            <w:tcBorders>
              <w:top w:val="nil"/>
              <w:left w:val="nil"/>
              <w:bottom w:val="single" w:color="auto" w:sz="8" w:space="0"/>
              <w:right w:val="single" w:color="auto" w:sz="8" w:space="0"/>
            </w:tcBorders>
            <w:shd w:val="clear" w:color="000000" w:fill="FFFFFF"/>
            <w:vAlign w:val="center"/>
          </w:tcPr>
          <w:p w14:paraId="3FB97C5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AA8BEE6">
            <w:pPr>
              <w:spacing w:after="0" w:line="240" w:lineRule="auto"/>
              <w:jc w:val="center"/>
              <w:rPr>
                <w:rFonts w:ascii="Arial" w:hAnsi="Arial" w:eastAsia="Times New Roman" w:cs="Arial"/>
                <w:b/>
                <w:bCs/>
                <w:color w:val="000000"/>
              </w:rPr>
            </w:pPr>
            <w:r>
              <w:rPr>
                <w:rFonts w:ascii="Arial" w:hAnsi="Arial" w:eastAsia="Times New Roman" w:cs="Arial"/>
                <w:b/>
                <w:bCs/>
                <w:color w:val="000000"/>
              </w:rPr>
              <w:t>1000</w:t>
            </w:r>
          </w:p>
        </w:tc>
      </w:tr>
      <w:tr w14:paraId="3A678109">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E58078B">
            <w:pPr>
              <w:spacing w:after="0" w:line="240" w:lineRule="auto"/>
              <w:jc w:val="center"/>
              <w:rPr>
                <w:rFonts w:ascii="Arial" w:hAnsi="Arial" w:eastAsia="Times New Roman" w:cs="Arial"/>
                <w:color w:val="000000"/>
              </w:rPr>
            </w:pPr>
            <w:r>
              <w:rPr>
                <w:rFonts w:ascii="Arial" w:hAnsi="Arial" w:eastAsia="Times New Roman" w:cs="Arial"/>
                <w:color w:val="000000"/>
              </w:rPr>
              <w:t>422</w:t>
            </w:r>
          </w:p>
        </w:tc>
        <w:tc>
          <w:tcPr>
            <w:tcW w:w="4111" w:type="dxa"/>
            <w:tcBorders>
              <w:top w:val="nil"/>
              <w:left w:val="nil"/>
              <w:bottom w:val="single" w:color="auto" w:sz="8" w:space="0"/>
              <w:right w:val="single" w:color="auto" w:sz="8" w:space="0"/>
            </w:tcBorders>
            <w:shd w:val="clear" w:color="000000" w:fill="FFFFFF"/>
            <w:vAlign w:val="center"/>
          </w:tcPr>
          <w:p w14:paraId="617AA3C9">
            <w:pPr>
              <w:spacing w:after="0" w:line="240" w:lineRule="auto"/>
              <w:rPr>
                <w:rFonts w:ascii="Arial" w:hAnsi="Arial" w:eastAsia="Times New Roman" w:cs="Arial"/>
                <w:color w:val="000000"/>
              </w:rPr>
            </w:pPr>
            <w:r>
              <w:rPr>
                <w:rFonts w:ascii="Arial" w:hAnsi="Arial" w:eastAsia="Times New Roman" w:cs="Arial"/>
                <w:color w:val="000000"/>
              </w:rPr>
              <w:t xml:space="preserve">DOMPERIDONA suspensão. oral 1mg/ml frasco com 100ml </w:t>
            </w:r>
          </w:p>
        </w:tc>
        <w:tc>
          <w:tcPr>
            <w:tcW w:w="1701" w:type="dxa"/>
            <w:tcBorders>
              <w:top w:val="nil"/>
              <w:left w:val="nil"/>
              <w:bottom w:val="single" w:color="auto" w:sz="8" w:space="0"/>
              <w:right w:val="single" w:color="auto" w:sz="8" w:space="0"/>
            </w:tcBorders>
            <w:shd w:val="clear" w:color="000000" w:fill="FFFFFF"/>
            <w:vAlign w:val="center"/>
          </w:tcPr>
          <w:p w14:paraId="69554780">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759FAE71">
            <w:pPr>
              <w:spacing w:after="0" w:line="240" w:lineRule="auto"/>
              <w:jc w:val="center"/>
              <w:rPr>
                <w:rFonts w:ascii="Arial" w:hAnsi="Arial" w:eastAsia="Times New Roman" w:cs="Arial"/>
                <w:b/>
                <w:bCs/>
                <w:color w:val="000000"/>
              </w:rPr>
            </w:pPr>
            <w:r>
              <w:rPr>
                <w:rFonts w:ascii="Arial" w:hAnsi="Arial" w:eastAsia="Times New Roman" w:cs="Arial"/>
                <w:b/>
                <w:bCs/>
                <w:color w:val="000000"/>
              </w:rPr>
              <w:t>100</w:t>
            </w:r>
          </w:p>
        </w:tc>
      </w:tr>
      <w:tr w14:paraId="7F9906C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D209D49">
            <w:pPr>
              <w:spacing w:after="0" w:line="240" w:lineRule="auto"/>
              <w:jc w:val="center"/>
              <w:rPr>
                <w:rFonts w:ascii="Arial" w:hAnsi="Arial" w:eastAsia="Times New Roman" w:cs="Arial"/>
                <w:color w:val="000000"/>
              </w:rPr>
            </w:pPr>
            <w:r>
              <w:rPr>
                <w:rFonts w:ascii="Arial" w:hAnsi="Arial" w:eastAsia="Times New Roman" w:cs="Arial"/>
                <w:color w:val="000000"/>
              </w:rPr>
              <w:t>423</w:t>
            </w:r>
          </w:p>
        </w:tc>
        <w:tc>
          <w:tcPr>
            <w:tcW w:w="4111" w:type="dxa"/>
            <w:tcBorders>
              <w:top w:val="nil"/>
              <w:left w:val="nil"/>
              <w:bottom w:val="single" w:color="auto" w:sz="8" w:space="0"/>
              <w:right w:val="single" w:color="auto" w:sz="8" w:space="0"/>
            </w:tcBorders>
            <w:shd w:val="clear" w:color="auto" w:fill="auto"/>
            <w:vAlign w:val="center"/>
          </w:tcPr>
          <w:p w14:paraId="3FD86601">
            <w:pPr>
              <w:spacing w:after="0" w:line="240" w:lineRule="auto"/>
              <w:rPr>
                <w:rFonts w:ascii="Arial" w:hAnsi="Arial" w:eastAsia="Times New Roman" w:cs="Arial"/>
                <w:color w:val="000000"/>
              </w:rPr>
            </w:pPr>
            <w:r>
              <w:rPr>
                <w:rFonts w:ascii="Arial" w:hAnsi="Arial" w:eastAsia="Times New Roman" w:cs="Arial"/>
                <w:color w:val="000000"/>
              </w:rPr>
              <w:t>Doxazosina 2mg + Finasterida 5mg  cápsulas</w:t>
            </w:r>
          </w:p>
        </w:tc>
        <w:tc>
          <w:tcPr>
            <w:tcW w:w="1701" w:type="dxa"/>
            <w:tcBorders>
              <w:top w:val="nil"/>
              <w:left w:val="nil"/>
              <w:bottom w:val="single" w:color="auto" w:sz="8" w:space="0"/>
              <w:right w:val="single" w:color="auto" w:sz="8" w:space="0"/>
            </w:tcBorders>
            <w:shd w:val="clear" w:color="000000" w:fill="FFFFFF"/>
            <w:vAlign w:val="center"/>
          </w:tcPr>
          <w:p w14:paraId="353AA648">
            <w:pPr>
              <w:spacing w:after="0" w:line="240" w:lineRule="auto"/>
              <w:jc w:val="center"/>
              <w:rPr>
                <w:rFonts w:ascii="Arial" w:hAnsi="Arial" w:eastAsia="Times New Roman" w:cs="Arial"/>
                <w:color w:val="000000"/>
              </w:rPr>
            </w:pPr>
            <w:r>
              <w:rPr>
                <w:rFonts w:ascii="Arial" w:hAnsi="Arial" w:eastAsia="Times New Roman" w:cs="Arial"/>
                <w:color w:val="000000"/>
              </w:rPr>
              <w:t>Cáps</w:t>
            </w:r>
          </w:p>
        </w:tc>
        <w:tc>
          <w:tcPr>
            <w:tcW w:w="3260" w:type="dxa"/>
            <w:tcBorders>
              <w:top w:val="nil"/>
              <w:left w:val="nil"/>
              <w:bottom w:val="single" w:color="auto" w:sz="8" w:space="0"/>
              <w:right w:val="single" w:color="auto" w:sz="8" w:space="0"/>
            </w:tcBorders>
            <w:shd w:val="clear" w:color="auto" w:fill="auto"/>
            <w:vAlign w:val="center"/>
          </w:tcPr>
          <w:p w14:paraId="6CFCA048">
            <w:pPr>
              <w:spacing w:after="0" w:line="240" w:lineRule="auto"/>
              <w:jc w:val="center"/>
              <w:rPr>
                <w:rFonts w:ascii="Arial" w:hAnsi="Arial" w:eastAsia="Times New Roman" w:cs="Arial"/>
                <w:b/>
                <w:bCs/>
                <w:color w:val="000000"/>
              </w:rPr>
            </w:pPr>
            <w:r>
              <w:rPr>
                <w:rFonts w:ascii="Arial" w:hAnsi="Arial" w:eastAsia="Times New Roman" w:cs="Arial"/>
                <w:b/>
                <w:bCs/>
                <w:color w:val="000000"/>
              </w:rPr>
              <w:t>2400</w:t>
            </w:r>
          </w:p>
        </w:tc>
      </w:tr>
      <w:tr w14:paraId="434DB47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76E89B9">
            <w:pPr>
              <w:spacing w:after="0" w:line="240" w:lineRule="auto"/>
              <w:jc w:val="center"/>
              <w:rPr>
                <w:rFonts w:ascii="Arial" w:hAnsi="Arial" w:eastAsia="Times New Roman" w:cs="Arial"/>
                <w:color w:val="000000"/>
              </w:rPr>
            </w:pPr>
            <w:r>
              <w:rPr>
                <w:rFonts w:ascii="Arial" w:hAnsi="Arial" w:eastAsia="Times New Roman" w:cs="Arial"/>
                <w:color w:val="000000"/>
              </w:rPr>
              <w:t>424</w:t>
            </w:r>
          </w:p>
        </w:tc>
        <w:tc>
          <w:tcPr>
            <w:tcW w:w="4111" w:type="dxa"/>
            <w:tcBorders>
              <w:top w:val="nil"/>
              <w:left w:val="nil"/>
              <w:bottom w:val="single" w:color="auto" w:sz="8" w:space="0"/>
              <w:right w:val="single" w:color="auto" w:sz="8" w:space="0"/>
            </w:tcBorders>
            <w:shd w:val="clear" w:color="000000" w:fill="FFFFFF"/>
            <w:vAlign w:val="center"/>
          </w:tcPr>
          <w:p w14:paraId="7A726EF2">
            <w:pPr>
              <w:spacing w:after="0" w:line="240" w:lineRule="auto"/>
              <w:rPr>
                <w:rFonts w:ascii="Arial" w:hAnsi="Arial" w:eastAsia="Times New Roman" w:cs="Arial"/>
                <w:color w:val="000000"/>
              </w:rPr>
            </w:pPr>
            <w:r>
              <w:rPr>
                <w:rFonts w:ascii="Arial" w:hAnsi="Arial" w:eastAsia="Times New Roman" w:cs="Arial"/>
                <w:color w:val="000000"/>
              </w:rPr>
              <w:t>Duloxetina, Cloridrato, 30 mg comprimido</w:t>
            </w:r>
          </w:p>
        </w:tc>
        <w:tc>
          <w:tcPr>
            <w:tcW w:w="1701" w:type="dxa"/>
            <w:tcBorders>
              <w:top w:val="nil"/>
              <w:left w:val="nil"/>
              <w:bottom w:val="single" w:color="auto" w:sz="8" w:space="0"/>
              <w:right w:val="single" w:color="auto" w:sz="8" w:space="0"/>
            </w:tcBorders>
            <w:shd w:val="clear" w:color="000000" w:fill="FFFFFF"/>
            <w:vAlign w:val="center"/>
          </w:tcPr>
          <w:p w14:paraId="1E41DAD6">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A8DE562">
            <w:pPr>
              <w:spacing w:after="0" w:line="240" w:lineRule="auto"/>
              <w:jc w:val="center"/>
              <w:rPr>
                <w:rFonts w:ascii="Arial" w:hAnsi="Arial" w:eastAsia="Times New Roman" w:cs="Arial"/>
                <w:b/>
                <w:bCs/>
                <w:color w:val="000000"/>
              </w:rPr>
            </w:pPr>
            <w:r>
              <w:rPr>
                <w:rFonts w:ascii="Arial" w:hAnsi="Arial" w:eastAsia="Times New Roman" w:cs="Arial"/>
                <w:b/>
                <w:bCs/>
                <w:color w:val="000000"/>
              </w:rPr>
              <w:t>2400</w:t>
            </w:r>
          </w:p>
        </w:tc>
      </w:tr>
      <w:tr w14:paraId="2D57F6C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458873B">
            <w:pPr>
              <w:spacing w:after="0" w:line="240" w:lineRule="auto"/>
              <w:jc w:val="center"/>
              <w:rPr>
                <w:rFonts w:ascii="Arial" w:hAnsi="Arial" w:eastAsia="Times New Roman" w:cs="Arial"/>
                <w:color w:val="000000"/>
              </w:rPr>
            </w:pPr>
            <w:r>
              <w:rPr>
                <w:rFonts w:ascii="Arial" w:hAnsi="Arial" w:eastAsia="Times New Roman" w:cs="Arial"/>
                <w:color w:val="000000"/>
              </w:rPr>
              <w:t>425</w:t>
            </w:r>
          </w:p>
        </w:tc>
        <w:tc>
          <w:tcPr>
            <w:tcW w:w="4111" w:type="dxa"/>
            <w:tcBorders>
              <w:top w:val="nil"/>
              <w:left w:val="nil"/>
              <w:bottom w:val="single" w:color="auto" w:sz="8" w:space="0"/>
              <w:right w:val="single" w:color="auto" w:sz="8" w:space="0"/>
            </w:tcBorders>
            <w:shd w:val="clear" w:color="auto" w:fill="auto"/>
            <w:vAlign w:val="center"/>
          </w:tcPr>
          <w:p w14:paraId="4A97D49D">
            <w:pPr>
              <w:spacing w:after="0" w:line="240" w:lineRule="auto"/>
              <w:rPr>
                <w:rFonts w:ascii="Arial" w:hAnsi="Arial" w:eastAsia="Times New Roman" w:cs="Arial"/>
                <w:color w:val="000000"/>
              </w:rPr>
            </w:pPr>
            <w:r>
              <w:rPr>
                <w:rFonts w:ascii="Arial" w:hAnsi="Arial" w:eastAsia="Times New Roman" w:cs="Arial"/>
                <w:color w:val="000000"/>
              </w:rPr>
              <w:t>Dutasterida 0,5 mg+ Tansulosina 0,4 mg, comprimido</w:t>
            </w:r>
          </w:p>
        </w:tc>
        <w:tc>
          <w:tcPr>
            <w:tcW w:w="1701" w:type="dxa"/>
            <w:tcBorders>
              <w:top w:val="nil"/>
              <w:left w:val="nil"/>
              <w:bottom w:val="single" w:color="auto" w:sz="8" w:space="0"/>
              <w:right w:val="single" w:color="auto" w:sz="8" w:space="0"/>
            </w:tcBorders>
            <w:shd w:val="clear" w:color="000000" w:fill="FFFFFF"/>
            <w:vAlign w:val="center"/>
          </w:tcPr>
          <w:p w14:paraId="5B99D68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C0B509A">
            <w:pPr>
              <w:spacing w:after="0" w:line="240" w:lineRule="auto"/>
              <w:jc w:val="center"/>
              <w:rPr>
                <w:rFonts w:ascii="Arial" w:hAnsi="Arial" w:eastAsia="Times New Roman" w:cs="Arial"/>
                <w:b/>
                <w:bCs/>
                <w:color w:val="000000"/>
              </w:rPr>
            </w:pPr>
            <w:r>
              <w:rPr>
                <w:rFonts w:ascii="Arial" w:hAnsi="Arial" w:eastAsia="Times New Roman" w:cs="Arial"/>
                <w:b/>
                <w:bCs/>
                <w:color w:val="000000"/>
              </w:rPr>
              <w:t>2400</w:t>
            </w:r>
          </w:p>
        </w:tc>
      </w:tr>
      <w:tr w14:paraId="2B87B44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FBA8E26">
            <w:pPr>
              <w:spacing w:after="0" w:line="240" w:lineRule="auto"/>
              <w:jc w:val="center"/>
              <w:rPr>
                <w:rFonts w:ascii="Arial" w:hAnsi="Arial" w:eastAsia="Times New Roman" w:cs="Arial"/>
                <w:color w:val="000000"/>
              </w:rPr>
            </w:pPr>
            <w:r>
              <w:rPr>
                <w:rFonts w:ascii="Arial" w:hAnsi="Arial" w:eastAsia="Times New Roman" w:cs="Arial"/>
                <w:color w:val="000000"/>
              </w:rPr>
              <w:t>426</w:t>
            </w:r>
          </w:p>
        </w:tc>
        <w:tc>
          <w:tcPr>
            <w:tcW w:w="4111" w:type="dxa"/>
            <w:tcBorders>
              <w:top w:val="nil"/>
              <w:left w:val="nil"/>
              <w:bottom w:val="single" w:color="auto" w:sz="8" w:space="0"/>
              <w:right w:val="single" w:color="auto" w:sz="8" w:space="0"/>
            </w:tcBorders>
            <w:shd w:val="clear" w:color="auto" w:fill="auto"/>
            <w:vAlign w:val="center"/>
          </w:tcPr>
          <w:p w14:paraId="68F175B4">
            <w:pPr>
              <w:spacing w:after="0" w:line="240" w:lineRule="auto"/>
              <w:rPr>
                <w:rFonts w:ascii="Arial" w:hAnsi="Arial" w:eastAsia="Times New Roman" w:cs="Arial"/>
                <w:color w:val="000000"/>
              </w:rPr>
            </w:pPr>
            <w:r>
              <w:rPr>
                <w:rFonts w:ascii="Arial" w:hAnsi="Arial" w:eastAsia="Times New Roman" w:cs="Arial"/>
                <w:color w:val="000000"/>
              </w:rPr>
              <w:t>Escitalopram 20 mg/ml, gotas</w:t>
            </w:r>
          </w:p>
        </w:tc>
        <w:tc>
          <w:tcPr>
            <w:tcW w:w="1701" w:type="dxa"/>
            <w:tcBorders>
              <w:top w:val="nil"/>
              <w:left w:val="nil"/>
              <w:bottom w:val="single" w:color="auto" w:sz="8" w:space="0"/>
              <w:right w:val="single" w:color="auto" w:sz="8" w:space="0"/>
            </w:tcBorders>
            <w:shd w:val="clear" w:color="000000" w:fill="FFFFFF"/>
            <w:vAlign w:val="center"/>
          </w:tcPr>
          <w:p w14:paraId="57284442">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1061DDF7">
            <w:pPr>
              <w:spacing w:after="0" w:line="240" w:lineRule="auto"/>
              <w:jc w:val="center"/>
              <w:rPr>
                <w:rFonts w:ascii="Arial" w:hAnsi="Arial" w:eastAsia="Times New Roman" w:cs="Arial"/>
                <w:b/>
                <w:bCs/>
                <w:color w:val="000000"/>
              </w:rPr>
            </w:pPr>
            <w:r>
              <w:rPr>
                <w:rFonts w:ascii="Arial" w:hAnsi="Arial" w:eastAsia="Times New Roman" w:cs="Arial"/>
                <w:b/>
                <w:bCs/>
                <w:color w:val="000000"/>
              </w:rPr>
              <w:t>200</w:t>
            </w:r>
          </w:p>
        </w:tc>
      </w:tr>
      <w:tr w14:paraId="29484B8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39DA4D3">
            <w:pPr>
              <w:spacing w:after="0" w:line="240" w:lineRule="auto"/>
              <w:jc w:val="center"/>
              <w:rPr>
                <w:rFonts w:ascii="Arial" w:hAnsi="Arial" w:eastAsia="Times New Roman" w:cs="Arial"/>
                <w:color w:val="000000"/>
              </w:rPr>
            </w:pPr>
            <w:r>
              <w:rPr>
                <w:rFonts w:ascii="Arial" w:hAnsi="Arial" w:eastAsia="Times New Roman" w:cs="Arial"/>
                <w:color w:val="000000"/>
              </w:rPr>
              <w:t>427</w:t>
            </w:r>
          </w:p>
        </w:tc>
        <w:tc>
          <w:tcPr>
            <w:tcW w:w="4111" w:type="dxa"/>
            <w:tcBorders>
              <w:top w:val="nil"/>
              <w:left w:val="nil"/>
              <w:bottom w:val="single" w:color="auto" w:sz="8" w:space="0"/>
              <w:right w:val="single" w:color="auto" w:sz="8" w:space="0"/>
            </w:tcBorders>
            <w:shd w:val="clear" w:color="auto" w:fill="auto"/>
            <w:vAlign w:val="center"/>
          </w:tcPr>
          <w:p w14:paraId="3B7596FE">
            <w:pPr>
              <w:spacing w:after="0" w:line="240" w:lineRule="auto"/>
              <w:rPr>
                <w:rFonts w:ascii="Arial" w:hAnsi="Arial" w:eastAsia="Times New Roman" w:cs="Arial"/>
                <w:color w:val="000000"/>
              </w:rPr>
            </w:pPr>
            <w:r>
              <w:rPr>
                <w:rFonts w:ascii="Arial" w:hAnsi="Arial" w:eastAsia="Times New Roman" w:cs="Arial"/>
                <w:color w:val="000000"/>
              </w:rPr>
              <w:t>Esomeprazol magnésico 20mg</w:t>
            </w:r>
          </w:p>
        </w:tc>
        <w:tc>
          <w:tcPr>
            <w:tcW w:w="1701" w:type="dxa"/>
            <w:tcBorders>
              <w:top w:val="nil"/>
              <w:left w:val="nil"/>
              <w:bottom w:val="single" w:color="auto" w:sz="8" w:space="0"/>
              <w:right w:val="single" w:color="auto" w:sz="8" w:space="0"/>
            </w:tcBorders>
            <w:shd w:val="clear" w:color="000000" w:fill="FFFFFF"/>
            <w:vAlign w:val="center"/>
          </w:tcPr>
          <w:p w14:paraId="43A283F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A9D51D4">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66469D8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0A04606">
            <w:pPr>
              <w:spacing w:after="0" w:line="240" w:lineRule="auto"/>
              <w:jc w:val="center"/>
              <w:rPr>
                <w:rFonts w:ascii="Arial" w:hAnsi="Arial" w:eastAsia="Times New Roman" w:cs="Arial"/>
                <w:color w:val="000000"/>
              </w:rPr>
            </w:pPr>
            <w:r>
              <w:rPr>
                <w:rFonts w:ascii="Arial" w:hAnsi="Arial" w:eastAsia="Times New Roman" w:cs="Arial"/>
                <w:color w:val="000000"/>
              </w:rPr>
              <w:t>428</w:t>
            </w:r>
          </w:p>
        </w:tc>
        <w:tc>
          <w:tcPr>
            <w:tcW w:w="4111" w:type="dxa"/>
            <w:tcBorders>
              <w:top w:val="nil"/>
              <w:left w:val="nil"/>
              <w:bottom w:val="single" w:color="auto" w:sz="8" w:space="0"/>
              <w:right w:val="single" w:color="auto" w:sz="8" w:space="0"/>
            </w:tcBorders>
            <w:shd w:val="clear" w:color="auto" w:fill="auto"/>
            <w:vAlign w:val="center"/>
          </w:tcPr>
          <w:p w14:paraId="67A2006D">
            <w:pPr>
              <w:spacing w:after="0" w:line="240" w:lineRule="auto"/>
              <w:rPr>
                <w:rFonts w:ascii="Arial" w:hAnsi="Arial" w:eastAsia="Times New Roman" w:cs="Arial"/>
                <w:color w:val="000000"/>
              </w:rPr>
            </w:pPr>
            <w:r>
              <w:rPr>
                <w:rFonts w:ascii="Arial" w:hAnsi="Arial" w:eastAsia="Times New Roman" w:cs="Arial"/>
                <w:color w:val="000000"/>
              </w:rPr>
              <w:t>Esomeprazol magnésico 40mg</w:t>
            </w:r>
          </w:p>
        </w:tc>
        <w:tc>
          <w:tcPr>
            <w:tcW w:w="1701" w:type="dxa"/>
            <w:tcBorders>
              <w:top w:val="nil"/>
              <w:left w:val="nil"/>
              <w:bottom w:val="single" w:color="auto" w:sz="8" w:space="0"/>
              <w:right w:val="single" w:color="auto" w:sz="8" w:space="0"/>
            </w:tcBorders>
            <w:shd w:val="clear" w:color="000000" w:fill="FFFFFF"/>
            <w:vAlign w:val="center"/>
          </w:tcPr>
          <w:p w14:paraId="6AE3E6F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1269B4A">
            <w:pPr>
              <w:spacing w:after="0" w:line="240" w:lineRule="auto"/>
              <w:jc w:val="center"/>
              <w:rPr>
                <w:rFonts w:ascii="Arial" w:hAnsi="Arial" w:eastAsia="Times New Roman" w:cs="Arial"/>
                <w:b/>
                <w:bCs/>
                <w:color w:val="000000"/>
              </w:rPr>
            </w:pPr>
            <w:r>
              <w:rPr>
                <w:rFonts w:ascii="Arial" w:hAnsi="Arial" w:eastAsia="Times New Roman" w:cs="Arial"/>
                <w:b/>
                <w:bCs/>
                <w:color w:val="000000"/>
              </w:rPr>
              <w:t>2400</w:t>
            </w:r>
          </w:p>
        </w:tc>
      </w:tr>
      <w:tr w14:paraId="285ED04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732DEC0">
            <w:pPr>
              <w:spacing w:after="0" w:line="240" w:lineRule="auto"/>
              <w:jc w:val="center"/>
              <w:rPr>
                <w:rFonts w:ascii="Arial" w:hAnsi="Arial" w:eastAsia="Times New Roman" w:cs="Arial"/>
                <w:color w:val="000000"/>
              </w:rPr>
            </w:pPr>
            <w:r>
              <w:rPr>
                <w:rFonts w:ascii="Arial" w:hAnsi="Arial" w:eastAsia="Times New Roman" w:cs="Arial"/>
                <w:color w:val="000000"/>
              </w:rPr>
              <w:t>429</w:t>
            </w:r>
          </w:p>
        </w:tc>
        <w:tc>
          <w:tcPr>
            <w:tcW w:w="4111" w:type="dxa"/>
            <w:tcBorders>
              <w:top w:val="nil"/>
              <w:left w:val="nil"/>
              <w:bottom w:val="single" w:color="auto" w:sz="8" w:space="0"/>
              <w:right w:val="single" w:color="auto" w:sz="8" w:space="0"/>
            </w:tcBorders>
            <w:shd w:val="clear" w:color="auto" w:fill="auto"/>
            <w:noWrap/>
            <w:vAlign w:val="center"/>
          </w:tcPr>
          <w:p w14:paraId="5B7F8ADD">
            <w:pPr>
              <w:spacing w:after="0" w:line="240" w:lineRule="auto"/>
              <w:rPr>
                <w:rFonts w:ascii="Arial" w:hAnsi="Arial" w:eastAsia="Times New Roman" w:cs="Arial"/>
                <w:color w:val="000000"/>
              </w:rPr>
            </w:pPr>
            <w:r>
              <w:rPr>
                <w:rFonts w:ascii="Arial" w:hAnsi="Arial" w:eastAsia="Times New Roman" w:cs="Arial"/>
                <w:color w:val="000000"/>
              </w:rPr>
              <w:t>Ezetimiba 10 mg</w:t>
            </w:r>
          </w:p>
        </w:tc>
        <w:tc>
          <w:tcPr>
            <w:tcW w:w="1701" w:type="dxa"/>
            <w:tcBorders>
              <w:top w:val="nil"/>
              <w:left w:val="nil"/>
              <w:bottom w:val="single" w:color="auto" w:sz="8" w:space="0"/>
              <w:right w:val="single" w:color="auto" w:sz="8" w:space="0"/>
            </w:tcBorders>
            <w:shd w:val="clear" w:color="000000" w:fill="FFFFFF"/>
            <w:vAlign w:val="center"/>
          </w:tcPr>
          <w:p w14:paraId="6AA2ED7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EEEFC0D">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5887A81A">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E9A9259">
            <w:pPr>
              <w:spacing w:after="0" w:line="240" w:lineRule="auto"/>
              <w:jc w:val="center"/>
              <w:rPr>
                <w:rFonts w:ascii="Arial" w:hAnsi="Arial" w:eastAsia="Times New Roman" w:cs="Arial"/>
                <w:color w:val="000000"/>
              </w:rPr>
            </w:pPr>
            <w:r>
              <w:rPr>
                <w:rFonts w:ascii="Arial" w:hAnsi="Arial" w:eastAsia="Times New Roman" w:cs="Arial"/>
                <w:color w:val="000000"/>
              </w:rPr>
              <w:t>430</w:t>
            </w:r>
          </w:p>
        </w:tc>
        <w:tc>
          <w:tcPr>
            <w:tcW w:w="4111" w:type="dxa"/>
            <w:tcBorders>
              <w:top w:val="nil"/>
              <w:left w:val="nil"/>
              <w:bottom w:val="single" w:color="auto" w:sz="8" w:space="0"/>
              <w:right w:val="single" w:color="auto" w:sz="8" w:space="0"/>
            </w:tcBorders>
            <w:shd w:val="clear" w:color="auto" w:fill="auto"/>
            <w:vAlign w:val="center"/>
          </w:tcPr>
          <w:p w14:paraId="0DFF5D47">
            <w:pPr>
              <w:spacing w:after="0" w:line="240" w:lineRule="auto"/>
              <w:rPr>
                <w:rFonts w:ascii="Arial" w:hAnsi="Arial" w:eastAsia="Times New Roman" w:cs="Arial"/>
                <w:color w:val="000000"/>
              </w:rPr>
            </w:pPr>
            <w:r>
              <w:rPr>
                <w:rFonts w:ascii="Arial" w:hAnsi="Arial" w:eastAsia="Times New Roman" w:cs="Arial"/>
                <w:color w:val="000000"/>
              </w:rPr>
              <w:t>Formoterol, Fumarato de, 12mcg + budesonida 400mcg cápsulas para inalação</w:t>
            </w:r>
          </w:p>
        </w:tc>
        <w:tc>
          <w:tcPr>
            <w:tcW w:w="1701" w:type="dxa"/>
            <w:tcBorders>
              <w:top w:val="nil"/>
              <w:left w:val="nil"/>
              <w:bottom w:val="single" w:color="auto" w:sz="8" w:space="0"/>
              <w:right w:val="single" w:color="auto" w:sz="8" w:space="0"/>
            </w:tcBorders>
            <w:shd w:val="clear" w:color="000000" w:fill="FFFFFF"/>
            <w:vAlign w:val="center"/>
          </w:tcPr>
          <w:p w14:paraId="06C2B7BA">
            <w:pPr>
              <w:spacing w:after="0" w:line="240" w:lineRule="auto"/>
              <w:jc w:val="center"/>
              <w:rPr>
                <w:rFonts w:ascii="Arial" w:hAnsi="Arial" w:eastAsia="Times New Roman" w:cs="Arial"/>
                <w:color w:val="000000"/>
              </w:rPr>
            </w:pPr>
            <w:r>
              <w:rPr>
                <w:rFonts w:ascii="Arial" w:hAnsi="Arial" w:eastAsia="Times New Roman" w:cs="Arial"/>
                <w:color w:val="000000"/>
              </w:rPr>
              <w:t>Cáps</w:t>
            </w:r>
          </w:p>
        </w:tc>
        <w:tc>
          <w:tcPr>
            <w:tcW w:w="3260" w:type="dxa"/>
            <w:tcBorders>
              <w:top w:val="nil"/>
              <w:left w:val="nil"/>
              <w:bottom w:val="single" w:color="auto" w:sz="8" w:space="0"/>
              <w:right w:val="single" w:color="auto" w:sz="8" w:space="0"/>
            </w:tcBorders>
            <w:shd w:val="clear" w:color="auto" w:fill="auto"/>
            <w:vAlign w:val="center"/>
          </w:tcPr>
          <w:p w14:paraId="1F00A516">
            <w:pPr>
              <w:spacing w:after="0" w:line="240" w:lineRule="auto"/>
              <w:jc w:val="center"/>
              <w:rPr>
                <w:rFonts w:ascii="Arial" w:hAnsi="Arial" w:eastAsia="Times New Roman" w:cs="Arial"/>
                <w:b/>
                <w:bCs/>
                <w:color w:val="000000"/>
              </w:rPr>
            </w:pPr>
            <w:r>
              <w:rPr>
                <w:rFonts w:ascii="Arial" w:hAnsi="Arial" w:eastAsia="Times New Roman" w:cs="Arial"/>
                <w:b/>
                <w:bCs/>
                <w:color w:val="000000"/>
              </w:rPr>
              <w:t>3000</w:t>
            </w:r>
          </w:p>
        </w:tc>
      </w:tr>
      <w:tr w14:paraId="6A489156">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BDD0433">
            <w:pPr>
              <w:spacing w:after="0" w:line="240" w:lineRule="auto"/>
              <w:jc w:val="center"/>
              <w:rPr>
                <w:rFonts w:ascii="Arial" w:hAnsi="Arial" w:eastAsia="Times New Roman" w:cs="Arial"/>
                <w:color w:val="000000"/>
              </w:rPr>
            </w:pPr>
            <w:r>
              <w:rPr>
                <w:rFonts w:ascii="Arial" w:hAnsi="Arial" w:eastAsia="Times New Roman" w:cs="Arial"/>
                <w:color w:val="000000"/>
              </w:rPr>
              <w:t>431</w:t>
            </w:r>
          </w:p>
        </w:tc>
        <w:tc>
          <w:tcPr>
            <w:tcW w:w="4111" w:type="dxa"/>
            <w:tcBorders>
              <w:top w:val="nil"/>
              <w:left w:val="nil"/>
              <w:bottom w:val="single" w:color="auto" w:sz="8" w:space="0"/>
              <w:right w:val="single" w:color="auto" w:sz="8" w:space="0"/>
            </w:tcBorders>
            <w:shd w:val="clear" w:color="auto" w:fill="auto"/>
            <w:vAlign w:val="center"/>
          </w:tcPr>
          <w:p w14:paraId="2D7F455A">
            <w:pPr>
              <w:spacing w:after="0" w:line="240" w:lineRule="auto"/>
              <w:rPr>
                <w:rFonts w:ascii="Arial" w:hAnsi="Arial" w:eastAsia="Times New Roman" w:cs="Arial"/>
                <w:color w:val="000000"/>
              </w:rPr>
            </w:pPr>
            <w:r>
              <w:rPr>
                <w:rFonts w:ascii="Arial" w:hAnsi="Arial" w:eastAsia="Times New Roman" w:cs="Arial"/>
                <w:color w:val="000000"/>
              </w:rPr>
              <w:t>Formoterol, Fumarato de, 6 mcg + budesonida 200mcg cápsulas para inalação</w:t>
            </w:r>
          </w:p>
        </w:tc>
        <w:tc>
          <w:tcPr>
            <w:tcW w:w="1701" w:type="dxa"/>
            <w:tcBorders>
              <w:top w:val="nil"/>
              <w:left w:val="nil"/>
              <w:bottom w:val="single" w:color="auto" w:sz="8" w:space="0"/>
              <w:right w:val="single" w:color="auto" w:sz="8" w:space="0"/>
            </w:tcBorders>
            <w:shd w:val="clear" w:color="000000" w:fill="FFFFFF"/>
            <w:vAlign w:val="center"/>
          </w:tcPr>
          <w:p w14:paraId="27C33584">
            <w:pPr>
              <w:spacing w:after="0" w:line="240" w:lineRule="auto"/>
              <w:jc w:val="center"/>
              <w:rPr>
                <w:rFonts w:ascii="Arial" w:hAnsi="Arial" w:eastAsia="Times New Roman" w:cs="Arial"/>
                <w:color w:val="000000"/>
              </w:rPr>
            </w:pPr>
            <w:r>
              <w:rPr>
                <w:rFonts w:ascii="Arial" w:hAnsi="Arial" w:eastAsia="Times New Roman" w:cs="Arial"/>
                <w:color w:val="000000"/>
              </w:rPr>
              <w:t>Cáps</w:t>
            </w:r>
          </w:p>
        </w:tc>
        <w:tc>
          <w:tcPr>
            <w:tcW w:w="3260" w:type="dxa"/>
            <w:tcBorders>
              <w:top w:val="nil"/>
              <w:left w:val="nil"/>
              <w:bottom w:val="single" w:color="auto" w:sz="8" w:space="0"/>
              <w:right w:val="single" w:color="auto" w:sz="8" w:space="0"/>
            </w:tcBorders>
            <w:shd w:val="clear" w:color="auto" w:fill="auto"/>
            <w:vAlign w:val="center"/>
          </w:tcPr>
          <w:p w14:paraId="6ADD285E">
            <w:pPr>
              <w:spacing w:after="0" w:line="240" w:lineRule="auto"/>
              <w:jc w:val="center"/>
              <w:rPr>
                <w:rFonts w:ascii="Arial" w:hAnsi="Arial" w:eastAsia="Times New Roman" w:cs="Arial"/>
                <w:b/>
                <w:bCs/>
                <w:color w:val="000000"/>
              </w:rPr>
            </w:pPr>
            <w:r>
              <w:rPr>
                <w:rFonts w:ascii="Arial" w:hAnsi="Arial" w:eastAsia="Times New Roman" w:cs="Arial"/>
                <w:b/>
                <w:bCs/>
                <w:color w:val="000000"/>
              </w:rPr>
              <w:t>1500</w:t>
            </w:r>
          </w:p>
        </w:tc>
      </w:tr>
      <w:tr w14:paraId="77B253CE">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D0621E8">
            <w:pPr>
              <w:spacing w:after="0" w:line="240" w:lineRule="auto"/>
              <w:jc w:val="center"/>
              <w:rPr>
                <w:rFonts w:ascii="Arial" w:hAnsi="Arial" w:eastAsia="Times New Roman" w:cs="Arial"/>
                <w:color w:val="000000"/>
              </w:rPr>
            </w:pPr>
            <w:r>
              <w:rPr>
                <w:rFonts w:ascii="Arial" w:hAnsi="Arial" w:eastAsia="Times New Roman" w:cs="Arial"/>
                <w:color w:val="000000"/>
              </w:rPr>
              <w:t>432</w:t>
            </w:r>
          </w:p>
        </w:tc>
        <w:tc>
          <w:tcPr>
            <w:tcW w:w="4111" w:type="dxa"/>
            <w:tcBorders>
              <w:top w:val="nil"/>
              <w:left w:val="nil"/>
              <w:bottom w:val="single" w:color="auto" w:sz="8" w:space="0"/>
              <w:right w:val="single" w:color="auto" w:sz="8" w:space="0"/>
            </w:tcBorders>
            <w:shd w:val="clear" w:color="auto" w:fill="auto"/>
            <w:vAlign w:val="center"/>
          </w:tcPr>
          <w:p w14:paraId="2C3EB569">
            <w:pPr>
              <w:spacing w:after="0" w:line="240" w:lineRule="auto"/>
              <w:rPr>
                <w:rFonts w:ascii="Arial" w:hAnsi="Arial" w:eastAsia="Times New Roman" w:cs="Arial"/>
                <w:color w:val="000000"/>
              </w:rPr>
            </w:pPr>
            <w:r>
              <w:rPr>
                <w:rFonts w:ascii="Arial" w:hAnsi="Arial" w:eastAsia="Times New Roman" w:cs="Arial"/>
                <w:color w:val="000000"/>
              </w:rPr>
              <w:t>Fexofenadina, cloridrato de, 6 mg/ml, suspensão oral, 60 ml</w:t>
            </w:r>
          </w:p>
        </w:tc>
        <w:tc>
          <w:tcPr>
            <w:tcW w:w="1701" w:type="dxa"/>
            <w:tcBorders>
              <w:top w:val="nil"/>
              <w:left w:val="nil"/>
              <w:bottom w:val="single" w:color="auto" w:sz="8" w:space="0"/>
              <w:right w:val="single" w:color="auto" w:sz="8" w:space="0"/>
            </w:tcBorders>
            <w:shd w:val="clear" w:color="000000" w:fill="FFFFFF"/>
            <w:vAlign w:val="center"/>
          </w:tcPr>
          <w:p w14:paraId="1D3C4AC5">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06C9EB78">
            <w:pPr>
              <w:spacing w:after="0" w:line="240" w:lineRule="auto"/>
              <w:jc w:val="center"/>
              <w:rPr>
                <w:rFonts w:ascii="Arial" w:hAnsi="Arial" w:eastAsia="Times New Roman" w:cs="Arial"/>
                <w:b/>
                <w:bCs/>
                <w:color w:val="000000"/>
              </w:rPr>
            </w:pPr>
            <w:r>
              <w:rPr>
                <w:rFonts w:ascii="Arial" w:hAnsi="Arial" w:eastAsia="Times New Roman" w:cs="Arial"/>
                <w:b/>
                <w:bCs/>
                <w:color w:val="000000"/>
              </w:rPr>
              <w:t>80</w:t>
            </w:r>
          </w:p>
        </w:tc>
      </w:tr>
      <w:tr w14:paraId="1D1D0D7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FB74158">
            <w:pPr>
              <w:spacing w:after="0" w:line="240" w:lineRule="auto"/>
              <w:jc w:val="center"/>
              <w:rPr>
                <w:rFonts w:ascii="Arial" w:hAnsi="Arial" w:eastAsia="Times New Roman" w:cs="Arial"/>
                <w:color w:val="000000"/>
              </w:rPr>
            </w:pPr>
            <w:r>
              <w:rPr>
                <w:rFonts w:ascii="Arial" w:hAnsi="Arial" w:eastAsia="Times New Roman" w:cs="Arial"/>
                <w:color w:val="000000"/>
              </w:rPr>
              <w:t>433</w:t>
            </w:r>
          </w:p>
        </w:tc>
        <w:tc>
          <w:tcPr>
            <w:tcW w:w="4111" w:type="dxa"/>
            <w:tcBorders>
              <w:top w:val="nil"/>
              <w:left w:val="nil"/>
              <w:bottom w:val="single" w:color="auto" w:sz="8" w:space="0"/>
              <w:right w:val="single" w:color="auto" w:sz="8" w:space="0"/>
            </w:tcBorders>
            <w:shd w:val="clear" w:color="auto" w:fill="auto"/>
            <w:vAlign w:val="center"/>
          </w:tcPr>
          <w:p w14:paraId="70B472A5">
            <w:pPr>
              <w:spacing w:after="0" w:line="240" w:lineRule="auto"/>
              <w:rPr>
                <w:rFonts w:ascii="Arial" w:hAnsi="Arial" w:eastAsia="Times New Roman" w:cs="Arial"/>
                <w:color w:val="000000"/>
              </w:rPr>
            </w:pPr>
            <w:r>
              <w:rPr>
                <w:rFonts w:ascii="Arial" w:hAnsi="Arial" w:eastAsia="Times New Roman" w:cs="Arial"/>
                <w:color w:val="000000"/>
              </w:rPr>
              <w:t>Fexofenadina, cloridrato de, 60 mg, comprimido</w:t>
            </w:r>
          </w:p>
        </w:tc>
        <w:tc>
          <w:tcPr>
            <w:tcW w:w="1701" w:type="dxa"/>
            <w:tcBorders>
              <w:top w:val="nil"/>
              <w:left w:val="nil"/>
              <w:bottom w:val="single" w:color="auto" w:sz="8" w:space="0"/>
              <w:right w:val="single" w:color="auto" w:sz="8" w:space="0"/>
            </w:tcBorders>
            <w:shd w:val="clear" w:color="000000" w:fill="FFFFFF"/>
            <w:vAlign w:val="center"/>
          </w:tcPr>
          <w:p w14:paraId="01EAA41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98E9207">
            <w:pPr>
              <w:spacing w:after="0" w:line="240" w:lineRule="auto"/>
              <w:jc w:val="center"/>
              <w:rPr>
                <w:rFonts w:ascii="Arial" w:hAnsi="Arial" w:eastAsia="Times New Roman" w:cs="Arial"/>
                <w:b/>
                <w:bCs/>
                <w:color w:val="000000"/>
              </w:rPr>
            </w:pPr>
            <w:r>
              <w:rPr>
                <w:rFonts w:ascii="Arial" w:hAnsi="Arial" w:eastAsia="Times New Roman" w:cs="Arial"/>
                <w:b/>
                <w:bCs/>
                <w:color w:val="000000"/>
              </w:rPr>
              <w:t>1500</w:t>
            </w:r>
          </w:p>
        </w:tc>
      </w:tr>
      <w:tr w14:paraId="643D5ED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4F8D374">
            <w:pPr>
              <w:spacing w:after="0" w:line="240" w:lineRule="auto"/>
              <w:jc w:val="center"/>
              <w:rPr>
                <w:rFonts w:ascii="Arial" w:hAnsi="Arial" w:eastAsia="Times New Roman" w:cs="Arial"/>
                <w:color w:val="000000"/>
              </w:rPr>
            </w:pPr>
            <w:r>
              <w:rPr>
                <w:rFonts w:ascii="Arial" w:hAnsi="Arial" w:eastAsia="Times New Roman" w:cs="Arial"/>
                <w:color w:val="000000"/>
              </w:rPr>
              <w:t>434</w:t>
            </w:r>
          </w:p>
        </w:tc>
        <w:tc>
          <w:tcPr>
            <w:tcW w:w="4111" w:type="dxa"/>
            <w:tcBorders>
              <w:top w:val="nil"/>
              <w:left w:val="nil"/>
              <w:bottom w:val="single" w:color="auto" w:sz="8" w:space="0"/>
              <w:right w:val="single" w:color="auto" w:sz="8" w:space="0"/>
            </w:tcBorders>
            <w:shd w:val="clear" w:color="auto" w:fill="auto"/>
            <w:vAlign w:val="center"/>
          </w:tcPr>
          <w:p w14:paraId="61C1F4C2">
            <w:pPr>
              <w:spacing w:after="0" w:line="240" w:lineRule="auto"/>
              <w:rPr>
                <w:rFonts w:ascii="Arial" w:hAnsi="Arial" w:eastAsia="Times New Roman" w:cs="Arial"/>
                <w:color w:val="000000"/>
              </w:rPr>
            </w:pPr>
            <w:r>
              <w:rPr>
                <w:rFonts w:ascii="Arial" w:hAnsi="Arial" w:eastAsia="Times New Roman" w:cs="Arial"/>
                <w:color w:val="000000"/>
              </w:rPr>
              <w:t>Fexofenadina, cloridrato de, 120 mg, comprimido</w:t>
            </w:r>
          </w:p>
        </w:tc>
        <w:tc>
          <w:tcPr>
            <w:tcW w:w="1701" w:type="dxa"/>
            <w:tcBorders>
              <w:top w:val="nil"/>
              <w:left w:val="nil"/>
              <w:bottom w:val="single" w:color="auto" w:sz="8" w:space="0"/>
              <w:right w:val="single" w:color="auto" w:sz="8" w:space="0"/>
            </w:tcBorders>
            <w:shd w:val="clear" w:color="000000" w:fill="FFFFFF"/>
            <w:vAlign w:val="center"/>
          </w:tcPr>
          <w:p w14:paraId="5B925D0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8E2B5CB">
            <w:pPr>
              <w:spacing w:after="0" w:line="240" w:lineRule="auto"/>
              <w:jc w:val="center"/>
              <w:rPr>
                <w:rFonts w:ascii="Arial" w:hAnsi="Arial" w:eastAsia="Times New Roman" w:cs="Arial"/>
                <w:b/>
                <w:bCs/>
                <w:color w:val="000000"/>
              </w:rPr>
            </w:pPr>
            <w:r>
              <w:rPr>
                <w:rFonts w:ascii="Arial" w:hAnsi="Arial" w:eastAsia="Times New Roman" w:cs="Arial"/>
                <w:b/>
                <w:bCs/>
                <w:color w:val="000000"/>
              </w:rPr>
              <w:t>1500</w:t>
            </w:r>
          </w:p>
        </w:tc>
      </w:tr>
      <w:tr w14:paraId="3365106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590FDDE">
            <w:pPr>
              <w:spacing w:after="0" w:line="240" w:lineRule="auto"/>
              <w:jc w:val="center"/>
              <w:rPr>
                <w:rFonts w:ascii="Arial" w:hAnsi="Arial" w:eastAsia="Times New Roman" w:cs="Arial"/>
                <w:color w:val="000000"/>
              </w:rPr>
            </w:pPr>
            <w:r>
              <w:rPr>
                <w:rFonts w:ascii="Arial" w:hAnsi="Arial" w:eastAsia="Times New Roman" w:cs="Arial"/>
                <w:color w:val="000000"/>
              </w:rPr>
              <w:t>435</w:t>
            </w:r>
          </w:p>
        </w:tc>
        <w:tc>
          <w:tcPr>
            <w:tcW w:w="4111" w:type="dxa"/>
            <w:tcBorders>
              <w:top w:val="nil"/>
              <w:left w:val="nil"/>
              <w:bottom w:val="single" w:color="auto" w:sz="8" w:space="0"/>
              <w:right w:val="single" w:color="auto" w:sz="8" w:space="0"/>
            </w:tcBorders>
            <w:shd w:val="clear" w:color="auto" w:fill="auto"/>
            <w:vAlign w:val="center"/>
          </w:tcPr>
          <w:p w14:paraId="06AB9A72">
            <w:pPr>
              <w:spacing w:after="0" w:line="240" w:lineRule="auto"/>
              <w:rPr>
                <w:rFonts w:ascii="Arial" w:hAnsi="Arial" w:eastAsia="Times New Roman" w:cs="Arial"/>
                <w:color w:val="000000"/>
              </w:rPr>
            </w:pPr>
            <w:r>
              <w:rPr>
                <w:rFonts w:ascii="Arial" w:hAnsi="Arial" w:eastAsia="Times New Roman" w:cs="Arial"/>
                <w:color w:val="000000"/>
              </w:rPr>
              <w:t>Fexofenadina, cloridrato de, 180 mg, comprimido</w:t>
            </w:r>
          </w:p>
        </w:tc>
        <w:tc>
          <w:tcPr>
            <w:tcW w:w="1701" w:type="dxa"/>
            <w:tcBorders>
              <w:top w:val="nil"/>
              <w:left w:val="nil"/>
              <w:bottom w:val="single" w:color="auto" w:sz="8" w:space="0"/>
              <w:right w:val="single" w:color="auto" w:sz="8" w:space="0"/>
            </w:tcBorders>
            <w:shd w:val="clear" w:color="000000" w:fill="FFFFFF"/>
            <w:vAlign w:val="center"/>
          </w:tcPr>
          <w:p w14:paraId="6A3B579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58DA8A6">
            <w:pPr>
              <w:spacing w:after="0" w:line="240" w:lineRule="auto"/>
              <w:jc w:val="center"/>
              <w:rPr>
                <w:rFonts w:ascii="Arial" w:hAnsi="Arial" w:eastAsia="Times New Roman" w:cs="Arial"/>
                <w:b/>
                <w:bCs/>
                <w:color w:val="000000"/>
              </w:rPr>
            </w:pPr>
            <w:r>
              <w:rPr>
                <w:rFonts w:ascii="Arial" w:hAnsi="Arial" w:eastAsia="Times New Roman" w:cs="Arial"/>
                <w:b/>
                <w:bCs/>
                <w:color w:val="000000"/>
              </w:rPr>
              <w:t>1000</w:t>
            </w:r>
          </w:p>
        </w:tc>
      </w:tr>
      <w:tr w14:paraId="247AC2EF">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AC18C44">
            <w:pPr>
              <w:spacing w:after="0" w:line="240" w:lineRule="auto"/>
              <w:jc w:val="center"/>
              <w:rPr>
                <w:rFonts w:ascii="Arial" w:hAnsi="Arial" w:eastAsia="Times New Roman" w:cs="Arial"/>
                <w:color w:val="000000"/>
              </w:rPr>
            </w:pPr>
            <w:r>
              <w:rPr>
                <w:rFonts w:ascii="Arial" w:hAnsi="Arial" w:eastAsia="Times New Roman" w:cs="Arial"/>
                <w:color w:val="000000"/>
              </w:rPr>
              <w:t>436</w:t>
            </w:r>
          </w:p>
        </w:tc>
        <w:tc>
          <w:tcPr>
            <w:tcW w:w="4111" w:type="dxa"/>
            <w:tcBorders>
              <w:top w:val="nil"/>
              <w:left w:val="nil"/>
              <w:bottom w:val="single" w:color="auto" w:sz="8" w:space="0"/>
              <w:right w:val="single" w:color="auto" w:sz="8" w:space="0"/>
            </w:tcBorders>
            <w:shd w:val="clear" w:color="000000" w:fill="FFFFFF"/>
            <w:vAlign w:val="center"/>
          </w:tcPr>
          <w:p w14:paraId="6CEEEA79">
            <w:pPr>
              <w:spacing w:after="0" w:line="240" w:lineRule="auto"/>
              <w:rPr>
                <w:rFonts w:ascii="Arial" w:hAnsi="Arial" w:eastAsia="Times New Roman" w:cs="Arial"/>
                <w:color w:val="000000"/>
              </w:rPr>
            </w:pPr>
            <w:r>
              <w:rPr>
                <w:rFonts w:ascii="Arial" w:hAnsi="Arial" w:eastAsia="Times New Roman" w:cs="Arial"/>
                <w:color w:val="000000"/>
              </w:rPr>
              <w:t>Hedera helix, extrato seco de, 15 mg, xarope, 100 ml</w:t>
            </w:r>
          </w:p>
        </w:tc>
        <w:tc>
          <w:tcPr>
            <w:tcW w:w="1701" w:type="dxa"/>
            <w:tcBorders>
              <w:top w:val="nil"/>
              <w:left w:val="nil"/>
              <w:bottom w:val="single" w:color="auto" w:sz="8" w:space="0"/>
              <w:right w:val="single" w:color="auto" w:sz="8" w:space="0"/>
            </w:tcBorders>
            <w:shd w:val="clear" w:color="000000" w:fill="FFFFFF"/>
            <w:vAlign w:val="center"/>
          </w:tcPr>
          <w:p w14:paraId="4AAC35DE">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70CAA959">
            <w:pPr>
              <w:spacing w:after="0" w:line="240" w:lineRule="auto"/>
              <w:jc w:val="center"/>
              <w:rPr>
                <w:rFonts w:ascii="Arial" w:hAnsi="Arial" w:eastAsia="Times New Roman" w:cs="Arial"/>
                <w:b/>
                <w:bCs/>
                <w:color w:val="000000"/>
              </w:rPr>
            </w:pPr>
            <w:r>
              <w:rPr>
                <w:rFonts w:ascii="Arial" w:hAnsi="Arial" w:eastAsia="Times New Roman" w:cs="Arial"/>
                <w:b/>
                <w:bCs/>
                <w:color w:val="000000"/>
              </w:rPr>
              <w:t>80</w:t>
            </w:r>
          </w:p>
        </w:tc>
      </w:tr>
      <w:tr w14:paraId="5E4F2AB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8F34D5E">
            <w:pPr>
              <w:spacing w:after="0" w:line="240" w:lineRule="auto"/>
              <w:jc w:val="center"/>
              <w:rPr>
                <w:rFonts w:ascii="Arial" w:hAnsi="Arial" w:eastAsia="Times New Roman" w:cs="Arial"/>
                <w:color w:val="000000"/>
              </w:rPr>
            </w:pPr>
            <w:r>
              <w:rPr>
                <w:rFonts w:ascii="Arial" w:hAnsi="Arial" w:eastAsia="Times New Roman" w:cs="Arial"/>
                <w:color w:val="000000"/>
              </w:rPr>
              <w:t>437</w:t>
            </w:r>
          </w:p>
        </w:tc>
        <w:tc>
          <w:tcPr>
            <w:tcW w:w="4111" w:type="dxa"/>
            <w:tcBorders>
              <w:top w:val="nil"/>
              <w:left w:val="nil"/>
              <w:bottom w:val="single" w:color="auto" w:sz="8" w:space="0"/>
              <w:right w:val="single" w:color="auto" w:sz="8" w:space="0"/>
            </w:tcBorders>
            <w:shd w:val="clear" w:color="auto" w:fill="auto"/>
            <w:noWrap/>
            <w:vAlign w:val="center"/>
          </w:tcPr>
          <w:p w14:paraId="373A0A73">
            <w:pPr>
              <w:spacing w:after="0" w:line="240" w:lineRule="auto"/>
              <w:rPr>
                <w:rFonts w:ascii="Arial" w:hAnsi="Arial" w:eastAsia="Times New Roman" w:cs="Arial"/>
                <w:color w:val="000000"/>
              </w:rPr>
            </w:pPr>
            <w:r>
              <w:rPr>
                <w:rFonts w:ascii="Arial" w:hAnsi="Arial" w:eastAsia="Times New Roman" w:cs="Arial"/>
                <w:color w:val="000000"/>
              </w:rPr>
              <w:t>Hidroxicloroquina 400 mg</w:t>
            </w:r>
          </w:p>
        </w:tc>
        <w:tc>
          <w:tcPr>
            <w:tcW w:w="1701" w:type="dxa"/>
            <w:tcBorders>
              <w:top w:val="nil"/>
              <w:left w:val="nil"/>
              <w:bottom w:val="single" w:color="auto" w:sz="8" w:space="0"/>
              <w:right w:val="single" w:color="auto" w:sz="8" w:space="0"/>
            </w:tcBorders>
            <w:shd w:val="clear" w:color="000000" w:fill="FFFFFF"/>
            <w:vAlign w:val="center"/>
          </w:tcPr>
          <w:p w14:paraId="07173D8D">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49BB9AD">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30DB3577">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6A55032">
            <w:pPr>
              <w:spacing w:after="0" w:line="240" w:lineRule="auto"/>
              <w:jc w:val="center"/>
              <w:rPr>
                <w:rFonts w:ascii="Arial" w:hAnsi="Arial" w:eastAsia="Times New Roman" w:cs="Arial"/>
                <w:color w:val="000000"/>
              </w:rPr>
            </w:pPr>
            <w:r>
              <w:rPr>
                <w:rFonts w:ascii="Arial" w:hAnsi="Arial" w:eastAsia="Times New Roman" w:cs="Arial"/>
                <w:color w:val="000000"/>
              </w:rPr>
              <w:t>438</w:t>
            </w:r>
          </w:p>
        </w:tc>
        <w:tc>
          <w:tcPr>
            <w:tcW w:w="4111" w:type="dxa"/>
            <w:tcBorders>
              <w:top w:val="nil"/>
              <w:left w:val="nil"/>
              <w:bottom w:val="single" w:color="auto" w:sz="8" w:space="0"/>
              <w:right w:val="single" w:color="auto" w:sz="8" w:space="0"/>
            </w:tcBorders>
            <w:shd w:val="clear" w:color="auto" w:fill="auto"/>
            <w:vAlign w:val="center"/>
          </w:tcPr>
          <w:p w14:paraId="2842CAB2">
            <w:pPr>
              <w:spacing w:after="0" w:line="240" w:lineRule="auto"/>
              <w:rPr>
                <w:rFonts w:ascii="Arial" w:hAnsi="Arial" w:eastAsia="Times New Roman" w:cs="Arial"/>
                <w:color w:val="000000"/>
              </w:rPr>
            </w:pPr>
            <w:r>
              <w:rPr>
                <w:rFonts w:ascii="Arial" w:hAnsi="Arial" w:eastAsia="Times New Roman" w:cs="Arial"/>
                <w:color w:val="000000"/>
              </w:rPr>
              <w:t>Hidroxido de aluminio 80 mg/ml,hidroxido de magnesio 80 mg/ml, simeticona 6 mg/ml, solução oral, 240 ml</w:t>
            </w:r>
          </w:p>
        </w:tc>
        <w:tc>
          <w:tcPr>
            <w:tcW w:w="1701" w:type="dxa"/>
            <w:tcBorders>
              <w:top w:val="nil"/>
              <w:left w:val="nil"/>
              <w:bottom w:val="single" w:color="auto" w:sz="8" w:space="0"/>
              <w:right w:val="single" w:color="auto" w:sz="8" w:space="0"/>
            </w:tcBorders>
            <w:shd w:val="clear" w:color="000000" w:fill="FFFFFF"/>
            <w:vAlign w:val="center"/>
          </w:tcPr>
          <w:p w14:paraId="1D89CD34">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2449E674">
            <w:pPr>
              <w:spacing w:after="0" w:line="240" w:lineRule="auto"/>
              <w:jc w:val="center"/>
              <w:rPr>
                <w:rFonts w:ascii="Arial" w:hAnsi="Arial" w:eastAsia="Times New Roman" w:cs="Arial"/>
                <w:b/>
                <w:bCs/>
                <w:color w:val="000000"/>
              </w:rPr>
            </w:pPr>
            <w:r>
              <w:rPr>
                <w:rFonts w:ascii="Arial" w:hAnsi="Arial" w:eastAsia="Times New Roman" w:cs="Arial"/>
                <w:b/>
                <w:bCs/>
                <w:color w:val="000000"/>
              </w:rPr>
              <w:t>100</w:t>
            </w:r>
          </w:p>
        </w:tc>
      </w:tr>
      <w:tr w14:paraId="2CCAECD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A9FE58C">
            <w:pPr>
              <w:spacing w:after="0" w:line="240" w:lineRule="auto"/>
              <w:jc w:val="center"/>
              <w:rPr>
                <w:rFonts w:ascii="Arial" w:hAnsi="Arial" w:eastAsia="Times New Roman" w:cs="Arial"/>
                <w:color w:val="000000"/>
              </w:rPr>
            </w:pPr>
            <w:r>
              <w:rPr>
                <w:rFonts w:ascii="Arial" w:hAnsi="Arial" w:eastAsia="Times New Roman" w:cs="Arial"/>
                <w:color w:val="000000"/>
              </w:rPr>
              <w:t>439</w:t>
            </w:r>
          </w:p>
        </w:tc>
        <w:tc>
          <w:tcPr>
            <w:tcW w:w="4111" w:type="dxa"/>
            <w:tcBorders>
              <w:top w:val="nil"/>
              <w:left w:val="nil"/>
              <w:bottom w:val="single" w:color="auto" w:sz="8" w:space="0"/>
              <w:right w:val="single" w:color="auto" w:sz="8" w:space="0"/>
            </w:tcBorders>
            <w:shd w:val="clear" w:color="auto" w:fill="auto"/>
            <w:vAlign w:val="center"/>
          </w:tcPr>
          <w:p w14:paraId="31D4CE30">
            <w:pPr>
              <w:spacing w:after="0" w:line="240" w:lineRule="auto"/>
              <w:rPr>
                <w:rFonts w:ascii="Arial" w:hAnsi="Arial" w:eastAsia="Times New Roman" w:cs="Arial"/>
                <w:color w:val="000000"/>
              </w:rPr>
            </w:pPr>
            <w:r>
              <w:rPr>
                <w:rFonts w:ascii="Arial" w:hAnsi="Arial" w:eastAsia="Times New Roman" w:cs="Arial"/>
                <w:color w:val="000000"/>
              </w:rPr>
              <w:t>Hidróxido de ferro III 100mg 30 comprimidos</w:t>
            </w:r>
          </w:p>
        </w:tc>
        <w:tc>
          <w:tcPr>
            <w:tcW w:w="1701" w:type="dxa"/>
            <w:tcBorders>
              <w:top w:val="nil"/>
              <w:left w:val="nil"/>
              <w:bottom w:val="single" w:color="auto" w:sz="8" w:space="0"/>
              <w:right w:val="single" w:color="auto" w:sz="8" w:space="0"/>
            </w:tcBorders>
            <w:shd w:val="clear" w:color="000000" w:fill="FFFFFF"/>
            <w:vAlign w:val="center"/>
          </w:tcPr>
          <w:p w14:paraId="5A611E2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FEB1C59">
            <w:pPr>
              <w:spacing w:after="0" w:line="240" w:lineRule="auto"/>
              <w:jc w:val="center"/>
              <w:rPr>
                <w:rFonts w:ascii="Arial" w:hAnsi="Arial" w:eastAsia="Times New Roman" w:cs="Arial"/>
                <w:b/>
                <w:bCs/>
                <w:color w:val="000000"/>
              </w:rPr>
            </w:pPr>
            <w:r>
              <w:rPr>
                <w:rFonts w:ascii="Arial" w:hAnsi="Arial" w:eastAsia="Times New Roman" w:cs="Arial"/>
                <w:b/>
                <w:bCs/>
                <w:color w:val="000000"/>
              </w:rPr>
              <w:t>3000</w:t>
            </w:r>
          </w:p>
        </w:tc>
      </w:tr>
      <w:tr w14:paraId="292DB81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CF3AA0B">
            <w:pPr>
              <w:spacing w:after="0" w:line="240" w:lineRule="auto"/>
              <w:jc w:val="center"/>
              <w:rPr>
                <w:rFonts w:ascii="Arial" w:hAnsi="Arial" w:eastAsia="Times New Roman" w:cs="Arial"/>
                <w:color w:val="000000"/>
              </w:rPr>
            </w:pPr>
            <w:r>
              <w:rPr>
                <w:rFonts w:ascii="Arial" w:hAnsi="Arial" w:eastAsia="Times New Roman" w:cs="Arial"/>
                <w:color w:val="000000"/>
              </w:rPr>
              <w:t>440</w:t>
            </w:r>
          </w:p>
        </w:tc>
        <w:tc>
          <w:tcPr>
            <w:tcW w:w="4111" w:type="dxa"/>
            <w:tcBorders>
              <w:top w:val="nil"/>
              <w:left w:val="nil"/>
              <w:bottom w:val="single" w:color="auto" w:sz="8" w:space="0"/>
              <w:right w:val="single" w:color="auto" w:sz="8" w:space="0"/>
            </w:tcBorders>
            <w:shd w:val="clear" w:color="auto" w:fill="auto"/>
            <w:vAlign w:val="center"/>
          </w:tcPr>
          <w:p w14:paraId="6F7E26E0">
            <w:pPr>
              <w:spacing w:after="0" w:line="240" w:lineRule="auto"/>
              <w:rPr>
                <w:rFonts w:ascii="Arial" w:hAnsi="Arial" w:eastAsia="Times New Roman" w:cs="Arial"/>
                <w:color w:val="000000"/>
              </w:rPr>
            </w:pPr>
            <w:r>
              <w:rPr>
                <w:rFonts w:ascii="Arial" w:hAnsi="Arial" w:eastAsia="Times New Roman" w:cs="Arial"/>
                <w:color w:val="000000"/>
              </w:rPr>
              <w:t>Hidróxido de ferro III 10mg/ml xarope 120ml</w:t>
            </w:r>
          </w:p>
        </w:tc>
        <w:tc>
          <w:tcPr>
            <w:tcW w:w="1701" w:type="dxa"/>
            <w:tcBorders>
              <w:top w:val="nil"/>
              <w:left w:val="nil"/>
              <w:bottom w:val="single" w:color="auto" w:sz="8" w:space="0"/>
              <w:right w:val="single" w:color="auto" w:sz="8" w:space="0"/>
            </w:tcBorders>
            <w:shd w:val="clear" w:color="000000" w:fill="FFFFFF"/>
            <w:vAlign w:val="center"/>
          </w:tcPr>
          <w:p w14:paraId="73148FC2">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54AF66F6">
            <w:pPr>
              <w:spacing w:after="0" w:line="240" w:lineRule="auto"/>
              <w:jc w:val="center"/>
              <w:rPr>
                <w:rFonts w:ascii="Arial" w:hAnsi="Arial" w:eastAsia="Times New Roman" w:cs="Arial"/>
                <w:b/>
                <w:bCs/>
                <w:color w:val="000000"/>
              </w:rPr>
            </w:pPr>
            <w:r>
              <w:rPr>
                <w:rFonts w:ascii="Arial" w:hAnsi="Arial" w:eastAsia="Times New Roman" w:cs="Arial"/>
                <w:b/>
                <w:bCs/>
                <w:color w:val="000000"/>
              </w:rPr>
              <w:t>100</w:t>
            </w:r>
          </w:p>
        </w:tc>
      </w:tr>
      <w:tr w14:paraId="42639962">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CE912EE">
            <w:pPr>
              <w:spacing w:after="0" w:line="240" w:lineRule="auto"/>
              <w:jc w:val="center"/>
              <w:rPr>
                <w:rFonts w:ascii="Arial" w:hAnsi="Arial" w:eastAsia="Times New Roman" w:cs="Arial"/>
                <w:color w:val="000000"/>
              </w:rPr>
            </w:pPr>
            <w:r>
              <w:rPr>
                <w:rFonts w:ascii="Arial" w:hAnsi="Arial" w:eastAsia="Times New Roman" w:cs="Arial"/>
                <w:color w:val="000000"/>
              </w:rPr>
              <w:t>441</w:t>
            </w:r>
          </w:p>
        </w:tc>
        <w:tc>
          <w:tcPr>
            <w:tcW w:w="4111" w:type="dxa"/>
            <w:tcBorders>
              <w:top w:val="nil"/>
              <w:left w:val="nil"/>
              <w:bottom w:val="single" w:color="auto" w:sz="8" w:space="0"/>
              <w:right w:val="single" w:color="auto" w:sz="8" w:space="0"/>
            </w:tcBorders>
            <w:shd w:val="clear" w:color="auto" w:fill="auto"/>
            <w:vAlign w:val="center"/>
          </w:tcPr>
          <w:p w14:paraId="0E6B1C25">
            <w:pPr>
              <w:spacing w:after="0" w:line="240" w:lineRule="auto"/>
              <w:rPr>
                <w:rFonts w:ascii="Arial" w:hAnsi="Arial" w:eastAsia="Times New Roman" w:cs="Arial"/>
                <w:color w:val="000000"/>
              </w:rPr>
            </w:pPr>
            <w:r>
              <w:rPr>
                <w:rFonts w:ascii="Arial" w:hAnsi="Arial" w:eastAsia="Times New Roman" w:cs="Arial"/>
                <w:color w:val="000000"/>
              </w:rPr>
              <w:t>Hidróxido de ferro III 50mg/ml solução oral gotas 30ml</w:t>
            </w:r>
          </w:p>
        </w:tc>
        <w:tc>
          <w:tcPr>
            <w:tcW w:w="1701" w:type="dxa"/>
            <w:tcBorders>
              <w:top w:val="nil"/>
              <w:left w:val="nil"/>
              <w:bottom w:val="single" w:color="auto" w:sz="8" w:space="0"/>
              <w:right w:val="single" w:color="auto" w:sz="8" w:space="0"/>
            </w:tcBorders>
            <w:shd w:val="clear" w:color="000000" w:fill="FFFFFF"/>
            <w:vAlign w:val="center"/>
          </w:tcPr>
          <w:p w14:paraId="218E40B9">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24A5EE71">
            <w:pPr>
              <w:spacing w:after="0" w:line="240" w:lineRule="auto"/>
              <w:jc w:val="center"/>
              <w:rPr>
                <w:rFonts w:ascii="Arial" w:hAnsi="Arial" w:eastAsia="Times New Roman" w:cs="Arial"/>
                <w:b/>
                <w:bCs/>
                <w:color w:val="000000"/>
              </w:rPr>
            </w:pPr>
            <w:r>
              <w:rPr>
                <w:rFonts w:ascii="Arial" w:hAnsi="Arial" w:eastAsia="Times New Roman" w:cs="Arial"/>
                <w:b/>
                <w:bCs/>
                <w:color w:val="000000"/>
              </w:rPr>
              <w:t>100</w:t>
            </w:r>
          </w:p>
        </w:tc>
      </w:tr>
      <w:tr w14:paraId="40EC730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954557C">
            <w:pPr>
              <w:spacing w:after="0" w:line="240" w:lineRule="auto"/>
              <w:jc w:val="center"/>
              <w:rPr>
                <w:rFonts w:ascii="Arial" w:hAnsi="Arial" w:eastAsia="Times New Roman" w:cs="Arial"/>
                <w:color w:val="000000"/>
              </w:rPr>
            </w:pPr>
            <w:r>
              <w:rPr>
                <w:rFonts w:ascii="Arial" w:hAnsi="Arial" w:eastAsia="Times New Roman" w:cs="Arial"/>
                <w:color w:val="000000"/>
              </w:rPr>
              <w:t>442</w:t>
            </w:r>
          </w:p>
        </w:tc>
        <w:tc>
          <w:tcPr>
            <w:tcW w:w="4111" w:type="dxa"/>
            <w:tcBorders>
              <w:top w:val="nil"/>
              <w:left w:val="nil"/>
              <w:bottom w:val="single" w:color="auto" w:sz="8" w:space="0"/>
              <w:right w:val="single" w:color="auto" w:sz="8" w:space="0"/>
            </w:tcBorders>
            <w:shd w:val="clear" w:color="000000" w:fill="FFFFFF"/>
            <w:vAlign w:val="center"/>
          </w:tcPr>
          <w:p w14:paraId="2D0B70B5">
            <w:pPr>
              <w:spacing w:after="0" w:line="240" w:lineRule="auto"/>
              <w:rPr>
                <w:rFonts w:ascii="Arial" w:hAnsi="Arial" w:eastAsia="Times New Roman" w:cs="Arial"/>
                <w:color w:val="000000"/>
              </w:rPr>
            </w:pPr>
            <w:r>
              <w:rPr>
                <w:rFonts w:ascii="Arial" w:hAnsi="Arial" w:eastAsia="Times New Roman" w:cs="Arial"/>
                <w:color w:val="000000"/>
              </w:rPr>
              <w:t>Hidroxizina, cloridrato de, 25 mg comprimido</w:t>
            </w:r>
          </w:p>
        </w:tc>
        <w:tc>
          <w:tcPr>
            <w:tcW w:w="1701" w:type="dxa"/>
            <w:tcBorders>
              <w:top w:val="nil"/>
              <w:left w:val="nil"/>
              <w:bottom w:val="single" w:color="auto" w:sz="8" w:space="0"/>
              <w:right w:val="single" w:color="auto" w:sz="8" w:space="0"/>
            </w:tcBorders>
            <w:shd w:val="clear" w:color="000000" w:fill="FFFFFF"/>
            <w:vAlign w:val="center"/>
          </w:tcPr>
          <w:p w14:paraId="76048AB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E56EECE">
            <w:pPr>
              <w:spacing w:after="0" w:line="240" w:lineRule="auto"/>
              <w:jc w:val="center"/>
              <w:rPr>
                <w:rFonts w:ascii="Arial" w:hAnsi="Arial" w:eastAsia="Times New Roman" w:cs="Arial"/>
                <w:b/>
                <w:bCs/>
                <w:color w:val="000000"/>
              </w:rPr>
            </w:pPr>
            <w:r>
              <w:rPr>
                <w:rFonts w:ascii="Arial" w:hAnsi="Arial" w:eastAsia="Times New Roman" w:cs="Arial"/>
                <w:b/>
                <w:bCs/>
                <w:color w:val="000000"/>
              </w:rPr>
              <w:t>1000</w:t>
            </w:r>
          </w:p>
        </w:tc>
      </w:tr>
      <w:tr w14:paraId="43FE65E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FEBD1F9">
            <w:pPr>
              <w:spacing w:after="0" w:line="240" w:lineRule="auto"/>
              <w:jc w:val="center"/>
              <w:rPr>
                <w:rFonts w:ascii="Arial" w:hAnsi="Arial" w:eastAsia="Times New Roman" w:cs="Arial"/>
                <w:color w:val="000000"/>
              </w:rPr>
            </w:pPr>
            <w:r>
              <w:rPr>
                <w:rFonts w:ascii="Arial" w:hAnsi="Arial" w:eastAsia="Times New Roman" w:cs="Arial"/>
                <w:color w:val="000000"/>
              </w:rPr>
              <w:t>443</w:t>
            </w:r>
          </w:p>
        </w:tc>
        <w:tc>
          <w:tcPr>
            <w:tcW w:w="4111" w:type="dxa"/>
            <w:tcBorders>
              <w:top w:val="nil"/>
              <w:left w:val="nil"/>
              <w:bottom w:val="single" w:color="auto" w:sz="8" w:space="0"/>
              <w:right w:val="single" w:color="auto" w:sz="8" w:space="0"/>
            </w:tcBorders>
            <w:shd w:val="clear" w:color="000000" w:fill="FFFFFF"/>
            <w:vAlign w:val="center"/>
          </w:tcPr>
          <w:p w14:paraId="5E512193">
            <w:pPr>
              <w:spacing w:after="0" w:line="240" w:lineRule="auto"/>
              <w:rPr>
                <w:rFonts w:ascii="Arial" w:hAnsi="Arial" w:eastAsia="Times New Roman" w:cs="Arial"/>
                <w:color w:val="000000"/>
              </w:rPr>
            </w:pPr>
            <w:r>
              <w:rPr>
                <w:rFonts w:ascii="Arial" w:hAnsi="Arial" w:eastAsia="Times New Roman" w:cs="Arial"/>
                <w:color w:val="000000"/>
              </w:rPr>
              <w:t xml:space="preserve">HIPROMELOSE colírio 0,5% frasco 10ml </w:t>
            </w:r>
          </w:p>
        </w:tc>
        <w:tc>
          <w:tcPr>
            <w:tcW w:w="1701" w:type="dxa"/>
            <w:tcBorders>
              <w:top w:val="nil"/>
              <w:left w:val="nil"/>
              <w:bottom w:val="single" w:color="auto" w:sz="8" w:space="0"/>
              <w:right w:val="single" w:color="auto" w:sz="8" w:space="0"/>
            </w:tcBorders>
            <w:shd w:val="clear" w:color="000000" w:fill="FFFFFF"/>
            <w:vAlign w:val="center"/>
          </w:tcPr>
          <w:p w14:paraId="1D0B3903">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38343406">
            <w:pPr>
              <w:spacing w:after="0" w:line="240" w:lineRule="auto"/>
              <w:jc w:val="center"/>
              <w:rPr>
                <w:rFonts w:ascii="Arial" w:hAnsi="Arial" w:eastAsia="Times New Roman" w:cs="Arial"/>
                <w:b/>
                <w:bCs/>
                <w:color w:val="000000"/>
              </w:rPr>
            </w:pPr>
            <w:r>
              <w:rPr>
                <w:rFonts w:ascii="Arial" w:hAnsi="Arial" w:eastAsia="Times New Roman" w:cs="Arial"/>
                <w:b/>
                <w:bCs/>
                <w:color w:val="000000"/>
              </w:rPr>
              <w:t>50</w:t>
            </w:r>
          </w:p>
        </w:tc>
      </w:tr>
      <w:tr w14:paraId="29C50EB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CF47595">
            <w:pPr>
              <w:spacing w:after="0" w:line="240" w:lineRule="auto"/>
              <w:jc w:val="center"/>
              <w:rPr>
                <w:rFonts w:ascii="Arial" w:hAnsi="Arial" w:eastAsia="Times New Roman" w:cs="Arial"/>
                <w:color w:val="000000"/>
              </w:rPr>
            </w:pPr>
            <w:r>
              <w:rPr>
                <w:rFonts w:ascii="Arial" w:hAnsi="Arial" w:eastAsia="Times New Roman" w:cs="Arial"/>
                <w:color w:val="000000"/>
              </w:rPr>
              <w:t>444</w:t>
            </w:r>
          </w:p>
        </w:tc>
        <w:tc>
          <w:tcPr>
            <w:tcW w:w="4111" w:type="dxa"/>
            <w:tcBorders>
              <w:top w:val="nil"/>
              <w:left w:val="nil"/>
              <w:bottom w:val="single" w:color="auto" w:sz="8" w:space="0"/>
              <w:right w:val="single" w:color="auto" w:sz="8" w:space="0"/>
            </w:tcBorders>
            <w:shd w:val="clear" w:color="auto" w:fill="auto"/>
            <w:vAlign w:val="center"/>
          </w:tcPr>
          <w:p w14:paraId="7454762A">
            <w:pPr>
              <w:spacing w:after="0" w:line="240" w:lineRule="auto"/>
              <w:rPr>
                <w:rFonts w:ascii="Arial" w:hAnsi="Arial" w:eastAsia="Times New Roman" w:cs="Arial"/>
                <w:color w:val="000000"/>
              </w:rPr>
            </w:pPr>
            <w:r>
              <w:rPr>
                <w:rFonts w:ascii="Arial" w:hAnsi="Arial" w:eastAsia="Times New Roman" w:cs="Arial"/>
                <w:color w:val="000000"/>
              </w:rPr>
              <w:t>Ibandronato de sódio 150mg</w:t>
            </w:r>
          </w:p>
        </w:tc>
        <w:tc>
          <w:tcPr>
            <w:tcW w:w="1701" w:type="dxa"/>
            <w:tcBorders>
              <w:top w:val="nil"/>
              <w:left w:val="nil"/>
              <w:bottom w:val="single" w:color="auto" w:sz="8" w:space="0"/>
              <w:right w:val="single" w:color="auto" w:sz="8" w:space="0"/>
            </w:tcBorders>
            <w:shd w:val="clear" w:color="000000" w:fill="FFFFFF"/>
            <w:vAlign w:val="center"/>
          </w:tcPr>
          <w:p w14:paraId="016D3EB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1F95A2E">
            <w:pPr>
              <w:spacing w:after="0" w:line="240" w:lineRule="auto"/>
              <w:jc w:val="center"/>
              <w:rPr>
                <w:rFonts w:ascii="Arial" w:hAnsi="Arial" w:eastAsia="Times New Roman" w:cs="Arial"/>
                <w:b/>
                <w:bCs/>
                <w:color w:val="000000"/>
              </w:rPr>
            </w:pPr>
            <w:r>
              <w:rPr>
                <w:rFonts w:ascii="Arial" w:hAnsi="Arial" w:eastAsia="Times New Roman" w:cs="Arial"/>
                <w:b/>
                <w:bCs/>
                <w:color w:val="000000"/>
              </w:rPr>
              <w:t>500</w:t>
            </w:r>
          </w:p>
        </w:tc>
      </w:tr>
      <w:tr w14:paraId="2E9FA90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7FB9762">
            <w:pPr>
              <w:spacing w:after="0" w:line="240" w:lineRule="auto"/>
              <w:jc w:val="center"/>
              <w:rPr>
                <w:rFonts w:ascii="Arial" w:hAnsi="Arial" w:eastAsia="Times New Roman" w:cs="Arial"/>
                <w:color w:val="000000"/>
              </w:rPr>
            </w:pPr>
            <w:r>
              <w:rPr>
                <w:rFonts w:ascii="Arial" w:hAnsi="Arial" w:eastAsia="Times New Roman" w:cs="Arial"/>
                <w:color w:val="000000"/>
              </w:rPr>
              <w:t>445</w:t>
            </w:r>
          </w:p>
        </w:tc>
        <w:tc>
          <w:tcPr>
            <w:tcW w:w="4111" w:type="dxa"/>
            <w:tcBorders>
              <w:top w:val="nil"/>
              <w:left w:val="nil"/>
              <w:bottom w:val="single" w:color="auto" w:sz="8" w:space="0"/>
              <w:right w:val="single" w:color="auto" w:sz="8" w:space="0"/>
            </w:tcBorders>
            <w:shd w:val="clear" w:color="auto" w:fill="auto"/>
            <w:vAlign w:val="center"/>
          </w:tcPr>
          <w:p w14:paraId="6952958F">
            <w:pPr>
              <w:spacing w:after="0" w:line="240" w:lineRule="auto"/>
              <w:rPr>
                <w:rFonts w:ascii="Arial" w:hAnsi="Arial" w:eastAsia="Times New Roman" w:cs="Arial"/>
                <w:color w:val="000000"/>
              </w:rPr>
            </w:pPr>
            <w:r>
              <w:rPr>
                <w:rFonts w:ascii="Arial" w:hAnsi="Arial" w:eastAsia="Times New Roman" w:cs="Arial"/>
                <w:color w:val="000000"/>
              </w:rPr>
              <w:t>Irbesartana 150 mg + Hidroclorotiazida 12,5 mg</w:t>
            </w:r>
          </w:p>
        </w:tc>
        <w:tc>
          <w:tcPr>
            <w:tcW w:w="1701" w:type="dxa"/>
            <w:tcBorders>
              <w:top w:val="nil"/>
              <w:left w:val="nil"/>
              <w:bottom w:val="single" w:color="auto" w:sz="8" w:space="0"/>
              <w:right w:val="single" w:color="auto" w:sz="8" w:space="0"/>
            </w:tcBorders>
            <w:shd w:val="clear" w:color="000000" w:fill="FFFFFF"/>
            <w:vAlign w:val="center"/>
          </w:tcPr>
          <w:p w14:paraId="51A5F483">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A6D724D">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6DF737F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E39F0EC">
            <w:pPr>
              <w:spacing w:after="0" w:line="240" w:lineRule="auto"/>
              <w:jc w:val="center"/>
              <w:rPr>
                <w:rFonts w:ascii="Arial" w:hAnsi="Arial" w:eastAsia="Times New Roman" w:cs="Arial"/>
                <w:color w:val="000000"/>
              </w:rPr>
            </w:pPr>
            <w:r>
              <w:rPr>
                <w:rFonts w:ascii="Arial" w:hAnsi="Arial" w:eastAsia="Times New Roman" w:cs="Arial"/>
                <w:color w:val="000000"/>
              </w:rPr>
              <w:t>446</w:t>
            </w:r>
          </w:p>
        </w:tc>
        <w:tc>
          <w:tcPr>
            <w:tcW w:w="4111" w:type="dxa"/>
            <w:tcBorders>
              <w:top w:val="nil"/>
              <w:left w:val="nil"/>
              <w:bottom w:val="single" w:color="auto" w:sz="8" w:space="0"/>
              <w:right w:val="single" w:color="auto" w:sz="8" w:space="0"/>
            </w:tcBorders>
            <w:shd w:val="clear" w:color="auto" w:fill="auto"/>
            <w:vAlign w:val="center"/>
          </w:tcPr>
          <w:p w14:paraId="02817B55">
            <w:pPr>
              <w:spacing w:after="0" w:line="240" w:lineRule="auto"/>
              <w:rPr>
                <w:rFonts w:ascii="Arial" w:hAnsi="Arial" w:eastAsia="Times New Roman" w:cs="Arial"/>
                <w:color w:val="000000"/>
              </w:rPr>
            </w:pPr>
            <w:r>
              <w:rPr>
                <w:rFonts w:ascii="Arial" w:hAnsi="Arial" w:eastAsia="Times New Roman" w:cs="Arial"/>
                <w:color w:val="000000"/>
              </w:rPr>
              <w:t>Irbesartana 300 mg + Hidroclorotiazida 12,5 mg</w:t>
            </w:r>
          </w:p>
        </w:tc>
        <w:tc>
          <w:tcPr>
            <w:tcW w:w="1701" w:type="dxa"/>
            <w:tcBorders>
              <w:top w:val="nil"/>
              <w:left w:val="nil"/>
              <w:bottom w:val="single" w:color="auto" w:sz="8" w:space="0"/>
              <w:right w:val="single" w:color="auto" w:sz="8" w:space="0"/>
            </w:tcBorders>
            <w:shd w:val="clear" w:color="000000" w:fill="FFFFFF"/>
            <w:vAlign w:val="center"/>
          </w:tcPr>
          <w:p w14:paraId="7EBD91F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2399E38">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6775568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0FE2DE1">
            <w:pPr>
              <w:spacing w:after="0" w:line="240" w:lineRule="auto"/>
              <w:jc w:val="center"/>
              <w:rPr>
                <w:rFonts w:ascii="Arial" w:hAnsi="Arial" w:eastAsia="Times New Roman" w:cs="Arial"/>
                <w:color w:val="000000"/>
              </w:rPr>
            </w:pPr>
            <w:r>
              <w:rPr>
                <w:rFonts w:ascii="Arial" w:hAnsi="Arial" w:eastAsia="Times New Roman" w:cs="Arial"/>
                <w:color w:val="000000"/>
              </w:rPr>
              <w:t>447</w:t>
            </w:r>
          </w:p>
        </w:tc>
        <w:tc>
          <w:tcPr>
            <w:tcW w:w="4111" w:type="dxa"/>
            <w:tcBorders>
              <w:top w:val="nil"/>
              <w:left w:val="nil"/>
              <w:bottom w:val="single" w:color="auto" w:sz="8" w:space="0"/>
              <w:right w:val="single" w:color="auto" w:sz="8" w:space="0"/>
            </w:tcBorders>
            <w:shd w:val="clear" w:color="auto" w:fill="auto"/>
            <w:noWrap/>
            <w:vAlign w:val="center"/>
          </w:tcPr>
          <w:p w14:paraId="672C3AE5">
            <w:pPr>
              <w:spacing w:after="0" w:line="240" w:lineRule="auto"/>
              <w:rPr>
                <w:rFonts w:ascii="Arial" w:hAnsi="Arial" w:eastAsia="Times New Roman" w:cs="Arial"/>
                <w:color w:val="000000"/>
              </w:rPr>
            </w:pPr>
            <w:r>
              <w:rPr>
                <w:rFonts w:ascii="Arial" w:hAnsi="Arial" w:eastAsia="Times New Roman" w:cs="Arial"/>
                <w:color w:val="000000"/>
              </w:rPr>
              <w:t>Indapamida 1,5 mg</w:t>
            </w:r>
          </w:p>
        </w:tc>
        <w:tc>
          <w:tcPr>
            <w:tcW w:w="1701" w:type="dxa"/>
            <w:tcBorders>
              <w:top w:val="nil"/>
              <w:left w:val="nil"/>
              <w:bottom w:val="single" w:color="auto" w:sz="8" w:space="0"/>
              <w:right w:val="single" w:color="auto" w:sz="8" w:space="0"/>
            </w:tcBorders>
            <w:shd w:val="clear" w:color="000000" w:fill="FFFFFF"/>
            <w:vAlign w:val="center"/>
          </w:tcPr>
          <w:p w14:paraId="4863F2F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8D2EFC1">
            <w:pPr>
              <w:spacing w:after="0" w:line="240" w:lineRule="auto"/>
              <w:jc w:val="center"/>
              <w:rPr>
                <w:rFonts w:ascii="Arial" w:hAnsi="Arial" w:eastAsia="Times New Roman" w:cs="Arial"/>
                <w:b/>
                <w:bCs/>
                <w:color w:val="000000"/>
              </w:rPr>
            </w:pPr>
            <w:r>
              <w:rPr>
                <w:rFonts w:ascii="Arial" w:hAnsi="Arial" w:eastAsia="Times New Roman" w:cs="Arial"/>
                <w:b/>
                <w:bCs/>
                <w:color w:val="000000"/>
              </w:rPr>
              <w:t>3000</w:t>
            </w:r>
          </w:p>
        </w:tc>
      </w:tr>
      <w:tr w14:paraId="60774CF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EEFCDBE">
            <w:pPr>
              <w:spacing w:after="0" w:line="240" w:lineRule="auto"/>
              <w:jc w:val="center"/>
              <w:rPr>
                <w:rFonts w:ascii="Arial" w:hAnsi="Arial" w:eastAsia="Times New Roman" w:cs="Arial"/>
                <w:color w:val="000000"/>
              </w:rPr>
            </w:pPr>
            <w:r>
              <w:rPr>
                <w:rFonts w:ascii="Arial" w:hAnsi="Arial" w:eastAsia="Times New Roman" w:cs="Arial"/>
                <w:color w:val="000000"/>
              </w:rPr>
              <w:t>448</w:t>
            </w:r>
          </w:p>
        </w:tc>
        <w:tc>
          <w:tcPr>
            <w:tcW w:w="4111" w:type="dxa"/>
            <w:tcBorders>
              <w:top w:val="nil"/>
              <w:left w:val="nil"/>
              <w:bottom w:val="single" w:color="auto" w:sz="8" w:space="0"/>
              <w:right w:val="single" w:color="auto" w:sz="8" w:space="0"/>
            </w:tcBorders>
            <w:shd w:val="clear" w:color="auto" w:fill="auto"/>
            <w:noWrap/>
            <w:vAlign w:val="center"/>
          </w:tcPr>
          <w:p w14:paraId="394943FD">
            <w:pPr>
              <w:spacing w:after="0" w:line="240" w:lineRule="auto"/>
              <w:rPr>
                <w:rFonts w:ascii="Arial" w:hAnsi="Arial" w:eastAsia="Times New Roman" w:cs="Arial"/>
                <w:color w:val="000000"/>
              </w:rPr>
            </w:pPr>
            <w:r>
              <w:rPr>
                <w:rFonts w:ascii="Arial" w:hAnsi="Arial" w:eastAsia="Times New Roman" w:cs="Arial"/>
                <w:color w:val="000000"/>
              </w:rPr>
              <w:t>Itraconazol 100 mg</w:t>
            </w:r>
          </w:p>
        </w:tc>
        <w:tc>
          <w:tcPr>
            <w:tcW w:w="1701" w:type="dxa"/>
            <w:tcBorders>
              <w:top w:val="nil"/>
              <w:left w:val="nil"/>
              <w:bottom w:val="single" w:color="auto" w:sz="8" w:space="0"/>
              <w:right w:val="single" w:color="auto" w:sz="8" w:space="0"/>
            </w:tcBorders>
            <w:shd w:val="clear" w:color="000000" w:fill="FFFFFF"/>
            <w:vAlign w:val="center"/>
          </w:tcPr>
          <w:p w14:paraId="3A964B40">
            <w:pPr>
              <w:spacing w:after="0" w:line="240" w:lineRule="auto"/>
              <w:jc w:val="center"/>
              <w:rPr>
                <w:rFonts w:ascii="Arial" w:hAnsi="Arial" w:eastAsia="Times New Roman" w:cs="Arial"/>
                <w:color w:val="000000"/>
              </w:rPr>
            </w:pPr>
            <w:r>
              <w:rPr>
                <w:rFonts w:ascii="Arial" w:hAnsi="Arial" w:eastAsia="Times New Roman" w:cs="Arial"/>
                <w:color w:val="000000"/>
              </w:rPr>
              <w:t>Cáps</w:t>
            </w:r>
          </w:p>
        </w:tc>
        <w:tc>
          <w:tcPr>
            <w:tcW w:w="3260" w:type="dxa"/>
            <w:tcBorders>
              <w:top w:val="nil"/>
              <w:left w:val="nil"/>
              <w:bottom w:val="single" w:color="auto" w:sz="8" w:space="0"/>
              <w:right w:val="single" w:color="auto" w:sz="8" w:space="0"/>
            </w:tcBorders>
            <w:shd w:val="clear" w:color="auto" w:fill="auto"/>
            <w:vAlign w:val="center"/>
          </w:tcPr>
          <w:p w14:paraId="4D728D72">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31E47AA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E090667">
            <w:pPr>
              <w:spacing w:after="0" w:line="240" w:lineRule="auto"/>
              <w:jc w:val="center"/>
              <w:rPr>
                <w:rFonts w:ascii="Arial" w:hAnsi="Arial" w:eastAsia="Times New Roman" w:cs="Arial"/>
                <w:color w:val="000000"/>
              </w:rPr>
            </w:pPr>
            <w:r>
              <w:rPr>
                <w:rFonts w:ascii="Arial" w:hAnsi="Arial" w:eastAsia="Times New Roman" w:cs="Arial"/>
                <w:color w:val="000000"/>
              </w:rPr>
              <w:t>449</w:t>
            </w:r>
          </w:p>
        </w:tc>
        <w:tc>
          <w:tcPr>
            <w:tcW w:w="4111" w:type="dxa"/>
            <w:tcBorders>
              <w:top w:val="nil"/>
              <w:left w:val="nil"/>
              <w:bottom w:val="single" w:color="auto" w:sz="8" w:space="0"/>
              <w:right w:val="single" w:color="auto" w:sz="8" w:space="0"/>
            </w:tcBorders>
            <w:shd w:val="clear" w:color="auto" w:fill="auto"/>
            <w:noWrap/>
            <w:vAlign w:val="center"/>
          </w:tcPr>
          <w:p w14:paraId="6B1D3DC2">
            <w:pPr>
              <w:spacing w:after="0" w:line="240" w:lineRule="auto"/>
              <w:rPr>
                <w:rFonts w:ascii="Arial" w:hAnsi="Arial" w:eastAsia="Times New Roman" w:cs="Arial"/>
                <w:color w:val="000000"/>
              </w:rPr>
            </w:pPr>
            <w:r>
              <w:rPr>
                <w:rFonts w:ascii="Arial" w:hAnsi="Arial" w:eastAsia="Times New Roman" w:cs="Arial"/>
                <w:color w:val="000000"/>
              </w:rPr>
              <w:t>Lacosamida 100 mg</w:t>
            </w:r>
          </w:p>
        </w:tc>
        <w:tc>
          <w:tcPr>
            <w:tcW w:w="1701" w:type="dxa"/>
            <w:tcBorders>
              <w:top w:val="nil"/>
              <w:left w:val="nil"/>
              <w:bottom w:val="single" w:color="auto" w:sz="8" w:space="0"/>
              <w:right w:val="single" w:color="auto" w:sz="8" w:space="0"/>
            </w:tcBorders>
            <w:shd w:val="clear" w:color="000000" w:fill="FFFFFF"/>
            <w:vAlign w:val="center"/>
          </w:tcPr>
          <w:p w14:paraId="0CBAAA3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188F593">
            <w:pPr>
              <w:spacing w:after="0" w:line="240" w:lineRule="auto"/>
              <w:jc w:val="center"/>
              <w:rPr>
                <w:rFonts w:ascii="Arial" w:hAnsi="Arial" w:eastAsia="Times New Roman" w:cs="Arial"/>
                <w:b/>
                <w:bCs/>
                <w:color w:val="000000"/>
              </w:rPr>
            </w:pPr>
            <w:r>
              <w:rPr>
                <w:rFonts w:ascii="Arial" w:hAnsi="Arial" w:eastAsia="Times New Roman" w:cs="Arial"/>
                <w:b/>
                <w:bCs/>
                <w:color w:val="000000"/>
              </w:rPr>
              <w:t>1500</w:t>
            </w:r>
          </w:p>
        </w:tc>
      </w:tr>
      <w:tr w14:paraId="1907F39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3377396">
            <w:pPr>
              <w:spacing w:after="0" w:line="240" w:lineRule="auto"/>
              <w:jc w:val="center"/>
              <w:rPr>
                <w:rFonts w:ascii="Arial" w:hAnsi="Arial" w:eastAsia="Times New Roman" w:cs="Arial"/>
                <w:color w:val="000000"/>
              </w:rPr>
            </w:pPr>
            <w:r>
              <w:rPr>
                <w:rFonts w:ascii="Arial" w:hAnsi="Arial" w:eastAsia="Times New Roman" w:cs="Arial"/>
                <w:color w:val="000000"/>
              </w:rPr>
              <w:t>450</w:t>
            </w:r>
          </w:p>
        </w:tc>
        <w:tc>
          <w:tcPr>
            <w:tcW w:w="4111" w:type="dxa"/>
            <w:tcBorders>
              <w:top w:val="nil"/>
              <w:left w:val="nil"/>
              <w:bottom w:val="single" w:color="auto" w:sz="8" w:space="0"/>
              <w:right w:val="single" w:color="auto" w:sz="8" w:space="0"/>
            </w:tcBorders>
            <w:shd w:val="clear" w:color="auto" w:fill="auto"/>
            <w:noWrap/>
            <w:vAlign w:val="center"/>
          </w:tcPr>
          <w:p w14:paraId="39798FF2">
            <w:pPr>
              <w:spacing w:after="0" w:line="240" w:lineRule="auto"/>
              <w:rPr>
                <w:rFonts w:ascii="Arial" w:hAnsi="Arial" w:eastAsia="Times New Roman" w:cs="Arial"/>
                <w:color w:val="000000"/>
              </w:rPr>
            </w:pPr>
            <w:r>
              <w:rPr>
                <w:rFonts w:ascii="Arial" w:hAnsi="Arial" w:eastAsia="Times New Roman" w:cs="Arial"/>
                <w:color w:val="000000"/>
              </w:rPr>
              <w:t>Lansoprazol 30 mg</w:t>
            </w:r>
          </w:p>
        </w:tc>
        <w:tc>
          <w:tcPr>
            <w:tcW w:w="1701" w:type="dxa"/>
            <w:tcBorders>
              <w:top w:val="nil"/>
              <w:left w:val="nil"/>
              <w:bottom w:val="single" w:color="auto" w:sz="8" w:space="0"/>
              <w:right w:val="single" w:color="auto" w:sz="8" w:space="0"/>
            </w:tcBorders>
            <w:shd w:val="clear" w:color="000000" w:fill="FFFFFF"/>
            <w:vAlign w:val="center"/>
          </w:tcPr>
          <w:p w14:paraId="24190D7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525BC06">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52116E71">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FC27030">
            <w:pPr>
              <w:spacing w:after="0" w:line="240" w:lineRule="auto"/>
              <w:jc w:val="center"/>
              <w:rPr>
                <w:rFonts w:ascii="Arial" w:hAnsi="Arial" w:eastAsia="Times New Roman" w:cs="Arial"/>
                <w:color w:val="000000"/>
              </w:rPr>
            </w:pPr>
            <w:r>
              <w:rPr>
                <w:rFonts w:ascii="Arial" w:hAnsi="Arial" w:eastAsia="Times New Roman" w:cs="Arial"/>
                <w:color w:val="000000"/>
              </w:rPr>
              <w:t>451</w:t>
            </w:r>
          </w:p>
        </w:tc>
        <w:tc>
          <w:tcPr>
            <w:tcW w:w="4111" w:type="dxa"/>
            <w:tcBorders>
              <w:top w:val="nil"/>
              <w:left w:val="nil"/>
              <w:bottom w:val="single" w:color="auto" w:sz="8" w:space="0"/>
              <w:right w:val="single" w:color="auto" w:sz="8" w:space="0"/>
            </w:tcBorders>
            <w:shd w:val="clear" w:color="auto" w:fill="auto"/>
            <w:vAlign w:val="center"/>
          </w:tcPr>
          <w:p w14:paraId="3C9996A4">
            <w:pPr>
              <w:spacing w:after="0" w:line="240" w:lineRule="auto"/>
              <w:rPr>
                <w:rFonts w:ascii="Arial" w:hAnsi="Arial" w:eastAsia="Times New Roman" w:cs="Arial"/>
                <w:color w:val="000000"/>
              </w:rPr>
            </w:pPr>
            <w:r>
              <w:rPr>
                <w:rFonts w:ascii="Arial" w:hAnsi="Arial" w:eastAsia="Times New Roman" w:cs="Arial"/>
                <w:color w:val="000000"/>
              </w:rPr>
              <w:t>Latanoprosta + Timolol - 50 mcg + 5 mg/ml, solução oftálmica, 2,5 ml</w:t>
            </w:r>
          </w:p>
        </w:tc>
        <w:tc>
          <w:tcPr>
            <w:tcW w:w="1701" w:type="dxa"/>
            <w:tcBorders>
              <w:top w:val="nil"/>
              <w:left w:val="nil"/>
              <w:bottom w:val="single" w:color="auto" w:sz="8" w:space="0"/>
              <w:right w:val="single" w:color="auto" w:sz="8" w:space="0"/>
            </w:tcBorders>
            <w:shd w:val="clear" w:color="000000" w:fill="FFFFFF"/>
            <w:vAlign w:val="center"/>
          </w:tcPr>
          <w:p w14:paraId="61FC2ED8">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4CE3DAB2">
            <w:pPr>
              <w:spacing w:after="0" w:line="240" w:lineRule="auto"/>
              <w:jc w:val="center"/>
              <w:rPr>
                <w:rFonts w:ascii="Arial" w:hAnsi="Arial" w:eastAsia="Times New Roman" w:cs="Arial"/>
                <w:b/>
                <w:bCs/>
                <w:color w:val="000000"/>
              </w:rPr>
            </w:pPr>
            <w:r>
              <w:rPr>
                <w:rFonts w:ascii="Arial" w:hAnsi="Arial" w:eastAsia="Times New Roman" w:cs="Arial"/>
                <w:b/>
                <w:bCs/>
                <w:color w:val="000000"/>
              </w:rPr>
              <w:t>40</w:t>
            </w:r>
          </w:p>
        </w:tc>
      </w:tr>
      <w:tr w14:paraId="4A02446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688BE21">
            <w:pPr>
              <w:spacing w:after="0" w:line="240" w:lineRule="auto"/>
              <w:jc w:val="center"/>
              <w:rPr>
                <w:rFonts w:ascii="Arial" w:hAnsi="Arial" w:eastAsia="Times New Roman" w:cs="Arial"/>
                <w:color w:val="000000"/>
              </w:rPr>
            </w:pPr>
            <w:r>
              <w:rPr>
                <w:rFonts w:ascii="Arial" w:hAnsi="Arial" w:eastAsia="Times New Roman" w:cs="Arial"/>
                <w:color w:val="000000"/>
              </w:rPr>
              <w:t>452</w:t>
            </w:r>
          </w:p>
        </w:tc>
        <w:tc>
          <w:tcPr>
            <w:tcW w:w="4111" w:type="dxa"/>
            <w:tcBorders>
              <w:top w:val="nil"/>
              <w:left w:val="nil"/>
              <w:bottom w:val="single" w:color="auto" w:sz="8" w:space="0"/>
              <w:right w:val="single" w:color="auto" w:sz="8" w:space="0"/>
            </w:tcBorders>
            <w:shd w:val="clear" w:color="000000" w:fill="FFFFFF"/>
            <w:vAlign w:val="center"/>
          </w:tcPr>
          <w:p w14:paraId="452275B5">
            <w:pPr>
              <w:spacing w:after="0" w:line="240" w:lineRule="auto"/>
              <w:rPr>
                <w:rFonts w:ascii="Arial" w:hAnsi="Arial" w:eastAsia="Times New Roman" w:cs="Arial"/>
                <w:color w:val="000000"/>
              </w:rPr>
            </w:pPr>
            <w:r>
              <w:rPr>
                <w:rFonts w:ascii="Arial" w:hAnsi="Arial" w:eastAsia="Times New Roman" w:cs="Arial"/>
                <w:color w:val="000000"/>
              </w:rPr>
              <w:t>Magnésio 280 mg + Vitamina B6 4 mg, comprimido</w:t>
            </w:r>
          </w:p>
        </w:tc>
        <w:tc>
          <w:tcPr>
            <w:tcW w:w="1701" w:type="dxa"/>
            <w:tcBorders>
              <w:top w:val="nil"/>
              <w:left w:val="nil"/>
              <w:bottom w:val="single" w:color="auto" w:sz="8" w:space="0"/>
              <w:right w:val="single" w:color="auto" w:sz="8" w:space="0"/>
            </w:tcBorders>
            <w:shd w:val="clear" w:color="000000" w:fill="FFFFFF"/>
            <w:vAlign w:val="center"/>
          </w:tcPr>
          <w:p w14:paraId="7883AA8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294F6A5">
            <w:pPr>
              <w:spacing w:after="0" w:line="240" w:lineRule="auto"/>
              <w:jc w:val="center"/>
              <w:rPr>
                <w:rFonts w:ascii="Arial" w:hAnsi="Arial" w:eastAsia="Times New Roman" w:cs="Arial"/>
                <w:b/>
                <w:bCs/>
                <w:color w:val="000000"/>
              </w:rPr>
            </w:pPr>
            <w:r>
              <w:rPr>
                <w:rFonts w:ascii="Arial" w:hAnsi="Arial" w:eastAsia="Times New Roman" w:cs="Arial"/>
                <w:b/>
                <w:bCs/>
                <w:color w:val="000000"/>
              </w:rPr>
              <w:t>300</w:t>
            </w:r>
          </w:p>
        </w:tc>
      </w:tr>
      <w:tr w14:paraId="6FB7EB9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907548B">
            <w:pPr>
              <w:spacing w:after="0" w:line="240" w:lineRule="auto"/>
              <w:jc w:val="center"/>
              <w:rPr>
                <w:rFonts w:ascii="Arial" w:hAnsi="Arial" w:eastAsia="Times New Roman" w:cs="Arial"/>
                <w:color w:val="000000"/>
              </w:rPr>
            </w:pPr>
            <w:r>
              <w:rPr>
                <w:rFonts w:ascii="Arial" w:hAnsi="Arial" w:eastAsia="Times New Roman" w:cs="Arial"/>
                <w:color w:val="000000"/>
              </w:rPr>
              <w:t>453</w:t>
            </w:r>
          </w:p>
        </w:tc>
        <w:tc>
          <w:tcPr>
            <w:tcW w:w="4111" w:type="dxa"/>
            <w:tcBorders>
              <w:top w:val="nil"/>
              <w:left w:val="nil"/>
              <w:bottom w:val="single" w:color="auto" w:sz="8" w:space="0"/>
              <w:right w:val="single" w:color="auto" w:sz="8" w:space="0"/>
            </w:tcBorders>
            <w:shd w:val="clear" w:color="auto" w:fill="auto"/>
            <w:vAlign w:val="center"/>
          </w:tcPr>
          <w:p w14:paraId="3F00C98B">
            <w:pPr>
              <w:spacing w:after="0" w:line="240" w:lineRule="auto"/>
              <w:rPr>
                <w:rFonts w:ascii="Arial" w:hAnsi="Arial" w:eastAsia="Times New Roman" w:cs="Arial"/>
                <w:color w:val="000000"/>
              </w:rPr>
            </w:pPr>
            <w:r>
              <w:rPr>
                <w:rFonts w:ascii="Arial" w:hAnsi="Arial" w:eastAsia="Times New Roman" w:cs="Arial"/>
                <w:color w:val="000000"/>
              </w:rPr>
              <w:t>Mometasona, Furoato de, 1mg/g creme 20g</w:t>
            </w:r>
          </w:p>
        </w:tc>
        <w:tc>
          <w:tcPr>
            <w:tcW w:w="1701" w:type="dxa"/>
            <w:tcBorders>
              <w:top w:val="nil"/>
              <w:left w:val="nil"/>
              <w:bottom w:val="single" w:color="auto" w:sz="8" w:space="0"/>
              <w:right w:val="single" w:color="auto" w:sz="8" w:space="0"/>
            </w:tcBorders>
            <w:shd w:val="clear" w:color="000000" w:fill="FFFFFF"/>
            <w:vAlign w:val="center"/>
          </w:tcPr>
          <w:p w14:paraId="73087E39">
            <w:pPr>
              <w:spacing w:after="0" w:line="240" w:lineRule="auto"/>
              <w:jc w:val="center"/>
              <w:rPr>
                <w:rFonts w:ascii="Arial" w:hAnsi="Arial" w:eastAsia="Times New Roman" w:cs="Arial"/>
                <w:color w:val="000000"/>
              </w:rPr>
            </w:pPr>
            <w:r>
              <w:rPr>
                <w:rFonts w:ascii="Arial" w:hAnsi="Arial" w:eastAsia="Times New Roman" w:cs="Arial"/>
                <w:color w:val="000000"/>
              </w:rPr>
              <w:t>tb</w:t>
            </w:r>
          </w:p>
        </w:tc>
        <w:tc>
          <w:tcPr>
            <w:tcW w:w="3260" w:type="dxa"/>
            <w:tcBorders>
              <w:top w:val="nil"/>
              <w:left w:val="nil"/>
              <w:bottom w:val="single" w:color="auto" w:sz="8" w:space="0"/>
              <w:right w:val="single" w:color="auto" w:sz="8" w:space="0"/>
            </w:tcBorders>
            <w:shd w:val="clear" w:color="auto" w:fill="auto"/>
            <w:vAlign w:val="center"/>
          </w:tcPr>
          <w:p w14:paraId="6DF84C3A">
            <w:pPr>
              <w:spacing w:after="0" w:line="240" w:lineRule="auto"/>
              <w:jc w:val="center"/>
              <w:rPr>
                <w:rFonts w:ascii="Arial" w:hAnsi="Arial" w:eastAsia="Times New Roman" w:cs="Arial"/>
                <w:b/>
                <w:bCs/>
                <w:color w:val="000000"/>
              </w:rPr>
            </w:pPr>
            <w:r>
              <w:rPr>
                <w:rFonts w:ascii="Arial" w:hAnsi="Arial" w:eastAsia="Times New Roman" w:cs="Arial"/>
                <w:b/>
                <w:bCs/>
                <w:color w:val="000000"/>
              </w:rPr>
              <w:t>120</w:t>
            </w:r>
          </w:p>
        </w:tc>
      </w:tr>
      <w:tr w14:paraId="1527985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20AA59C">
            <w:pPr>
              <w:spacing w:after="0" w:line="240" w:lineRule="auto"/>
              <w:jc w:val="center"/>
              <w:rPr>
                <w:rFonts w:ascii="Arial" w:hAnsi="Arial" w:eastAsia="Times New Roman" w:cs="Arial"/>
                <w:color w:val="000000"/>
              </w:rPr>
            </w:pPr>
            <w:r>
              <w:rPr>
                <w:rFonts w:ascii="Arial" w:hAnsi="Arial" w:eastAsia="Times New Roman" w:cs="Arial"/>
                <w:color w:val="000000"/>
              </w:rPr>
              <w:t>454</w:t>
            </w:r>
          </w:p>
        </w:tc>
        <w:tc>
          <w:tcPr>
            <w:tcW w:w="4111" w:type="dxa"/>
            <w:tcBorders>
              <w:top w:val="nil"/>
              <w:left w:val="nil"/>
              <w:bottom w:val="single" w:color="auto" w:sz="8" w:space="0"/>
              <w:right w:val="single" w:color="auto" w:sz="8" w:space="0"/>
            </w:tcBorders>
            <w:shd w:val="clear" w:color="auto" w:fill="auto"/>
            <w:vAlign w:val="center"/>
          </w:tcPr>
          <w:p w14:paraId="3E5E53E4">
            <w:pPr>
              <w:spacing w:after="0" w:line="240" w:lineRule="auto"/>
              <w:rPr>
                <w:rFonts w:ascii="Arial" w:hAnsi="Arial" w:eastAsia="Times New Roman" w:cs="Arial"/>
                <w:color w:val="000000"/>
              </w:rPr>
            </w:pPr>
            <w:r>
              <w:rPr>
                <w:rFonts w:ascii="Arial" w:hAnsi="Arial" w:eastAsia="Times New Roman" w:cs="Arial"/>
                <w:color w:val="000000"/>
              </w:rPr>
              <w:t xml:space="preserve">Nebivolol, Cloridrato de, 5 mg </w:t>
            </w:r>
          </w:p>
        </w:tc>
        <w:tc>
          <w:tcPr>
            <w:tcW w:w="1701" w:type="dxa"/>
            <w:tcBorders>
              <w:top w:val="nil"/>
              <w:left w:val="nil"/>
              <w:bottom w:val="single" w:color="auto" w:sz="8" w:space="0"/>
              <w:right w:val="single" w:color="auto" w:sz="8" w:space="0"/>
            </w:tcBorders>
            <w:shd w:val="clear" w:color="000000" w:fill="FFFFFF"/>
            <w:vAlign w:val="center"/>
          </w:tcPr>
          <w:p w14:paraId="37E7A5B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7FAD745">
            <w:pPr>
              <w:spacing w:after="0" w:line="240" w:lineRule="auto"/>
              <w:jc w:val="center"/>
              <w:rPr>
                <w:rFonts w:ascii="Arial" w:hAnsi="Arial" w:eastAsia="Times New Roman" w:cs="Arial"/>
                <w:b/>
                <w:bCs/>
                <w:color w:val="000000"/>
              </w:rPr>
            </w:pPr>
            <w:r>
              <w:rPr>
                <w:rFonts w:ascii="Arial" w:hAnsi="Arial" w:eastAsia="Times New Roman" w:cs="Arial"/>
                <w:b/>
                <w:bCs/>
                <w:color w:val="000000"/>
              </w:rPr>
              <w:t>3000</w:t>
            </w:r>
          </w:p>
        </w:tc>
      </w:tr>
      <w:tr w14:paraId="14036FC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166FE20">
            <w:pPr>
              <w:spacing w:after="0" w:line="240" w:lineRule="auto"/>
              <w:jc w:val="center"/>
              <w:rPr>
                <w:rFonts w:ascii="Arial" w:hAnsi="Arial" w:eastAsia="Times New Roman" w:cs="Arial"/>
                <w:color w:val="000000"/>
              </w:rPr>
            </w:pPr>
            <w:r>
              <w:rPr>
                <w:rFonts w:ascii="Arial" w:hAnsi="Arial" w:eastAsia="Times New Roman" w:cs="Arial"/>
                <w:color w:val="000000"/>
              </w:rPr>
              <w:t>455</w:t>
            </w:r>
          </w:p>
        </w:tc>
        <w:tc>
          <w:tcPr>
            <w:tcW w:w="4111" w:type="dxa"/>
            <w:tcBorders>
              <w:top w:val="nil"/>
              <w:left w:val="nil"/>
              <w:bottom w:val="single" w:color="auto" w:sz="8" w:space="0"/>
              <w:right w:val="single" w:color="auto" w:sz="8" w:space="0"/>
            </w:tcBorders>
            <w:shd w:val="clear" w:color="000000" w:fill="FFFFFF"/>
            <w:vAlign w:val="center"/>
          </w:tcPr>
          <w:p w14:paraId="4513D11C">
            <w:pPr>
              <w:spacing w:after="0" w:line="240" w:lineRule="auto"/>
              <w:rPr>
                <w:rFonts w:ascii="Arial" w:hAnsi="Arial" w:eastAsia="Times New Roman" w:cs="Arial"/>
                <w:color w:val="000000"/>
              </w:rPr>
            </w:pPr>
            <w:r>
              <w:rPr>
                <w:rFonts w:ascii="Arial" w:hAnsi="Arial" w:eastAsia="Times New Roman" w:cs="Arial"/>
                <w:color w:val="000000"/>
              </w:rPr>
              <w:t>Norestisterona, Acetato de, 10 mg</w:t>
            </w:r>
          </w:p>
        </w:tc>
        <w:tc>
          <w:tcPr>
            <w:tcW w:w="1701" w:type="dxa"/>
            <w:tcBorders>
              <w:top w:val="nil"/>
              <w:left w:val="nil"/>
              <w:bottom w:val="single" w:color="auto" w:sz="8" w:space="0"/>
              <w:right w:val="single" w:color="auto" w:sz="8" w:space="0"/>
            </w:tcBorders>
            <w:shd w:val="clear" w:color="000000" w:fill="FFFFFF"/>
            <w:vAlign w:val="center"/>
          </w:tcPr>
          <w:p w14:paraId="017E2759">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29FE9F0">
            <w:pPr>
              <w:spacing w:after="0" w:line="240" w:lineRule="auto"/>
              <w:jc w:val="center"/>
              <w:rPr>
                <w:rFonts w:ascii="Arial" w:hAnsi="Arial" w:eastAsia="Times New Roman" w:cs="Arial"/>
                <w:b/>
                <w:bCs/>
                <w:color w:val="000000"/>
              </w:rPr>
            </w:pPr>
            <w:r>
              <w:rPr>
                <w:rFonts w:ascii="Arial" w:hAnsi="Arial" w:eastAsia="Times New Roman" w:cs="Arial"/>
                <w:b/>
                <w:bCs/>
                <w:color w:val="000000"/>
              </w:rPr>
              <w:t>1200</w:t>
            </w:r>
          </w:p>
        </w:tc>
      </w:tr>
      <w:tr w14:paraId="6789A6A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6E2E8DC">
            <w:pPr>
              <w:spacing w:after="0" w:line="240" w:lineRule="auto"/>
              <w:jc w:val="center"/>
              <w:rPr>
                <w:rFonts w:ascii="Arial" w:hAnsi="Arial" w:eastAsia="Times New Roman" w:cs="Arial"/>
                <w:color w:val="000000"/>
              </w:rPr>
            </w:pPr>
            <w:r>
              <w:rPr>
                <w:rFonts w:ascii="Arial" w:hAnsi="Arial" w:eastAsia="Times New Roman" w:cs="Arial"/>
                <w:color w:val="000000"/>
              </w:rPr>
              <w:t>456</w:t>
            </w:r>
          </w:p>
        </w:tc>
        <w:tc>
          <w:tcPr>
            <w:tcW w:w="4111" w:type="dxa"/>
            <w:tcBorders>
              <w:top w:val="nil"/>
              <w:left w:val="nil"/>
              <w:bottom w:val="single" w:color="auto" w:sz="8" w:space="0"/>
              <w:right w:val="single" w:color="auto" w:sz="8" w:space="0"/>
            </w:tcBorders>
            <w:shd w:val="clear" w:color="000000" w:fill="FFFFFF"/>
            <w:vAlign w:val="center"/>
          </w:tcPr>
          <w:p w14:paraId="39B94148">
            <w:pPr>
              <w:spacing w:after="0" w:line="240" w:lineRule="auto"/>
              <w:rPr>
                <w:rFonts w:ascii="Arial" w:hAnsi="Arial" w:eastAsia="Times New Roman" w:cs="Arial"/>
                <w:color w:val="000000"/>
              </w:rPr>
            </w:pPr>
            <w:r>
              <w:rPr>
                <w:rFonts w:ascii="Arial" w:hAnsi="Arial" w:eastAsia="Times New Roman" w:cs="Arial"/>
                <w:color w:val="000000"/>
              </w:rPr>
              <w:t>Pantoprazol 20 mg comprimido</w:t>
            </w:r>
          </w:p>
        </w:tc>
        <w:tc>
          <w:tcPr>
            <w:tcW w:w="1701" w:type="dxa"/>
            <w:tcBorders>
              <w:top w:val="nil"/>
              <w:left w:val="nil"/>
              <w:bottom w:val="single" w:color="auto" w:sz="8" w:space="0"/>
              <w:right w:val="single" w:color="auto" w:sz="8" w:space="0"/>
            </w:tcBorders>
            <w:shd w:val="clear" w:color="000000" w:fill="FFFFFF"/>
            <w:vAlign w:val="center"/>
          </w:tcPr>
          <w:p w14:paraId="472301E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88CBE0B">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5229AEF9">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1DAD086">
            <w:pPr>
              <w:spacing w:after="0" w:line="240" w:lineRule="auto"/>
              <w:jc w:val="center"/>
              <w:rPr>
                <w:rFonts w:ascii="Arial" w:hAnsi="Arial" w:eastAsia="Times New Roman" w:cs="Arial"/>
                <w:color w:val="000000"/>
              </w:rPr>
            </w:pPr>
            <w:r>
              <w:rPr>
                <w:rFonts w:ascii="Arial" w:hAnsi="Arial" w:eastAsia="Times New Roman" w:cs="Arial"/>
                <w:color w:val="000000"/>
              </w:rPr>
              <w:t>457</w:t>
            </w:r>
          </w:p>
        </w:tc>
        <w:tc>
          <w:tcPr>
            <w:tcW w:w="4111" w:type="dxa"/>
            <w:tcBorders>
              <w:top w:val="nil"/>
              <w:left w:val="nil"/>
              <w:bottom w:val="single" w:color="auto" w:sz="8" w:space="0"/>
              <w:right w:val="single" w:color="auto" w:sz="8" w:space="0"/>
            </w:tcBorders>
            <w:shd w:val="clear" w:color="auto" w:fill="auto"/>
            <w:vAlign w:val="center"/>
          </w:tcPr>
          <w:p w14:paraId="1DA39998">
            <w:pPr>
              <w:spacing w:after="0" w:line="240" w:lineRule="auto"/>
              <w:rPr>
                <w:rFonts w:ascii="Arial" w:hAnsi="Arial" w:eastAsia="Times New Roman" w:cs="Arial"/>
                <w:color w:val="000000"/>
              </w:rPr>
            </w:pPr>
            <w:r>
              <w:rPr>
                <w:rFonts w:ascii="Arial" w:hAnsi="Arial" w:eastAsia="Times New Roman" w:cs="Arial"/>
                <w:color w:val="000000"/>
              </w:rPr>
              <w:t>Pantoprazol magnésico di-hidratado 40mg 30 comprimidos</w:t>
            </w:r>
          </w:p>
        </w:tc>
        <w:tc>
          <w:tcPr>
            <w:tcW w:w="1701" w:type="dxa"/>
            <w:tcBorders>
              <w:top w:val="nil"/>
              <w:left w:val="nil"/>
              <w:bottom w:val="single" w:color="auto" w:sz="8" w:space="0"/>
              <w:right w:val="single" w:color="auto" w:sz="8" w:space="0"/>
            </w:tcBorders>
            <w:shd w:val="clear" w:color="000000" w:fill="FFFFFF"/>
            <w:vAlign w:val="center"/>
          </w:tcPr>
          <w:p w14:paraId="08A4BCF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C3A169A">
            <w:pPr>
              <w:spacing w:after="0" w:line="240" w:lineRule="auto"/>
              <w:jc w:val="center"/>
              <w:rPr>
                <w:rFonts w:ascii="Arial" w:hAnsi="Arial" w:eastAsia="Times New Roman" w:cs="Arial"/>
                <w:b/>
                <w:bCs/>
                <w:color w:val="000000"/>
              </w:rPr>
            </w:pPr>
            <w:r>
              <w:rPr>
                <w:rFonts w:ascii="Arial" w:hAnsi="Arial" w:eastAsia="Times New Roman" w:cs="Arial"/>
                <w:b/>
                <w:bCs/>
                <w:color w:val="000000"/>
              </w:rPr>
              <w:t>2500</w:t>
            </w:r>
          </w:p>
        </w:tc>
      </w:tr>
      <w:tr w14:paraId="36B59BD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DE7751B">
            <w:pPr>
              <w:spacing w:after="0" w:line="240" w:lineRule="auto"/>
              <w:jc w:val="center"/>
              <w:rPr>
                <w:rFonts w:ascii="Arial" w:hAnsi="Arial" w:eastAsia="Times New Roman" w:cs="Arial"/>
                <w:color w:val="000000"/>
              </w:rPr>
            </w:pPr>
            <w:r>
              <w:rPr>
                <w:rFonts w:ascii="Arial" w:hAnsi="Arial" w:eastAsia="Times New Roman" w:cs="Arial"/>
                <w:color w:val="000000"/>
              </w:rPr>
              <w:t>458</w:t>
            </w:r>
          </w:p>
        </w:tc>
        <w:tc>
          <w:tcPr>
            <w:tcW w:w="4111" w:type="dxa"/>
            <w:tcBorders>
              <w:top w:val="nil"/>
              <w:left w:val="nil"/>
              <w:bottom w:val="single" w:color="auto" w:sz="8" w:space="0"/>
              <w:right w:val="single" w:color="auto" w:sz="8" w:space="0"/>
            </w:tcBorders>
            <w:shd w:val="clear" w:color="000000" w:fill="FFFFFF"/>
            <w:vAlign w:val="center"/>
          </w:tcPr>
          <w:p w14:paraId="6A42C7AF">
            <w:pPr>
              <w:spacing w:after="0" w:line="240" w:lineRule="auto"/>
              <w:rPr>
                <w:rFonts w:ascii="Arial" w:hAnsi="Arial" w:eastAsia="Times New Roman" w:cs="Arial"/>
                <w:color w:val="000000"/>
              </w:rPr>
            </w:pPr>
            <w:r>
              <w:rPr>
                <w:rFonts w:ascii="Arial" w:hAnsi="Arial" w:eastAsia="Times New Roman" w:cs="Arial"/>
                <w:color w:val="000000"/>
              </w:rPr>
              <w:t>Pioglitazona, Cloridrato de, 15 mg</w:t>
            </w:r>
          </w:p>
        </w:tc>
        <w:tc>
          <w:tcPr>
            <w:tcW w:w="1701" w:type="dxa"/>
            <w:tcBorders>
              <w:top w:val="nil"/>
              <w:left w:val="nil"/>
              <w:bottom w:val="single" w:color="auto" w:sz="8" w:space="0"/>
              <w:right w:val="single" w:color="auto" w:sz="8" w:space="0"/>
            </w:tcBorders>
            <w:shd w:val="clear" w:color="000000" w:fill="FFFFFF"/>
            <w:vAlign w:val="center"/>
          </w:tcPr>
          <w:p w14:paraId="2D05030E">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8D91A0F">
            <w:pPr>
              <w:spacing w:after="0" w:line="240" w:lineRule="auto"/>
              <w:jc w:val="center"/>
              <w:rPr>
                <w:rFonts w:ascii="Arial" w:hAnsi="Arial" w:eastAsia="Times New Roman" w:cs="Arial"/>
                <w:b/>
                <w:bCs/>
                <w:color w:val="000000"/>
              </w:rPr>
            </w:pPr>
            <w:r>
              <w:rPr>
                <w:rFonts w:ascii="Arial" w:hAnsi="Arial" w:eastAsia="Times New Roman" w:cs="Arial"/>
                <w:b/>
                <w:bCs/>
                <w:color w:val="000000"/>
              </w:rPr>
              <w:t>3000</w:t>
            </w:r>
          </w:p>
        </w:tc>
      </w:tr>
      <w:tr w14:paraId="419A0B4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712D8DA">
            <w:pPr>
              <w:spacing w:after="0" w:line="240" w:lineRule="auto"/>
              <w:jc w:val="center"/>
              <w:rPr>
                <w:rFonts w:ascii="Arial" w:hAnsi="Arial" w:eastAsia="Times New Roman" w:cs="Arial"/>
                <w:color w:val="000000"/>
              </w:rPr>
            </w:pPr>
            <w:r>
              <w:rPr>
                <w:rFonts w:ascii="Arial" w:hAnsi="Arial" w:eastAsia="Times New Roman" w:cs="Arial"/>
                <w:color w:val="000000"/>
              </w:rPr>
              <w:t>459</w:t>
            </w:r>
          </w:p>
        </w:tc>
        <w:tc>
          <w:tcPr>
            <w:tcW w:w="4111" w:type="dxa"/>
            <w:tcBorders>
              <w:top w:val="nil"/>
              <w:left w:val="nil"/>
              <w:bottom w:val="single" w:color="auto" w:sz="8" w:space="0"/>
              <w:right w:val="single" w:color="auto" w:sz="8" w:space="0"/>
            </w:tcBorders>
            <w:shd w:val="clear" w:color="auto" w:fill="auto"/>
            <w:vAlign w:val="center"/>
          </w:tcPr>
          <w:p w14:paraId="49226470">
            <w:pPr>
              <w:spacing w:after="0" w:line="240" w:lineRule="auto"/>
              <w:rPr>
                <w:rFonts w:ascii="Arial" w:hAnsi="Arial" w:eastAsia="Times New Roman" w:cs="Arial"/>
                <w:color w:val="000000"/>
              </w:rPr>
            </w:pPr>
            <w:r>
              <w:rPr>
                <w:rFonts w:ascii="Arial" w:hAnsi="Arial" w:eastAsia="Times New Roman" w:cs="Arial"/>
                <w:color w:val="000000"/>
              </w:rPr>
              <w:t>Progesterona 100 mg</w:t>
            </w:r>
          </w:p>
        </w:tc>
        <w:tc>
          <w:tcPr>
            <w:tcW w:w="1701" w:type="dxa"/>
            <w:tcBorders>
              <w:top w:val="nil"/>
              <w:left w:val="nil"/>
              <w:bottom w:val="single" w:color="auto" w:sz="8" w:space="0"/>
              <w:right w:val="single" w:color="auto" w:sz="8" w:space="0"/>
            </w:tcBorders>
            <w:shd w:val="clear" w:color="000000" w:fill="FFFFFF"/>
            <w:vAlign w:val="center"/>
          </w:tcPr>
          <w:p w14:paraId="23EF5E9C">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C4EA3C9">
            <w:pPr>
              <w:spacing w:after="0" w:line="240" w:lineRule="auto"/>
              <w:jc w:val="center"/>
              <w:rPr>
                <w:rFonts w:ascii="Arial" w:hAnsi="Arial" w:eastAsia="Times New Roman" w:cs="Arial"/>
                <w:b/>
                <w:bCs/>
                <w:color w:val="000000"/>
              </w:rPr>
            </w:pPr>
            <w:r>
              <w:rPr>
                <w:rFonts w:ascii="Arial" w:hAnsi="Arial" w:eastAsia="Times New Roman" w:cs="Arial"/>
                <w:b/>
                <w:bCs/>
                <w:color w:val="000000"/>
              </w:rPr>
              <w:t>2400</w:t>
            </w:r>
          </w:p>
        </w:tc>
      </w:tr>
      <w:tr w14:paraId="2930D00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A2813FF">
            <w:pPr>
              <w:spacing w:after="0" w:line="240" w:lineRule="auto"/>
              <w:jc w:val="center"/>
              <w:rPr>
                <w:rFonts w:ascii="Arial" w:hAnsi="Arial" w:eastAsia="Times New Roman" w:cs="Arial"/>
                <w:color w:val="000000"/>
              </w:rPr>
            </w:pPr>
            <w:r>
              <w:rPr>
                <w:rFonts w:ascii="Arial" w:hAnsi="Arial" w:eastAsia="Times New Roman" w:cs="Arial"/>
                <w:color w:val="000000"/>
              </w:rPr>
              <w:t>460</w:t>
            </w:r>
          </w:p>
        </w:tc>
        <w:tc>
          <w:tcPr>
            <w:tcW w:w="4111" w:type="dxa"/>
            <w:tcBorders>
              <w:top w:val="nil"/>
              <w:left w:val="nil"/>
              <w:bottom w:val="single" w:color="auto" w:sz="8" w:space="0"/>
              <w:right w:val="single" w:color="auto" w:sz="8" w:space="0"/>
            </w:tcBorders>
            <w:shd w:val="clear" w:color="auto" w:fill="auto"/>
            <w:vAlign w:val="center"/>
          </w:tcPr>
          <w:p w14:paraId="5E568CE3">
            <w:pPr>
              <w:spacing w:after="0" w:line="240" w:lineRule="auto"/>
              <w:rPr>
                <w:rFonts w:ascii="Arial" w:hAnsi="Arial" w:eastAsia="Times New Roman" w:cs="Arial"/>
                <w:color w:val="000000"/>
              </w:rPr>
            </w:pPr>
            <w:r>
              <w:rPr>
                <w:rFonts w:ascii="Arial" w:hAnsi="Arial" w:eastAsia="Times New Roman" w:cs="Arial"/>
                <w:color w:val="000000"/>
              </w:rPr>
              <w:t>Progesterona 200 mg</w:t>
            </w:r>
          </w:p>
        </w:tc>
        <w:tc>
          <w:tcPr>
            <w:tcW w:w="1701" w:type="dxa"/>
            <w:tcBorders>
              <w:top w:val="nil"/>
              <w:left w:val="nil"/>
              <w:bottom w:val="single" w:color="auto" w:sz="8" w:space="0"/>
              <w:right w:val="single" w:color="auto" w:sz="8" w:space="0"/>
            </w:tcBorders>
            <w:shd w:val="clear" w:color="000000" w:fill="FFFFFF"/>
            <w:vAlign w:val="center"/>
          </w:tcPr>
          <w:p w14:paraId="6E7AE11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1C9FEFF">
            <w:pPr>
              <w:spacing w:after="0" w:line="240" w:lineRule="auto"/>
              <w:jc w:val="center"/>
              <w:rPr>
                <w:rFonts w:ascii="Arial" w:hAnsi="Arial" w:eastAsia="Times New Roman" w:cs="Arial"/>
                <w:b/>
                <w:bCs/>
                <w:color w:val="000000"/>
              </w:rPr>
            </w:pPr>
            <w:r>
              <w:rPr>
                <w:rFonts w:ascii="Arial" w:hAnsi="Arial" w:eastAsia="Times New Roman" w:cs="Arial"/>
                <w:b/>
                <w:bCs/>
                <w:color w:val="000000"/>
              </w:rPr>
              <w:t>1200</w:t>
            </w:r>
          </w:p>
        </w:tc>
      </w:tr>
      <w:tr w14:paraId="5F31532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BA6710A">
            <w:pPr>
              <w:spacing w:after="0" w:line="240" w:lineRule="auto"/>
              <w:jc w:val="center"/>
              <w:rPr>
                <w:rFonts w:ascii="Arial" w:hAnsi="Arial" w:eastAsia="Times New Roman" w:cs="Arial"/>
                <w:color w:val="000000"/>
              </w:rPr>
            </w:pPr>
            <w:r>
              <w:rPr>
                <w:rFonts w:ascii="Arial" w:hAnsi="Arial" w:eastAsia="Times New Roman" w:cs="Arial"/>
                <w:color w:val="000000"/>
              </w:rPr>
              <w:t>461</w:t>
            </w:r>
          </w:p>
        </w:tc>
        <w:tc>
          <w:tcPr>
            <w:tcW w:w="4111" w:type="dxa"/>
            <w:tcBorders>
              <w:top w:val="nil"/>
              <w:left w:val="nil"/>
              <w:bottom w:val="single" w:color="auto" w:sz="8" w:space="0"/>
              <w:right w:val="single" w:color="auto" w:sz="8" w:space="0"/>
            </w:tcBorders>
            <w:shd w:val="clear" w:color="auto" w:fill="auto"/>
            <w:vAlign w:val="center"/>
          </w:tcPr>
          <w:p w14:paraId="40EEEACE">
            <w:pPr>
              <w:spacing w:after="0" w:line="240" w:lineRule="auto"/>
              <w:rPr>
                <w:rFonts w:ascii="Arial" w:hAnsi="Arial" w:eastAsia="Times New Roman" w:cs="Arial"/>
                <w:color w:val="000000"/>
              </w:rPr>
            </w:pPr>
            <w:r>
              <w:rPr>
                <w:rFonts w:ascii="Arial" w:hAnsi="Arial" w:eastAsia="Times New Roman" w:cs="Arial"/>
                <w:color w:val="000000"/>
              </w:rPr>
              <w:t>Propatilnitrato 10 mg, comprimido</w:t>
            </w:r>
          </w:p>
        </w:tc>
        <w:tc>
          <w:tcPr>
            <w:tcW w:w="1701" w:type="dxa"/>
            <w:tcBorders>
              <w:top w:val="nil"/>
              <w:left w:val="nil"/>
              <w:bottom w:val="single" w:color="auto" w:sz="8" w:space="0"/>
              <w:right w:val="single" w:color="auto" w:sz="8" w:space="0"/>
            </w:tcBorders>
            <w:shd w:val="clear" w:color="000000" w:fill="FFFFFF"/>
            <w:vAlign w:val="center"/>
          </w:tcPr>
          <w:p w14:paraId="46DD280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464D2BE">
            <w:pPr>
              <w:spacing w:after="0" w:line="240" w:lineRule="auto"/>
              <w:jc w:val="center"/>
              <w:rPr>
                <w:rFonts w:ascii="Arial" w:hAnsi="Arial" w:eastAsia="Times New Roman" w:cs="Arial"/>
                <w:b/>
                <w:bCs/>
                <w:color w:val="000000"/>
              </w:rPr>
            </w:pPr>
            <w:r>
              <w:rPr>
                <w:rFonts w:ascii="Arial" w:hAnsi="Arial" w:eastAsia="Times New Roman" w:cs="Arial"/>
                <w:b/>
                <w:bCs/>
                <w:color w:val="000000"/>
              </w:rPr>
              <w:t>3000</w:t>
            </w:r>
          </w:p>
        </w:tc>
      </w:tr>
      <w:tr w14:paraId="0150F10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C73F115">
            <w:pPr>
              <w:spacing w:after="0" w:line="240" w:lineRule="auto"/>
              <w:jc w:val="center"/>
              <w:rPr>
                <w:rFonts w:ascii="Arial" w:hAnsi="Arial" w:eastAsia="Times New Roman" w:cs="Arial"/>
                <w:color w:val="000000"/>
              </w:rPr>
            </w:pPr>
            <w:r>
              <w:rPr>
                <w:rFonts w:ascii="Arial" w:hAnsi="Arial" w:eastAsia="Times New Roman" w:cs="Arial"/>
                <w:color w:val="000000"/>
              </w:rPr>
              <w:t>462</w:t>
            </w:r>
          </w:p>
        </w:tc>
        <w:tc>
          <w:tcPr>
            <w:tcW w:w="4111" w:type="dxa"/>
            <w:tcBorders>
              <w:top w:val="nil"/>
              <w:left w:val="nil"/>
              <w:bottom w:val="single" w:color="auto" w:sz="8" w:space="0"/>
              <w:right w:val="single" w:color="auto" w:sz="8" w:space="0"/>
            </w:tcBorders>
            <w:shd w:val="clear" w:color="auto" w:fill="auto"/>
            <w:vAlign w:val="center"/>
          </w:tcPr>
          <w:p w14:paraId="374E6371">
            <w:pPr>
              <w:spacing w:after="0" w:line="240" w:lineRule="auto"/>
              <w:rPr>
                <w:rFonts w:ascii="Arial" w:hAnsi="Arial" w:eastAsia="Times New Roman" w:cs="Arial"/>
                <w:color w:val="000000"/>
              </w:rPr>
            </w:pPr>
            <w:r>
              <w:rPr>
                <w:rFonts w:ascii="Arial" w:hAnsi="Arial" w:eastAsia="Times New Roman" w:cs="Arial"/>
                <w:color w:val="000000"/>
              </w:rPr>
              <w:t xml:space="preserve">PROPILTIOURACILA, 100mg, comprimido </w:t>
            </w:r>
          </w:p>
        </w:tc>
        <w:tc>
          <w:tcPr>
            <w:tcW w:w="1701" w:type="dxa"/>
            <w:tcBorders>
              <w:top w:val="nil"/>
              <w:left w:val="nil"/>
              <w:bottom w:val="single" w:color="auto" w:sz="8" w:space="0"/>
              <w:right w:val="single" w:color="auto" w:sz="8" w:space="0"/>
            </w:tcBorders>
            <w:shd w:val="clear" w:color="000000" w:fill="FFFFFF"/>
            <w:vAlign w:val="center"/>
          </w:tcPr>
          <w:p w14:paraId="312A0F3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D972352">
            <w:pPr>
              <w:spacing w:after="0" w:line="240" w:lineRule="auto"/>
              <w:jc w:val="center"/>
              <w:rPr>
                <w:rFonts w:ascii="Arial" w:hAnsi="Arial" w:eastAsia="Times New Roman" w:cs="Arial"/>
                <w:b/>
                <w:bCs/>
                <w:color w:val="000000"/>
              </w:rPr>
            </w:pPr>
            <w:r>
              <w:rPr>
                <w:rFonts w:ascii="Arial" w:hAnsi="Arial" w:eastAsia="Times New Roman" w:cs="Arial"/>
                <w:b/>
                <w:bCs/>
                <w:color w:val="000000"/>
              </w:rPr>
              <w:t>500</w:t>
            </w:r>
          </w:p>
        </w:tc>
      </w:tr>
      <w:tr w14:paraId="16EFC38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78F0C75">
            <w:pPr>
              <w:spacing w:after="0" w:line="240" w:lineRule="auto"/>
              <w:jc w:val="center"/>
              <w:rPr>
                <w:rFonts w:ascii="Arial" w:hAnsi="Arial" w:eastAsia="Times New Roman" w:cs="Arial"/>
                <w:color w:val="000000"/>
              </w:rPr>
            </w:pPr>
            <w:r>
              <w:rPr>
                <w:rFonts w:ascii="Arial" w:hAnsi="Arial" w:eastAsia="Times New Roman" w:cs="Arial"/>
                <w:color w:val="000000"/>
              </w:rPr>
              <w:t>463</w:t>
            </w:r>
          </w:p>
        </w:tc>
        <w:tc>
          <w:tcPr>
            <w:tcW w:w="4111" w:type="dxa"/>
            <w:tcBorders>
              <w:top w:val="nil"/>
              <w:left w:val="nil"/>
              <w:bottom w:val="single" w:color="auto" w:sz="8" w:space="0"/>
              <w:right w:val="single" w:color="auto" w:sz="8" w:space="0"/>
            </w:tcBorders>
            <w:shd w:val="clear" w:color="auto" w:fill="auto"/>
            <w:vAlign w:val="center"/>
          </w:tcPr>
          <w:p w14:paraId="36FC7CC3">
            <w:pPr>
              <w:spacing w:after="0" w:line="240" w:lineRule="auto"/>
              <w:rPr>
                <w:rFonts w:ascii="Arial" w:hAnsi="Arial" w:eastAsia="Times New Roman" w:cs="Arial"/>
                <w:color w:val="000000"/>
              </w:rPr>
            </w:pPr>
            <w:r>
              <w:rPr>
                <w:rFonts w:ascii="Arial" w:hAnsi="Arial" w:eastAsia="Times New Roman" w:cs="Arial"/>
                <w:color w:val="000000"/>
              </w:rPr>
              <w:t>Risedronato sódico 150mg</w:t>
            </w:r>
          </w:p>
        </w:tc>
        <w:tc>
          <w:tcPr>
            <w:tcW w:w="1701" w:type="dxa"/>
            <w:tcBorders>
              <w:top w:val="nil"/>
              <w:left w:val="nil"/>
              <w:bottom w:val="single" w:color="auto" w:sz="8" w:space="0"/>
              <w:right w:val="single" w:color="auto" w:sz="8" w:space="0"/>
            </w:tcBorders>
            <w:shd w:val="clear" w:color="000000" w:fill="FFFFFF"/>
            <w:vAlign w:val="center"/>
          </w:tcPr>
          <w:p w14:paraId="6FB33BEB">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C9EF39F">
            <w:pPr>
              <w:spacing w:after="0" w:line="240" w:lineRule="auto"/>
              <w:jc w:val="center"/>
              <w:rPr>
                <w:rFonts w:ascii="Arial" w:hAnsi="Arial" w:eastAsia="Times New Roman" w:cs="Arial"/>
                <w:b/>
                <w:bCs/>
                <w:color w:val="000000"/>
              </w:rPr>
            </w:pPr>
            <w:r>
              <w:rPr>
                <w:rFonts w:ascii="Arial" w:hAnsi="Arial" w:eastAsia="Times New Roman" w:cs="Arial"/>
                <w:b/>
                <w:bCs/>
                <w:color w:val="000000"/>
              </w:rPr>
              <w:t>400</w:t>
            </w:r>
          </w:p>
        </w:tc>
      </w:tr>
      <w:tr w14:paraId="2270EA7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818758A">
            <w:pPr>
              <w:spacing w:after="0" w:line="240" w:lineRule="auto"/>
              <w:jc w:val="center"/>
              <w:rPr>
                <w:rFonts w:ascii="Arial" w:hAnsi="Arial" w:eastAsia="Times New Roman" w:cs="Arial"/>
                <w:color w:val="000000"/>
              </w:rPr>
            </w:pPr>
            <w:r>
              <w:rPr>
                <w:rFonts w:ascii="Arial" w:hAnsi="Arial" w:eastAsia="Times New Roman" w:cs="Arial"/>
                <w:color w:val="000000"/>
              </w:rPr>
              <w:t>464</w:t>
            </w:r>
          </w:p>
        </w:tc>
        <w:tc>
          <w:tcPr>
            <w:tcW w:w="4111" w:type="dxa"/>
            <w:tcBorders>
              <w:top w:val="nil"/>
              <w:left w:val="nil"/>
              <w:bottom w:val="single" w:color="auto" w:sz="8" w:space="0"/>
              <w:right w:val="single" w:color="auto" w:sz="8" w:space="0"/>
            </w:tcBorders>
            <w:shd w:val="clear" w:color="auto" w:fill="auto"/>
            <w:vAlign w:val="center"/>
          </w:tcPr>
          <w:p w14:paraId="6FDF241E">
            <w:pPr>
              <w:spacing w:after="0" w:line="240" w:lineRule="auto"/>
              <w:rPr>
                <w:rFonts w:ascii="Arial" w:hAnsi="Arial" w:eastAsia="Times New Roman" w:cs="Arial"/>
                <w:color w:val="000000"/>
              </w:rPr>
            </w:pPr>
            <w:r>
              <w:rPr>
                <w:rFonts w:ascii="Arial" w:hAnsi="Arial" w:eastAsia="Times New Roman" w:cs="Arial"/>
                <w:color w:val="000000"/>
              </w:rPr>
              <w:t xml:space="preserve">Rosuvastatina cálcica 10 mg </w:t>
            </w:r>
          </w:p>
        </w:tc>
        <w:tc>
          <w:tcPr>
            <w:tcW w:w="1701" w:type="dxa"/>
            <w:tcBorders>
              <w:top w:val="nil"/>
              <w:left w:val="nil"/>
              <w:bottom w:val="single" w:color="auto" w:sz="8" w:space="0"/>
              <w:right w:val="single" w:color="auto" w:sz="8" w:space="0"/>
            </w:tcBorders>
            <w:shd w:val="clear" w:color="000000" w:fill="FFFFFF"/>
            <w:vAlign w:val="center"/>
          </w:tcPr>
          <w:p w14:paraId="67548652">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C1DC5FB">
            <w:pPr>
              <w:spacing w:after="0" w:line="240" w:lineRule="auto"/>
              <w:jc w:val="center"/>
              <w:rPr>
                <w:rFonts w:ascii="Arial" w:hAnsi="Arial" w:eastAsia="Times New Roman" w:cs="Arial"/>
                <w:b/>
                <w:bCs/>
                <w:color w:val="000000"/>
              </w:rPr>
            </w:pPr>
            <w:r>
              <w:rPr>
                <w:rFonts w:ascii="Arial" w:hAnsi="Arial" w:eastAsia="Times New Roman" w:cs="Arial"/>
                <w:b/>
                <w:bCs/>
                <w:color w:val="000000"/>
              </w:rPr>
              <w:t>1200</w:t>
            </w:r>
          </w:p>
        </w:tc>
      </w:tr>
      <w:tr w14:paraId="68A5CA3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1EC3C01">
            <w:pPr>
              <w:spacing w:after="0" w:line="240" w:lineRule="auto"/>
              <w:jc w:val="center"/>
              <w:rPr>
                <w:rFonts w:ascii="Arial" w:hAnsi="Arial" w:eastAsia="Times New Roman" w:cs="Arial"/>
                <w:color w:val="000000"/>
              </w:rPr>
            </w:pPr>
            <w:r>
              <w:rPr>
                <w:rFonts w:ascii="Arial" w:hAnsi="Arial" w:eastAsia="Times New Roman" w:cs="Arial"/>
                <w:color w:val="000000"/>
              </w:rPr>
              <w:t>465</w:t>
            </w:r>
          </w:p>
        </w:tc>
        <w:tc>
          <w:tcPr>
            <w:tcW w:w="4111" w:type="dxa"/>
            <w:tcBorders>
              <w:top w:val="nil"/>
              <w:left w:val="nil"/>
              <w:bottom w:val="single" w:color="auto" w:sz="8" w:space="0"/>
              <w:right w:val="single" w:color="auto" w:sz="8" w:space="0"/>
            </w:tcBorders>
            <w:shd w:val="clear" w:color="auto" w:fill="auto"/>
            <w:vAlign w:val="center"/>
          </w:tcPr>
          <w:p w14:paraId="58547923">
            <w:pPr>
              <w:spacing w:after="0" w:line="240" w:lineRule="auto"/>
              <w:rPr>
                <w:rFonts w:ascii="Arial" w:hAnsi="Arial" w:eastAsia="Times New Roman" w:cs="Arial"/>
                <w:color w:val="000000"/>
              </w:rPr>
            </w:pPr>
            <w:r>
              <w:rPr>
                <w:rFonts w:ascii="Arial" w:hAnsi="Arial" w:eastAsia="Times New Roman" w:cs="Arial"/>
                <w:color w:val="000000"/>
              </w:rPr>
              <w:t>Rosuvastatina cálcica 5 mg + Ezetimiba 10 mg</w:t>
            </w:r>
          </w:p>
        </w:tc>
        <w:tc>
          <w:tcPr>
            <w:tcW w:w="1701" w:type="dxa"/>
            <w:tcBorders>
              <w:top w:val="nil"/>
              <w:left w:val="nil"/>
              <w:bottom w:val="single" w:color="auto" w:sz="8" w:space="0"/>
              <w:right w:val="single" w:color="auto" w:sz="8" w:space="0"/>
            </w:tcBorders>
            <w:shd w:val="clear" w:color="000000" w:fill="FFFFFF"/>
            <w:vAlign w:val="center"/>
          </w:tcPr>
          <w:p w14:paraId="54DD1E6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9CF2024">
            <w:pPr>
              <w:spacing w:after="0" w:line="240" w:lineRule="auto"/>
              <w:jc w:val="center"/>
              <w:rPr>
                <w:rFonts w:ascii="Arial" w:hAnsi="Arial" w:eastAsia="Times New Roman" w:cs="Arial"/>
                <w:b/>
                <w:bCs/>
                <w:color w:val="000000"/>
              </w:rPr>
            </w:pPr>
            <w:r>
              <w:rPr>
                <w:rFonts w:ascii="Arial" w:hAnsi="Arial" w:eastAsia="Times New Roman" w:cs="Arial"/>
                <w:b/>
                <w:bCs/>
                <w:color w:val="000000"/>
              </w:rPr>
              <w:t>1200</w:t>
            </w:r>
          </w:p>
        </w:tc>
      </w:tr>
      <w:tr w14:paraId="0F6E4C1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8154E6F">
            <w:pPr>
              <w:spacing w:after="0" w:line="240" w:lineRule="auto"/>
              <w:jc w:val="center"/>
              <w:rPr>
                <w:rFonts w:ascii="Arial" w:hAnsi="Arial" w:eastAsia="Times New Roman" w:cs="Arial"/>
                <w:color w:val="000000"/>
              </w:rPr>
            </w:pPr>
            <w:r>
              <w:rPr>
                <w:rFonts w:ascii="Arial" w:hAnsi="Arial" w:eastAsia="Times New Roman" w:cs="Arial"/>
                <w:color w:val="000000"/>
              </w:rPr>
              <w:t>466</w:t>
            </w:r>
          </w:p>
        </w:tc>
        <w:tc>
          <w:tcPr>
            <w:tcW w:w="4111" w:type="dxa"/>
            <w:tcBorders>
              <w:top w:val="nil"/>
              <w:left w:val="nil"/>
              <w:bottom w:val="single" w:color="auto" w:sz="8" w:space="0"/>
              <w:right w:val="single" w:color="auto" w:sz="8" w:space="0"/>
            </w:tcBorders>
            <w:shd w:val="clear" w:color="auto" w:fill="auto"/>
            <w:vAlign w:val="center"/>
          </w:tcPr>
          <w:p w14:paraId="3DB53269">
            <w:pPr>
              <w:spacing w:after="0" w:line="240" w:lineRule="auto"/>
              <w:rPr>
                <w:rFonts w:ascii="Arial" w:hAnsi="Arial" w:eastAsia="Times New Roman" w:cs="Arial"/>
                <w:color w:val="000000"/>
              </w:rPr>
            </w:pPr>
            <w:r>
              <w:rPr>
                <w:rFonts w:ascii="Arial" w:hAnsi="Arial" w:eastAsia="Times New Roman" w:cs="Arial"/>
                <w:color w:val="000000"/>
              </w:rPr>
              <w:t>Rosuvastatina cálcica 10 mg + Ezetimiba 10 mg</w:t>
            </w:r>
          </w:p>
        </w:tc>
        <w:tc>
          <w:tcPr>
            <w:tcW w:w="1701" w:type="dxa"/>
            <w:tcBorders>
              <w:top w:val="nil"/>
              <w:left w:val="nil"/>
              <w:bottom w:val="single" w:color="auto" w:sz="8" w:space="0"/>
              <w:right w:val="single" w:color="auto" w:sz="8" w:space="0"/>
            </w:tcBorders>
            <w:shd w:val="clear" w:color="000000" w:fill="FFFFFF"/>
            <w:vAlign w:val="center"/>
          </w:tcPr>
          <w:p w14:paraId="6965C6C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34D17E66">
            <w:pPr>
              <w:spacing w:after="0" w:line="240" w:lineRule="auto"/>
              <w:jc w:val="center"/>
              <w:rPr>
                <w:rFonts w:ascii="Arial" w:hAnsi="Arial" w:eastAsia="Times New Roman" w:cs="Arial"/>
                <w:b/>
                <w:bCs/>
                <w:color w:val="000000"/>
              </w:rPr>
            </w:pPr>
            <w:r>
              <w:rPr>
                <w:rFonts w:ascii="Arial" w:hAnsi="Arial" w:eastAsia="Times New Roman" w:cs="Arial"/>
                <w:b/>
                <w:bCs/>
                <w:color w:val="000000"/>
              </w:rPr>
              <w:t>1200</w:t>
            </w:r>
          </w:p>
        </w:tc>
      </w:tr>
      <w:tr w14:paraId="24B8DE3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6E746F8">
            <w:pPr>
              <w:spacing w:after="0" w:line="240" w:lineRule="auto"/>
              <w:jc w:val="center"/>
              <w:rPr>
                <w:rFonts w:ascii="Arial" w:hAnsi="Arial" w:eastAsia="Times New Roman" w:cs="Arial"/>
                <w:color w:val="000000"/>
              </w:rPr>
            </w:pPr>
            <w:r>
              <w:rPr>
                <w:rFonts w:ascii="Arial" w:hAnsi="Arial" w:eastAsia="Times New Roman" w:cs="Arial"/>
                <w:color w:val="000000"/>
              </w:rPr>
              <w:t>467</w:t>
            </w:r>
          </w:p>
        </w:tc>
        <w:tc>
          <w:tcPr>
            <w:tcW w:w="4111" w:type="dxa"/>
            <w:tcBorders>
              <w:top w:val="nil"/>
              <w:left w:val="nil"/>
              <w:bottom w:val="single" w:color="auto" w:sz="8" w:space="0"/>
              <w:right w:val="single" w:color="auto" w:sz="8" w:space="0"/>
            </w:tcBorders>
            <w:shd w:val="clear" w:color="auto" w:fill="auto"/>
            <w:vAlign w:val="center"/>
          </w:tcPr>
          <w:p w14:paraId="5C992B15">
            <w:pPr>
              <w:spacing w:after="0" w:line="240" w:lineRule="auto"/>
              <w:rPr>
                <w:rFonts w:ascii="Arial" w:hAnsi="Arial" w:eastAsia="Times New Roman" w:cs="Arial"/>
                <w:color w:val="000000"/>
              </w:rPr>
            </w:pPr>
            <w:r>
              <w:rPr>
                <w:rFonts w:ascii="Arial" w:hAnsi="Arial" w:eastAsia="Times New Roman" w:cs="Arial"/>
                <w:color w:val="000000"/>
              </w:rPr>
              <w:t xml:space="preserve">Rosuvastatina cálcica 20 mg </w:t>
            </w:r>
          </w:p>
        </w:tc>
        <w:tc>
          <w:tcPr>
            <w:tcW w:w="1701" w:type="dxa"/>
            <w:tcBorders>
              <w:top w:val="nil"/>
              <w:left w:val="nil"/>
              <w:bottom w:val="single" w:color="auto" w:sz="8" w:space="0"/>
              <w:right w:val="single" w:color="auto" w:sz="8" w:space="0"/>
            </w:tcBorders>
            <w:shd w:val="clear" w:color="000000" w:fill="FFFFFF"/>
            <w:vAlign w:val="center"/>
          </w:tcPr>
          <w:p w14:paraId="4AD89CD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D818249">
            <w:pPr>
              <w:spacing w:after="0" w:line="240" w:lineRule="auto"/>
              <w:jc w:val="center"/>
              <w:rPr>
                <w:rFonts w:ascii="Arial" w:hAnsi="Arial" w:eastAsia="Times New Roman" w:cs="Arial"/>
                <w:b/>
                <w:bCs/>
                <w:color w:val="000000"/>
              </w:rPr>
            </w:pPr>
            <w:r>
              <w:rPr>
                <w:rFonts w:ascii="Arial" w:hAnsi="Arial" w:eastAsia="Times New Roman" w:cs="Arial"/>
                <w:b/>
                <w:bCs/>
                <w:color w:val="000000"/>
              </w:rPr>
              <w:t>3000</w:t>
            </w:r>
          </w:p>
        </w:tc>
      </w:tr>
      <w:tr w14:paraId="0AF0B85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CBE5701">
            <w:pPr>
              <w:spacing w:after="0" w:line="240" w:lineRule="auto"/>
              <w:jc w:val="center"/>
              <w:rPr>
                <w:rFonts w:ascii="Arial" w:hAnsi="Arial" w:eastAsia="Times New Roman" w:cs="Arial"/>
                <w:color w:val="000000"/>
              </w:rPr>
            </w:pPr>
            <w:r>
              <w:rPr>
                <w:rFonts w:ascii="Arial" w:hAnsi="Arial" w:eastAsia="Times New Roman" w:cs="Arial"/>
                <w:color w:val="000000"/>
              </w:rPr>
              <w:t>468</w:t>
            </w:r>
          </w:p>
        </w:tc>
        <w:tc>
          <w:tcPr>
            <w:tcW w:w="4111" w:type="dxa"/>
            <w:tcBorders>
              <w:top w:val="nil"/>
              <w:left w:val="nil"/>
              <w:bottom w:val="single" w:color="auto" w:sz="8" w:space="0"/>
              <w:right w:val="single" w:color="auto" w:sz="8" w:space="0"/>
            </w:tcBorders>
            <w:shd w:val="clear" w:color="auto" w:fill="auto"/>
            <w:vAlign w:val="center"/>
          </w:tcPr>
          <w:p w14:paraId="11104320">
            <w:pPr>
              <w:spacing w:after="0" w:line="240" w:lineRule="auto"/>
              <w:rPr>
                <w:rFonts w:ascii="Arial" w:hAnsi="Arial" w:eastAsia="Times New Roman" w:cs="Arial"/>
                <w:color w:val="000000"/>
              </w:rPr>
            </w:pPr>
            <w:r>
              <w:rPr>
                <w:rFonts w:ascii="Arial" w:hAnsi="Arial" w:eastAsia="Times New Roman" w:cs="Arial"/>
                <w:color w:val="000000"/>
              </w:rPr>
              <w:t>Rosuvastatina cálcica 20 mg + Ezetimiba 10 mg</w:t>
            </w:r>
          </w:p>
        </w:tc>
        <w:tc>
          <w:tcPr>
            <w:tcW w:w="1701" w:type="dxa"/>
            <w:tcBorders>
              <w:top w:val="nil"/>
              <w:left w:val="nil"/>
              <w:bottom w:val="single" w:color="auto" w:sz="8" w:space="0"/>
              <w:right w:val="single" w:color="auto" w:sz="8" w:space="0"/>
            </w:tcBorders>
            <w:shd w:val="clear" w:color="000000" w:fill="FFFFFF"/>
            <w:vAlign w:val="center"/>
          </w:tcPr>
          <w:p w14:paraId="60A92998">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6995AAB0">
            <w:pPr>
              <w:spacing w:after="0" w:line="240" w:lineRule="auto"/>
              <w:jc w:val="center"/>
              <w:rPr>
                <w:rFonts w:ascii="Arial" w:hAnsi="Arial" w:eastAsia="Times New Roman" w:cs="Arial"/>
                <w:b/>
                <w:bCs/>
                <w:color w:val="000000"/>
              </w:rPr>
            </w:pPr>
            <w:r>
              <w:rPr>
                <w:rFonts w:ascii="Arial" w:hAnsi="Arial" w:eastAsia="Times New Roman" w:cs="Arial"/>
                <w:b/>
                <w:bCs/>
                <w:color w:val="000000"/>
              </w:rPr>
              <w:t>1500</w:t>
            </w:r>
          </w:p>
        </w:tc>
      </w:tr>
      <w:tr w14:paraId="2F63963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2036767">
            <w:pPr>
              <w:spacing w:after="0" w:line="240" w:lineRule="auto"/>
              <w:jc w:val="center"/>
              <w:rPr>
                <w:rFonts w:ascii="Arial" w:hAnsi="Arial" w:eastAsia="Times New Roman" w:cs="Arial"/>
                <w:color w:val="000000"/>
              </w:rPr>
            </w:pPr>
            <w:r>
              <w:rPr>
                <w:rFonts w:ascii="Arial" w:hAnsi="Arial" w:eastAsia="Times New Roman" w:cs="Arial"/>
                <w:color w:val="000000"/>
              </w:rPr>
              <w:t>469</w:t>
            </w:r>
          </w:p>
        </w:tc>
        <w:tc>
          <w:tcPr>
            <w:tcW w:w="4111" w:type="dxa"/>
            <w:tcBorders>
              <w:top w:val="nil"/>
              <w:left w:val="nil"/>
              <w:bottom w:val="single" w:color="auto" w:sz="8" w:space="0"/>
              <w:right w:val="single" w:color="auto" w:sz="8" w:space="0"/>
            </w:tcBorders>
            <w:shd w:val="clear" w:color="auto" w:fill="auto"/>
            <w:vAlign w:val="center"/>
          </w:tcPr>
          <w:p w14:paraId="1516CD43">
            <w:pPr>
              <w:spacing w:after="0" w:line="240" w:lineRule="auto"/>
              <w:rPr>
                <w:rFonts w:ascii="Arial" w:hAnsi="Arial" w:eastAsia="Times New Roman" w:cs="Arial"/>
                <w:color w:val="000000"/>
              </w:rPr>
            </w:pPr>
            <w:r>
              <w:rPr>
                <w:rFonts w:ascii="Arial" w:hAnsi="Arial" w:eastAsia="Times New Roman" w:cs="Arial"/>
                <w:color w:val="000000"/>
              </w:rPr>
              <w:t>Rosuvastatina cálcica 40 mg + Ezetimiba 10 mg</w:t>
            </w:r>
          </w:p>
        </w:tc>
        <w:tc>
          <w:tcPr>
            <w:tcW w:w="1701" w:type="dxa"/>
            <w:tcBorders>
              <w:top w:val="nil"/>
              <w:left w:val="nil"/>
              <w:bottom w:val="single" w:color="auto" w:sz="8" w:space="0"/>
              <w:right w:val="single" w:color="auto" w:sz="8" w:space="0"/>
            </w:tcBorders>
            <w:shd w:val="clear" w:color="000000" w:fill="FFFFFF"/>
            <w:vAlign w:val="center"/>
          </w:tcPr>
          <w:p w14:paraId="342AEAF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DAF72D2">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34664570">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88BBB27">
            <w:pPr>
              <w:spacing w:after="0" w:line="240" w:lineRule="auto"/>
              <w:jc w:val="center"/>
              <w:rPr>
                <w:rFonts w:ascii="Arial" w:hAnsi="Arial" w:eastAsia="Times New Roman" w:cs="Arial"/>
                <w:color w:val="000000"/>
              </w:rPr>
            </w:pPr>
            <w:r>
              <w:rPr>
                <w:rFonts w:ascii="Arial" w:hAnsi="Arial" w:eastAsia="Times New Roman" w:cs="Arial"/>
                <w:color w:val="000000"/>
              </w:rPr>
              <w:t>470</w:t>
            </w:r>
          </w:p>
        </w:tc>
        <w:tc>
          <w:tcPr>
            <w:tcW w:w="4111" w:type="dxa"/>
            <w:tcBorders>
              <w:top w:val="nil"/>
              <w:left w:val="nil"/>
              <w:bottom w:val="single" w:color="auto" w:sz="8" w:space="0"/>
              <w:right w:val="single" w:color="auto" w:sz="8" w:space="0"/>
            </w:tcBorders>
            <w:shd w:val="clear" w:color="auto" w:fill="auto"/>
            <w:vAlign w:val="center"/>
          </w:tcPr>
          <w:p w14:paraId="6DBDE341">
            <w:pPr>
              <w:spacing w:after="0" w:line="240" w:lineRule="auto"/>
              <w:rPr>
                <w:rFonts w:ascii="Arial" w:hAnsi="Arial" w:eastAsia="Times New Roman" w:cs="Arial"/>
                <w:color w:val="000000"/>
              </w:rPr>
            </w:pPr>
            <w:r>
              <w:rPr>
                <w:rFonts w:ascii="Arial" w:hAnsi="Arial" w:eastAsia="Times New Roman" w:cs="Arial"/>
                <w:color w:val="000000"/>
              </w:rPr>
              <w:t>Saccharomyces boulardii CNCM I-745 100 mg - cápsulas</w:t>
            </w:r>
          </w:p>
        </w:tc>
        <w:tc>
          <w:tcPr>
            <w:tcW w:w="1701" w:type="dxa"/>
            <w:tcBorders>
              <w:top w:val="nil"/>
              <w:left w:val="nil"/>
              <w:bottom w:val="single" w:color="auto" w:sz="8" w:space="0"/>
              <w:right w:val="single" w:color="auto" w:sz="8" w:space="0"/>
            </w:tcBorders>
            <w:shd w:val="clear" w:color="000000" w:fill="FFFFFF"/>
            <w:vAlign w:val="center"/>
          </w:tcPr>
          <w:p w14:paraId="403FB65F">
            <w:pPr>
              <w:spacing w:after="0" w:line="240" w:lineRule="auto"/>
              <w:jc w:val="center"/>
              <w:rPr>
                <w:rFonts w:ascii="Arial" w:hAnsi="Arial" w:eastAsia="Times New Roman" w:cs="Arial"/>
                <w:color w:val="000000"/>
              </w:rPr>
            </w:pPr>
            <w:r>
              <w:rPr>
                <w:rFonts w:ascii="Arial" w:hAnsi="Arial" w:eastAsia="Times New Roman" w:cs="Arial"/>
                <w:color w:val="000000"/>
              </w:rPr>
              <w:t>cáps</w:t>
            </w:r>
          </w:p>
        </w:tc>
        <w:tc>
          <w:tcPr>
            <w:tcW w:w="3260" w:type="dxa"/>
            <w:tcBorders>
              <w:top w:val="nil"/>
              <w:left w:val="nil"/>
              <w:bottom w:val="single" w:color="auto" w:sz="8" w:space="0"/>
              <w:right w:val="single" w:color="auto" w:sz="8" w:space="0"/>
            </w:tcBorders>
            <w:shd w:val="clear" w:color="auto" w:fill="auto"/>
            <w:vAlign w:val="center"/>
          </w:tcPr>
          <w:p w14:paraId="70A08981">
            <w:pPr>
              <w:spacing w:after="0" w:line="240" w:lineRule="auto"/>
              <w:jc w:val="center"/>
              <w:rPr>
                <w:rFonts w:ascii="Arial" w:hAnsi="Arial" w:eastAsia="Times New Roman" w:cs="Arial"/>
                <w:b/>
                <w:bCs/>
                <w:color w:val="000000"/>
              </w:rPr>
            </w:pPr>
            <w:r>
              <w:rPr>
                <w:rFonts w:ascii="Arial" w:hAnsi="Arial" w:eastAsia="Times New Roman" w:cs="Arial"/>
                <w:b/>
                <w:bCs/>
                <w:color w:val="000000"/>
              </w:rPr>
              <w:t>600</w:t>
            </w:r>
          </w:p>
        </w:tc>
      </w:tr>
      <w:tr w14:paraId="6628A3B7">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7744A0B">
            <w:pPr>
              <w:spacing w:after="0" w:line="240" w:lineRule="auto"/>
              <w:jc w:val="center"/>
              <w:rPr>
                <w:rFonts w:ascii="Arial" w:hAnsi="Arial" w:eastAsia="Times New Roman" w:cs="Arial"/>
                <w:color w:val="000000"/>
              </w:rPr>
            </w:pPr>
            <w:r>
              <w:rPr>
                <w:rFonts w:ascii="Arial" w:hAnsi="Arial" w:eastAsia="Times New Roman" w:cs="Arial"/>
                <w:color w:val="000000"/>
              </w:rPr>
              <w:t>471</w:t>
            </w:r>
          </w:p>
        </w:tc>
        <w:tc>
          <w:tcPr>
            <w:tcW w:w="4111" w:type="dxa"/>
            <w:tcBorders>
              <w:top w:val="nil"/>
              <w:left w:val="nil"/>
              <w:bottom w:val="single" w:color="auto" w:sz="8" w:space="0"/>
              <w:right w:val="single" w:color="auto" w:sz="8" w:space="0"/>
            </w:tcBorders>
            <w:shd w:val="clear" w:color="auto" w:fill="auto"/>
            <w:vAlign w:val="center"/>
          </w:tcPr>
          <w:p w14:paraId="00C611D6">
            <w:pPr>
              <w:spacing w:after="0" w:line="240" w:lineRule="auto"/>
              <w:rPr>
                <w:rFonts w:ascii="Arial" w:hAnsi="Arial" w:eastAsia="Times New Roman" w:cs="Arial"/>
                <w:color w:val="000000"/>
              </w:rPr>
            </w:pPr>
            <w:r>
              <w:rPr>
                <w:rFonts w:ascii="Arial" w:hAnsi="Arial" w:eastAsia="Times New Roman" w:cs="Arial"/>
                <w:color w:val="000000"/>
              </w:rPr>
              <w:t>Saccharomyces boulardii CNCM I-745 200 mg - Pó, envelope com 1 g</w:t>
            </w:r>
          </w:p>
        </w:tc>
        <w:tc>
          <w:tcPr>
            <w:tcW w:w="1701" w:type="dxa"/>
            <w:tcBorders>
              <w:top w:val="nil"/>
              <w:left w:val="nil"/>
              <w:bottom w:val="single" w:color="auto" w:sz="8" w:space="0"/>
              <w:right w:val="single" w:color="auto" w:sz="8" w:space="0"/>
            </w:tcBorders>
            <w:shd w:val="clear" w:color="000000" w:fill="FFFFFF"/>
            <w:vAlign w:val="center"/>
          </w:tcPr>
          <w:p w14:paraId="0C59A8C0">
            <w:pPr>
              <w:spacing w:after="0" w:line="240" w:lineRule="auto"/>
              <w:jc w:val="center"/>
              <w:rPr>
                <w:rFonts w:ascii="Arial" w:hAnsi="Arial" w:eastAsia="Times New Roman" w:cs="Arial"/>
                <w:color w:val="000000"/>
              </w:rPr>
            </w:pPr>
            <w:r>
              <w:rPr>
                <w:rFonts w:ascii="Arial" w:hAnsi="Arial" w:eastAsia="Times New Roman" w:cs="Arial"/>
                <w:color w:val="000000"/>
              </w:rPr>
              <w:t>env</w:t>
            </w:r>
          </w:p>
        </w:tc>
        <w:tc>
          <w:tcPr>
            <w:tcW w:w="3260" w:type="dxa"/>
            <w:tcBorders>
              <w:top w:val="nil"/>
              <w:left w:val="nil"/>
              <w:bottom w:val="single" w:color="auto" w:sz="8" w:space="0"/>
              <w:right w:val="single" w:color="auto" w:sz="8" w:space="0"/>
            </w:tcBorders>
            <w:shd w:val="clear" w:color="auto" w:fill="auto"/>
            <w:vAlign w:val="center"/>
          </w:tcPr>
          <w:p w14:paraId="7FB03C64">
            <w:pPr>
              <w:spacing w:after="0" w:line="240" w:lineRule="auto"/>
              <w:jc w:val="center"/>
              <w:rPr>
                <w:rFonts w:ascii="Arial" w:hAnsi="Arial" w:eastAsia="Times New Roman" w:cs="Arial"/>
                <w:b/>
                <w:bCs/>
                <w:color w:val="000000"/>
              </w:rPr>
            </w:pPr>
            <w:r>
              <w:rPr>
                <w:rFonts w:ascii="Arial" w:hAnsi="Arial" w:eastAsia="Times New Roman" w:cs="Arial"/>
                <w:b/>
                <w:bCs/>
                <w:color w:val="000000"/>
              </w:rPr>
              <w:t>600</w:t>
            </w:r>
          </w:p>
        </w:tc>
      </w:tr>
      <w:tr w14:paraId="311B16BF">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26A5A20">
            <w:pPr>
              <w:spacing w:after="0" w:line="240" w:lineRule="auto"/>
              <w:jc w:val="center"/>
              <w:rPr>
                <w:rFonts w:ascii="Arial" w:hAnsi="Arial" w:eastAsia="Times New Roman" w:cs="Arial"/>
                <w:color w:val="000000"/>
              </w:rPr>
            </w:pPr>
            <w:r>
              <w:rPr>
                <w:rFonts w:ascii="Arial" w:hAnsi="Arial" w:eastAsia="Times New Roman" w:cs="Arial"/>
                <w:color w:val="000000"/>
              </w:rPr>
              <w:t>472</w:t>
            </w:r>
          </w:p>
        </w:tc>
        <w:tc>
          <w:tcPr>
            <w:tcW w:w="4111" w:type="dxa"/>
            <w:tcBorders>
              <w:top w:val="nil"/>
              <w:left w:val="nil"/>
              <w:bottom w:val="single" w:color="auto" w:sz="8" w:space="0"/>
              <w:right w:val="single" w:color="auto" w:sz="8" w:space="0"/>
            </w:tcBorders>
            <w:shd w:val="clear" w:color="auto" w:fill="auto"/>
            <w:vAlign w:val="center"/>
          </w:tcPr>
          <w:p w14:paraId="3C1AE26A">
            <w:pPr>
              <w:spacing w:after="0" w:line="240" w:lineRule="auto"/>
              <w:rPr>
                <w:rFonts w:ascii="Arial" w:hAnsi="Arial" w:eastAsia="Times New Roman" w:cs="Arial"/>
                <w:color w:val="000000"/>
              </w:rPr>
            </w:pPr>
            <w:r>
              <w:rPr>
                <w:rFonts w:ascii="Arial" w:hAnsi="Arial" w:eastAsia="Times New Roman" w:cs="Arial"/>
                <w:color w:val="000000"/>
              </w:rPr>
              <w:t>Saccharomyces boulardii CNCM I-745 200 mg -cápsulas</w:t>
            </w:r>
          </w:p>
        </w:tc>
        <w:tc>
          <w:tcPr>
            <w:tcW w:w="1701" w:type="dxa"/>
            <w:tcBorders>
              <w:top w:val="nil"/>
              <w:left w:val="nil"/>
              <w:bottom w:val="single" w:color="auto" w:sz="8" w:space="0"/>
              <w:right w:val="single" w:color="auto" w:sz="8" w:space="0"/>
            </w:tcBorders>
            <w:shd w:val="clear" w:color="000000" w:fill="FFFFFF"/>
            <w:vAlign w:val="center"/>
          </w:tcPr>
          <w:p w14:paraId="2AE3D96A">
            <w:pPr>
              <w:spacing w:after="0" w:line="240" w:lineRule="auto"/>
              <w:jc w:val="center"/>
              <w:rPr>
                <w:rFonts w:ascii="Arial" w:hAnsi="Arial" w:eastAsia="Times New Roman" w:cs="Arial"/>
                <w:color w:val="000000"/>
              </w:rPr>
            </w:pPr>
            <w:r>
              <w:rPr>
                <w:rFonts w:ascii="Arial" w:hAnsi="Arial" w:eastAsia="Times New Roman" w:cs="Arial"/>
                <w:color w:val="000000"/>
              </w:rPr>
              <w:t>cáps</w:t>
            </w:r>
          </w:p>
        </w:tc>
        <w:tc>
          <w:tcPr>
            <w:tcW w:w="3260" w:type="dxa"/>
            <w:tcBorders>
              <w:top w:val="nil"/>
              <w:left w:val="nil"/>
              <w:bottom w:val="single" w:color="auto" w:sz="8" w:space="0"/>
              <w:right w:val="single" w:color="auto" w:sz="8" w:space="0"/>
            </w:tcBorders>
            <w:shd w:val="clear" w:color="auto" w:fill="auto"/>
            <w:vAlign w:val="center"/>
          </w:tcPr>
          <w:p w14:paraId="171E6F98">
            <w:pPr>
              <w:spacing w:after="0" w:line="240" w:lineRule="auto"/>
              <w:jc w:val="center"/>
              <w:rPr>
                <w:rFonts w:ascii="Arial" w:hAnsi="Arial" w:eastAsia="Times New Roman" w:cs="Arial"/>
                <w:b/>
                <w:bCs/>
                <w:color w:val="000000"/>
              </w:rPr>
            </w:pPr>
            <w:r>
              <w:rPr>
                <w:rFonts w:ascii="Arial" w:hAnsi="Arial" w:eastAsia="Times New Roman" w:cs="Arial"/>
                <w:b/>
                <w:bCs/>
                <w:color w:val="000000"/>
              </w:rPr>
              <w:t>600</w:t>
            </w:r>
          </w:p>
        </w:tc>
      </w:tr>
      <w:tr w14:paraId="6516352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E5B8704">
            <w:pPr>
              <w:spacing w:after="0" w:line="240" w:lineRule="auto"/>
              <w:jc w:val="center"/>
              <w:rPr>
                <w:rFonts w:ascii="Arial" w:hAnsi="Arial" w:eastAsia="Times New Roman" w:cs="Arial"/>
                <w:color w:val="000000"/>
              </w:rPr>
            </w:pPr>
            <w:r>
              <w:rPr>
                <w:rFonts w:ascii="Arial" w:hAnsi="Arial" w:eastAsia="Times New Roman" w:cs="Arial"/>
                <w:color w:val="000000"/>
              </w:rPr>
              <w:t>473</w:t>
            </w:r>
          </w:p>
        </w:tc>
        <w:tc>
          <w:tcPr>
            <w:tcW w:w="4111" w:type="dxa"/>
            <w:tcBorders>
              <w:top w:val="nil"/>
              <w:left w:val="nil"/>
              <w:bottom w:val="single" w:color="auto" w:sz="8" w:space="0"/>
              <w:right w:val="single" w:color="auto" w:sz="8" w:space="0"/>
            </w:tcBorders>
            <w:shd w:val="clear" w:color="000000" w:fill="FFFFFF"/>
            <w:vAlign w:val="center"/>
          </w:tcPr>
          <w:p w14:paraId="2D58B7D3">
            <w:pPr>
              <w:spacing w:after="0" w:line="240" w:lineRule="auto"/>
              <w:rPr>
                <w:rFonts w:ascii="Arial" w:hAnsi="Arial" w:eastAsia="Times New Roman" w:cs="Arial"/>
                <w:color w:val="000000"/>
              </w:rPr>
            </w:pPr>
            <w:r>
              <w:rPr>
                <w:rFonts w:ascii="Arial" w:hAnsi="Arial" w:eastAsia="Times New Roman" w:cs="Arial"/>
                <w:color w:val="000000"/>
              </w:rPr>
              <w:t>Silimarina 100 mg comprimido</w:t>
            </w:r>
          </w:p>
        </w:tc>
        <w:tc>
          <w:tcPr>
            <w:tcW w:w="1701" w:type="dxa"/>
            <w:tcBorders>
              <w:top w:val="nil"/>
              <w:left w:val="nil"/>
              <w:bottom w:val="single" w:color="auto" w:sz="8" w:space="0"/>
              <w:right w:val="single" w:color="auto" w:sz="8" w:space="0"/>
            </w:tcBorders>
            <w:shd w:val="clear" w:color="000000" w:fill="FFFFFF"/>
            <w:vAlign w:val="center"/>
          </w:tcPr>
          <w:p w14:paraId="52EB2601">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1BC120B7">
            <w:pPr>
              <w:spacing w:after="0" w:line="240" w:lineRule="auto"/>
              <w:jc w:val="center"/>
              <w:rPr>
                <w:rFonts w:ascii="Arial" w:hAnsi="Arial" w:eastAsia="Times New Roman" w:cs="Arial"/>
                <w:b/>
                <w:bCs/>
                <w:color w:val="000000"/>
              </w:rPr>
            </w:pPr>
            <w:r>
              <w:rPr>
                <w:rFonts w:ascii="Arial" w:hAnsi="Arial" w:eastAsia="Times New Roman" w:cs="Arial"/>
                <w:b/>
                <w:bCs/>
                <w:color w:val="000000"/>
              </w:rPr>
              <w:t>600</w:t>
            </w:r>
          </w:p>
        </w:tc>
      </w:tr>
      <w:tr w14:paraId="3E83EC8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FF8C120">
            <w:pPr>
              <w:spacing w:after="0" w:line="240" w:lineRule="auto"/>
              <w:jc w:val="center"/>
              <w:rPr>
                <w:rFonts w:ascii="Arial" w:hAnsi="Arial" w:eastAsia="Times New Roman" w:cs="Arial"/>
                <w:color w:val="000000"/>
              </w:rPr>
            </w:pPr>
            <w:r>
              <w:rPr>
                <w:rFonts w:ascii="Arial" w:hAnsi="Arial" w:eastAsia="Times New Roman" w:cs="Arial"/>
                <w:color w:val="000000"/>
              </w:rPr>
              <w:t>474</w:t>
            </w:r>
          </w:p>
        </w:tc>
        <w:tc>
          <w:tcPr>
            <w:tcW w:w="4111" w:type="dxa"/>
            <w:tcBorders>
              <w:top w:val="nil"/>
              <w:left w:val="nil"/>
              <w:bottom w:val="single" w:color="auto" w:sz="8" w:space="0"/>
              <w:right w:val="single" w:color="auto" w:sz="8" w:space="0"/>
            </w:tcBorders>
            <w:shd w:val="clear" w:color="000000" w:fill="FFFFFF"/>
            <w:vAlign w:val="center"/>
          </w:tcPr>
          <w:p w14:paraId="0D3FA76C">
            <w:pPr>
              <w:spacing w:after="0" w:line="240" w:lineRule="auto"/>
              <w:rPr>
                <w:rFonts w:ascii="Arial" w:hAnsi="Arial" w:eastAsia="Times New Roman" w:cs="Arial"/>
                <w:color w:val="000000"/>
              </w:rPr>
            </w:pPr>
            <w:r>
              <w:rPr>
                <w:rFonts w:ascii="Arial" w:hAnsi="Arial" w:eastAsia="Times New Roman" w:cs="Arial"/>
                <w:color w:val="000000"/>
              </w:rPr>
              <w:t>Silimarina 200 mg comprimido</w:t>
            </w:r>
          </w:p>
        </w:tc>
        <w:tc>
          <w:tcPr>
            <w:tcW w:w="1701" w:type="dxa"/>
            <w:tcBorders>
              <w:top w:val="nil"/>
              <w:left w:val="nil"/>
              <w:bottom w:val="single" w:color="auto" w:sz="8" w:space="0"/>
              <w:right w:val="single" w:color="auto" w:sz="8" w:space="0"/>
            </w:tcBorders>
            <w:shd w:val="clear" w:color="000000" w:fill="FFFFFF"/>
            <w:vAlign w:val="center"/>
          </w:tcPr>
          <w:p w14:paraId="6AE4833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7A705045">
            <w:pPr>
              <w:spacing w:after="0" w:line="240" w:lineRule="auto"/>
              <w:jc w:val="center"/>
              <w:rPr>
                <w:rFonts w:ascii="Arial" w:hAnsi="Arial" w:eastAsia="Times New Roman" w:cs="Arial"/>
                <w:b/>
                <w:bCs/>
                <w:color w:val="000000"/>
              </w:rPr>
            </w:pPr>
            <w:r>
              <w:rPr>
                <w:rFonts w:ascii="Arial" w:hAnsi="Arial" w:eastAsia="Times New Roman" w:cs="Arial"/>
                <w:b/>
                <w:bCs/>
                <w:color w:val="000000"/>
              </w:rPr>
              <w:t>600</w:t>
            </w:r>
          </w:p>
        </w:tc>
      </w:tr>
      <w:tr w14:paraId="6C042105">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46A4E27">
            <w:pPr>
              <w:spacing w:after="0" w:line="240" w:lineRule="auto"/>
              <w:jc w:val="center"/>
              <w:rPr>
                <w:rFonts w:ascii="Arial" w:hAnsi="Arial" w:eastAsia="Times New Roman" w:cs="Arial"/>
                <w:color w:val="000000"/>
              </w:rPr>
            </w:pPr>
            <w:r>
              <w:rPr>
                <w:rFonts w:ascii="Arial" w:hAnsi="Arial" w:eastAsia="Times New Roman" w:cs="Arial"/>
                <w:color w:val="000000"/>
              </w:rPr>
              <w:t>475</w:t>
            </w:r>
          </w:p>
        </w:tc>
        <w:tc>
          <w:tcPr>
            <w:tcW w:w="4111" w:type="dxa"/>
            <w:tcBorders>
              <w:top w:val="nil"/>
              <w:left w:val="nil"/>
              <w:bottom w:val="single" w:color="auto" w:sz="8" w:space="0"/>
              <w:right w:val="single" w:color="auto" w:sz="8" w:space="0"/>
            </w:tcBorders>
            <w:shd w:val="clear" w:color="auto" w:fill="auto"/>
            <w:vAlign w:val="center"/>
          </w:tcPr>
          <w:p w14:paraId="3002DB2D">
            <w:pPr>
              <w:spacing w:after="0" w:line="240" w:lineRule="auto"/>
              <w:rPr>
                <w:rFonts w:ascii="Arial" w:hAnsi="Arial" w:eastAsia="Times New Roman" w:cs="Arial"/>
                <w:color w:val="000000"/>
              </w:rPr>
            </w:pPr>
            <w:r>
              <w:rPr>
                <w:rFonts w:ascii="Arial" w:hAnsi="Arial" w:eastAsia="Times New Roman" w:cs="Arial"/>
                <w:color w:val="000000"/>
              </w:rPr>
              <w:t>Sorbitol 714mg + laurilsulfato de sódio 7,70mg bisnagas, uso retal</w:t>
            </w:r>
          </w:p>
        </w:tc>
        <w:tc>
          <w:tcPr>
            <w:tcW w:w="1701" w:type="dxa"/>
            <w:tcBorders>
              <w:top w:val="nil"/>
              <w:left w:val="nil"/>
              <w:bottom w:val="single" w:color="auto" w:sz="8" w:space="0"/>
              <w:right w:val="single" w:color="auto" w:sz="8" w:space="0"/>
            </w:tcBorders>
            <w:shd w:val="clear" w:color="000000" w:fill="FFFFFF"/>
            <w:vAlign w:val="center"/>
          </w:tcPr>
          <w:p w14:paraId="10F13FCA">
            <w:pPr>
              <w:spacing w:after="0" w:line="240" w:lineRule="auto"/>
              <w:jc w:val="center"/>
              <w:rPr>
                <w:rFonts w:ascii="Arial" w:hAnsi="Arial" w:eastAsia="Times New Roman" w:cs="Arial"/>
                <w:color w:val="000000"/>
              </w:rPr>
            </w:pPr>
            <w:r>
              <w:rPr>
                <w:rFonts w:ascii="Arial" w:hAnsi="Arial" w:eastAsia="Times New Roman" w:cs="Arial"/>
                <w:color w:val="000000"/>
              </w:rPr>
              <w:t>bisnaga</w:t>
            </w:r>
          </w:p>
        </w:tc>
        <w:tc>
          <w:tcPr>
            <w:tcW w:w="3260" w:type="dxa"/>
            <w:tcBorders>
              <w:top w:val="nil"/>
              <w:left w:val="nil"/>
              <w:bottom w:val="single" w:color="auto" w:sz="8" w:space="0"/>
              <w:right w:val="single" w:color="auto" w:sz="8" w:space="0"/>
            </w:tcBorders>
            <w:shd w:val="clear" w:color="auto" w:fill="auto"/>
            <w:vAlign w:val="center"/>
          </w:tcPr>
          <w:p w14:paraId="1794D030">
            <w:pPr>
              <w:spacing w:after="0" w:line="240" w:lineRule="auto"/>
              <w:jc w:val="center"/>
              <w:rPr>
                <w:rFonts w:ascii="Arial" w:hAnsi="Arial" w:eastAsia="Times New Roman" w:cs="Arial"/>
                <w:b/>
                <w:bCs/>
                <w:color w:val="000000"/>
              </w:rPr>
            </w:pPr>
            <w:r>
              <w:rPr>
                <w:rFonts w:ascii="Arial" w:hAnsi="Arial" w:eastAsia="Times New Roman" w:cs="Arial"/>
                <w:b/>
                <w:bCs/>
                <w:color w:val="000000"/>
              </w:rPr>
              <w:t>300</w:t>
            </w:r>
          </w:p>
        </w:tc>
      </w:tr>
      <w:tr w14:paraId="2CB41CD5">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AF3FA6E">
            <w:pPr>
              <w:spacing w:after="0" w:line="240" w:lineRule="auto"/>
              <w:jc w:val="center"/>
              <w:rPr>
                <w:rFonts w:ascii="Arial" w:hAnsi="Arial" w:eastAsia="Times New Roman" w:cs="Arial"/>
                <w:color w:val="000000"/>
              </w:rPr>
            </w:pPr>
            <w:r>
              <w:rPr>
                <w:rFonts w:ascii="Arial" w:hAnsi="Arial" w:eastAsia="Times New Roman" w:cs="Arial"/>
                <w:color w:val="000000"/>
              </w:rPr>
              <w:t>476</w:t>
            </w:r>
          </w:p>
        </w:tc>
        <w:tc>
          <w:tcPr>
            <w:tcW w:w="4111" w:type="dxa"/>
            <w:tcBorders>
              <w:top w:val="nil"/>
              <w:left w:val="nil"/>
              <w:bottom w:val="single" w:color="auto" w:sz="8" w:space="0"/>
              <w:right w:val="single" w:color="auto" w:sz="8" w:space="0"/>
            </w:tcBorders>
            <w:shd w:val="clear" w:color="auto" w:fill="auto"/>
            <w:vAlign w:val="center"/>
          </w:tcPr>
          <w:p w14:paraId="0700A0AE">
            <w:pPr>
              <w:spacing w:after="0" w:line="240" w:lineRule="auto"/>
              <w:rPr>
                <w:rFonts w:ascii="Arial" w:hAnsi="Arial" w:eastAsia="Times New Roman" w:cs="Arial"/>
                <w:color w:val="000000"/>
              </w:rPr>
            </w:pPr>
            <w:r>
              <w:rPr>
                <w:rFonts w:ascii="Arial" w:hAnsi="Arial" w:eastAsia="Times New Roman" w:cs="Arial"/>
                <w:color w:val="000000"/>
              </w:rPr>
              <w:t>Sulfato de condroitina 400mg + sulfato de glicosamina 500mg, cápsulas</w:t>
            </w:r>
          </w:p>
        </w:tc>
        <w:tc>
          <w:tcPr>
            <w:tcW w:w="1701" w:type="dxa"/>
            <w:tcBorders>
              <w:top w:val="nil"/>
              <w:left w:val="nil"/>
              <w:bottom w:val="single" w:color="auto" w:sz="8" w:space="0"/>
              <w:right w:val="single" w:color="auto" w:sz="8" w:space="0"/>
            </w:tcBorders>
            <w:shd w:val="clear" w:color="000000" w:fill="FFFFFF"/>
            <w:vAlign w:val="center"/>
          </w:tcPr>
          <w:p w14:paraId="3C986BFE">
            <w:pPr>
              <w:spacing w:after="0" w:line="240" w:lineRule="auto"/>
              <w:jc w:val="center"/>
              <w:rPr>
                <w:rFonts w:ascii="Arial" w:hAnsi="Arial" w:eastAsia="Times New Roman" w:cs="Arial"/>
                <w:color w:val="000000"/>
              </w:rPr>
            </w:pPr>
            <w:r>
              <w:rPr>
                <w:rFonts w:ascii="Arial" w:hAnsi="Arial" w:eastAsia="Times New Roman" w:cs="Arial"/>
                <w:color w:val="000000"/>
              </w:rPr>
              <w:t>Cáps</w:t>
            </w:r>
          </w:p>
        </w:tc>
        <w:tc>
          <w:tcPr>
            <w:tcW w:w="3260" w:type="dxa"/>
            <w:tcBorders>
              <w:top w:val="nil"/>
              <w:left w:val="nil"/>
              <w:bottom w:val="single" w:color="auto" w:sz="8" w:space="0"/>
              <w:right w:val="single" w:color="auto" w:sz="8" w:space="0"/>
            </w:tcBorders>
            <w:shd w:val="clear" w:color="auto" w:fill="auto"/>
            <w:vAlign w:val="center"/>
          </w:tcPr>
          <w:p w14:paraId="2185CDE7">
            <w:pPr>
              <w:spacing w:after="0" w:line="240" w:lineRule="auto"/>
              <w:jc w:val="center"/>
              <w:rPr>
                <w:rFonts w:ascii="Arial" w:hAnsi="Arial" w:eastAsia="Times New Roman" w:cs="Arial"/>
                <w:b/>
                <w:bCs/>
                <w:color w:val="000000"/>
              </w:rPr>
            </w:pPr>
            <w:r>
              <w:rPr>
                <w:rFonts w:ascii="Arial" w:hAnsi="Arial" w:eastAsia="Times New Roman" w:cs="Arial"/>
                <w:b/>
                <w:bCs/>
                <w:color w:val="000000"/>
              </w:rPr>
              <w:t>1200</w:t>
            </w:r>
          </w:p>
        </w:tc>
      </w:tr>
      <w:tr w14:paraId="534CC6F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3048071">
            <w:pPr>
              <w:spacing w:after="0" w:line="240" w:lineRule="auto"/>
              <w:jc w:val="center"/>
              <w:rPr>
                <w:rFonts w:ascii="Arial" w:hAnsi="Arial" w:eastAsia="Times New Roman" w:cs="Arial"/>
                <w:color w:val="000000"/>
              </w:rPr>
            </w:pPr>
            <w:r>
              <w:rPr>
                <w:rFonts w:ascii="Arial" w:hAnsi="Arial" w:eastAsia="Times New Roman" w:cs="Arial"/>
                <w:color w:val="000000"/>
              </w:rPr>
              <w:t>477</w:t>
            </w:r>
          </w:p>
        </w:tc>
        <w:tc>
          <w:tcPr>
            <w:tcW w:w="4111" w:type="dxa"/>
            <w:tcBorders>
              <w:top w:val="nil"/>
              <w:left w:val="nil"/>
              <w:bottom w:val="single" w:color="auto" w:sz="8" w:space="0"/>
              <w:right w:val="single" w:color="auto" w:sz="8" w:space="0"/>
            </w:tcBorders>
            <w:shd w:val="clear" w:color="auto" w:fill="auto"/>
            <w:noWrap/>
            <w:vAlign w:val="center"/>
          </w:tcPr>
          <w:p w14:paraId="45A9C7BC">
            <w:pPr>
              <w:spacing w:after="0" w:line="240" w:lineRule="auto"/>
              <w:rPr>
                <w:rFonts w:ascii="Arial" w:hAnsi="Arial" w:eastAsia="Times New Roman" w:cs="Arial"/>
                <w:color w:val="000000"/>
              </w:rPr>
            </w:pPr>
            <w:r>
              <w:rPr>
                <w:rFonts w:ascii="Arial" w:hAnsi="Arial" w:eastAsia="Times New Roman" w:cs="Arial"/>
                <w:color w:val="000000"/>
              </w:rPr>
              <w:t>Tansulosina, cloridrato de, 0,4 mg, comprimido</w:t>
            </w:r>
          </w:p>
        </w:tc>
        <w:tc>
          <w:tcPr>
            <w:tcW w:w="1701" w:type="dxa"/>
            <w:tcBorders>
              <w:top w:val="nil"/>
              <w:left w:val="nil"/>
              <w:bottom w:val="single" w:color="auto" w:sz="8" w:space="0"/>
              <w:right w:val="single" w:color="auto" w:sz="8" w:space="0"/>
            </w:tcBorders>
            <w:shd w:val="clear" w:color="000000" w:fill="FFFFFF"/>
            <w:vAlign w:val="center"/>
          </w:tcPr>
          <w:p w14:paraId="3291C65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10B8B65">
            <w:pPr>
              <w:spacing w:after="0" w:line="240" w:lineRule="auto"/>
              <w:jc w:val="center"/>
              <w:rPr>
                <w:rFonts w:ascii="Arial" w:hAnsi="Arial" w:eastAsia="Times New Roman" w:cs="Arial"/>
                <w:b/>
                <w:bCs/>
                <w:color w:val="000000"/>
              </w:rPr>
            </w:pPr>
            <w:r>
              <w:rPr>
                <w:rFonts w:ascii="Arial" w:hAnsi="Arial" w:eastAsia="Times New Roman" w:cs="Arial"/>
                <w:b/>
                <w:bCs/>
                <w:color w:val="000000"/>
              </w:rPr>
              <w:t>2400</w:t>
            </w:r>
          </w:p>
        </w:tc>
      </w:tr>
      <w:tr w14:paraId="304AD4CB">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484025B">
            <w:pPr>
              <w:spacing w:after="0" w:line="240" w:lineRule="auto"/>
              <w:jc w:val="center"/>
              <w:rPr>
                <w:rFonts w:ascii="Arial" w:hAnsi="Arial" w:eastAsia="Times New Roman" w:cs="Arial"/>
                <w:color w:val="000000"/>
              </w:rPr>
            </w:pPr>
            <w:r>
              <w:rPr>
                <w:rFonts w:ascii="Arial" w:hAnsi="Arial" w:eastAsia="Times New Roman" w:cs="Arial"/>
                <w:color w:val="000000"/>
              </w:rPr>
              <w:t>478</w:t>
            </w:r>
          </w:p>
        </w:tc>
        <w:tc>
          <w:tcPr>
            <w:tcW w:w="4111" w:type="dxa"/>
            <w:tcBorders>
              <w:top w:val="nil"/>
              <w:left w:val="nil"/>
              <w:bottom w:val="single" w:color="auto" w:sz="8" w:space="0"/>
              <w:right w:val="single" w:color="auto" w:sz="8" w:space="0"/>
            </w:tcBorders>
            <w:shd w:val="clear" w:color="auto" w:fill="auto"/>
            <w:vAlign w:val="center"/>
          </w:tcPr>
          <w:p w14:paraId="06F42E10">
            <w:pPr>
              <w:spacing w:after="0" w:line="240" w:lineRule="auto"/>
              <w:rPr>
                <w:rFonts w:ascii="Arial" w:hAnsi="Arial" w:eastAsia="Times New Roman" w:cs="Arial"/>
                <w:color w:val="000000"/>
              </w:rPr>
            </w:pPr>
            <w:r>
              <w:rPr>
                <w:rFonts w:ascii="Arial" w:hAnsi="Arial" w:eastAsia="Times New Roman" w:cs="Arial"/>
                <w:color w:val="000000"/>
              </w:rPr>
              <w:t>Tetracaina, cloridrato de, 10mg/ml + fenilefrina 1mg/ml 10 ml, solução oftálmica</w:t>
            </w:r>
          </w:p>
        </w:tc>
        <w:tc>
          <w:tcPr>
            <w:tcW w:w="1701" w:type="dxa"/>
            <w:tcBorders>
              <w:top w:val="nil"/>
              <w:left w:val="nil"/>
              <w:bottom w:val="single" w:color="auto" w:sz="8" w:space="0"/>
              <w:right w:val="single" w:color="auto" w:sz="8" w:space="0"/>
            </w:tcBorders>
            <w:shd w:val="clear" w:color="000000" w:fill="FFFFFF"/>
            <w:vAlign w:val="center"/>
          </w:tcPr>
          <w:p w14:paraId="0389FFB5">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3F4F4D17">
            <w:pPr>
              <w:spacing w:after="0" w:line="240" w:lineRule="auto"/>
              <w:jc w:val="center"/>
              <w:rPr>
                <w:rFonts w:ascii="Arial" w:hAnsi="Arial" w:eastAsia="Times New Roman" w:cs="Arial"/>
                <w:b/>
                <w:bCs/>
                <w:color w:val="000000"/>
              </w:rPr>
            </w:pPr>
            <w:r>
              <w:rPr>
                <w:rFonts w:ascii="Arial" w:hAnsi="Arial" w:eastAsia="Times New Roman" w:cs="Arial"/>
                <w:b/>
                <w:bCs/>
                <w:color w:val="000000"/>
              </w:rPr>
              <w:t>50</w:t>
            </w:r>
          </w:p>
        </w:tc>
      </w:tr>
      <w:tr w14:paraId="20C73EB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B856997">
            <w:pPr>
              <w:spacing w:after="0" w:line="240" w:lineRule="auto"/>
              <w:jc w:val="center"/>
              <w:rPr>
                <w:rFonts w:ascii="Arial" w:hAnsi="Arial" w:eastAsia="Times New Roman" w:cs="Arial"/>
                <w:color w:val="000000"/>
              </w:rPr>
            </w:pPr>
            <w:r>
              <w:rPr>
                <w:rFonts w:ascii="Arial" w:hAnsi="Arial" w:eastAsia="Times New Roman" w:cs="Arial"/>
                <w:color w:val="000000"/>
              </w:rPr>
              <w:t>479</w:t>
            </w:r>
          </w:p>
        </w:tc>
        <w:tc>
          <w:tcPr>
            <w:tcW w:w="4111" w:type="dxa"/>
            <w:tcBorders>
              <w:top w:val="nil"/>
              <w:left w:val="nil"/>
              <w:bottom w:val="single" w:color="auto" w:sz="8" w:space="0"/>
              <w:right w:val="single" w:color="auto" w:sz="8" w:space="0"/>
            </w:tcBorders>
            <w:shd w:val="clear" w:color="auto" w:fill="auto"/>
            <w:vAlign w:val="center"/>
          </w:tcPr>
          <w:p w14:paraId="255DADA4">
            <w:pPr>
              <w:spacing w:after="0" w:line="240" w:lineRule="auto"/>
              <w:rPr>
                <w:rFonts w:ascii="Arial" w:hAnsi="Arial" w:eastAsia="Times New Roman" w:cs="Arial"/>
                <w:color w:val="000000"/>
              </w:rPr>
            </w:pPr>
            <w:r>
              <w:rPr>
                <w:rFonts w:ascii="Arial" w:hAnsi="Arial" w:eastAsia="Times New Roman" w:cs="Arial"/>
                <w:color w:val="000000"/>
              </w:rPr>
              <w:t>Trazodona, Cloridrato de, 50 mg</w:t>
            </w:r>
          </w:p>
        </w:tc>
        <w:tc>
          <w:tcPr>
            <w:tcW w:w="1701" w:type="dxa"/>
            <w:tcBorders>
              <w:top w:val="nil"/>
              <w:left w:val="nil"/>
              <w:bottom w:val="single" w:color="auto" w:sz="8" w:space="0"/>
              <w:right w:val="single" w:color="auto" w:sz="8" w:space="0"/>
            </w:tcBorders>
            <w:shd w:val="clear" w:color="000000" w:fill="FFFFFF"/>
            <w:vAlign w:val="center"/>
          </w:tcPr>
          <w:p w14:paraId="71467E84">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5E66C32">
            <w:pPr>
              <w:spacing w:after="0" w:line="240" w:lineRule="auto"/>
              <w:jc w:val="center"/>
              <w:rPr>
                <w:rFonts w:ascii="Arial" w:hAnsi="Arial" w:eastAsia="Times New Roman" w:cs="Arial"/>
                <w:b/>
                <w:bCs/>
                <w:color w:val="000000"/>
              </w:rPr>
            </w:pPr>
            <w:r>
              <w:rPr>
                <w:rFonts w:ascii="Arial" w:hAnsi="Arial" w:eastAsia="Times New Roman" w:cs="Arial"/>
                <w:b/>
                <w:bCs/>
                <w:color w:val="000000"/>
              </w:rPr>
              <w:t>2000</w:t>
            </w:r>
          </w:p>
        </w:tc>
      </w:tr>
      <w:tr w14:paraId="237366D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728C8FA">
            <w:pPr>
              <w:spacing w:after="0" w:line="240" w:lineRule="auto"/>
              <w:jc w:val="center"/>
              <w:rPr>
                <w:rFonts w:ascii="Arial" w:hAnsi="Arial" w:eastAsia="Times New Roman" w:cs="Arial"/>
                <w:color w:val="000000"/>
              </w:rPr>
            </w:pPr>
            <w:r>
              <w:rPr>
                <w:rFonts w:ascii="Arial" w:hAnsi="Arial" w:eastAsia="Times New Roman" w:cs="Arial"/>
                <w:color w:val="000000"/>
              </w:rPr>
              <w:t>480</w:t>
            </w:r>
          </w:p>
        </w:tc>
        <w:tc>
          <w:tcPr>
            <w:tcW w:w="4111" w:type="dxa"/>
            <w:tcBorders>
              <w:top w:val="nil"/>
              <w:left w:val="nil"/>
              <w:bottom w:val="single" w:color="auto" w:sz="8" w:space="0"/>
              <w:right w:val="single" w:color="auto" w:sz="8" w:space="0"/>
            </w:tcBorders>
            <w:shd w:val="clear" w:color="auto" w:fill="auto"/>
            <w:noWrap/>
            <w:vAlign w:val="center"/>
          </w:tcPr>
          <w:p w14:paraId="0ABF747D">
            <w:pPr>
              <w:spacing w:after="0" w:line="240" w:lineRule="auto"/>
              <w:rPr>
                <w:rFonts w:ascii="Arial" w:hAnsi="Arial" w:eastAsia="Times New Roman" w:cs="Arial"/>
                <w:color w:val="000000"/>
              </w:rPr>
            </w:pPr>
            <w:r>
              <w:rPr>
                <w:rFonts w:ascii="Arial" w:hAnsi="Arial" w:eastAsia="Times New Roman" w:cs="Arial"/>
                <w:color w:val="000000"/>
              </w:rPr>
              <w:t>Valsartana 160 mg</w:t>
            </w:r>
          </w:p>
        </w:tc>
        <w:tc>
          <w:tcPr>
            <w:tcW w:w="1701" w:type="dxa"/>
            <w:tcBorders>
              <w:top w:val="nil"/>
              <w:left w:val="nil"/>
              <w:bottom w:val="single" w:color="auto" w:sz="8" w:space="0"/>
              <w:right w:val="single" w:color="auto" w:sz="8" w:space="0"/>
            </w:tcBorders>
            <w:shd w:val="clear" w:color="000000" w:fill="FFFFFF"/>
            <w:vAlign w:val="center"/>
          </w:tcPr>
          <w:p w14:paraId="3E019C5A">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2E4E6314">
            <w:pPr>
              <w:spacing w:after="0" w:line="240" w:lineRule="auto"/>
              <w:jc w:val="center"/>
              <w:rPr>
                <w:rFonts w:ascii="Arial" w:hAnsi="Arial" w:eastAsia="Times New Roman" w:cs="Arial"/>
                <w:b/>
                <w:bCs/>
                <w:color w:val="000000"/>
              </w:rPr>
            </w:pPr>
            <w:r>
              <w:rPr>
                <w:rFonts w:ascii="Arial" w:hAnsi="Arial" w:eastAsia="Times New Roman" w:cs="Arial"/>
                <w:b/>
                <w:bCs/>
                <w:color w:val="000000"/>
              </w:rPr>
              <w:t>2400</w:t>
            </w:r>
          </w:p>
        </w:tc>
      </w:tr>
      <w:tr w14:paraId="253D3FD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2FD571D">
            <w:pPr>
              <w:spacing w:after="0" w:line="240" w:lineRule="auto"/>
              <w:jc w:val="center"/>
              <w:rPr>
                <w:rFonts w:ascii="Arial" w:hAnsi="Arial" w:eastAsia="Times New Roman" w:cs="Arial"/>
                <w:color w:val="000000"/>
              </w:rPr>
            </w:pPr>
            <w:r>
              <w:rPr>
                <w:rFonts w:ascii="Arial" w:hAnsi="Arial" w:eastAsia="Times New Roman" w:cs="Arial"/>
                <w:color w:val="000000"/>
              </w:rPr>
              <w:t>481</w:t>
            </w:r>
          </w:p>
        </w:tc>
        <w:tc>
          <w:tcPr>
            <w:tcW w:w="4111" w:type="dxa"/>
            <w:tcBorders>
              <w:top w:val="nil"/>
              <w:left w:val="nil"/>
              <w:bottom w:val="single" w:color="auto" w:sz="8" w:space="0"/>
              <w:right w:val="single" w:color="auto" w:sz="8" w:space="0"/>
            </w:tcBorders>
            <w:shd w:val="clear" w:color="auto" w:fill="auto"/>
            <w:noWrap/>
            <w:vAlign w:val="center"/>
          </w:tcPr>
          <w:p w14:paraId="33E7F471">
            <w:pPr>
              <w:spacing w:after="0" w:line="240" w:lineRule="auto"/>
              <w:rPr>
                <w:rFonts w:ascii="Arial" w:hAnsi="Arial" w:eastAsia="Times New Roman" w:cs="Arial"/>
                <w:color w:val="000000"/>
              </w:rPr>
            </w:pPr>
            <w:r>
              <w:rPr>
                <w:rFonts w:ascii="Arial" w:hAnsi="Arial" w:eastAsia="Times New Roman" w:cs="Arial"/>
                <w:color w:val="000000"/>
              </w:rPr>
              <w:t>Valsartana 320 mg</w:t>
            </w:r>
          </w:p>
        </w:tc>
        <w:tc>
          <w:tcPr>
            <w:tcW w:w="1701" w:type="dxa"/>
            <w:tcBorders>
              <w:top w:val="nil"/>
              <w:left w:val="nil"/>
              <w:bottom w:val="single" w:color="auto" w:sz="8" w:space="0"/>
              <w:right w:val="single" w:color="auto" w:sz="8" w:space="0"/>
            </w:tcBorders>
            <w:shd w:val="clear" w:color="000000" w:fill="FFFFFF"/>
            <w:vAlign w:val="center"/>
          </w:tcPr>
          <w:p w14:paraId="02208655">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09F2E87D">
            <w:pPr>
              <w:spacing w:after="0" w:line="240" w:lineRule="auto"/>
              <w:jc w:val="center"/>
              <w:rPr>
                <w:rFonts w:ascii="Arial" w:hAnsi="Arial" w:eastAsia="Times New Roman" w:cs="Arial"/>
                <w:b/>
                <w:bCs/>
                <w:color w:val="000000"/>
              </w:rPr>
            </w:pPr>
            <w:r>
              <w:rPr>
                <w:rFonts w:ascii="Arial" w:hAnsi="Arial" w:eastAsia="Times New Roman" w:cs="Arial"/>
                <w:b/>
                <w:bCs/>
                <w:color w:val="000000"/>
              </w:rPr>
              <w:t>2400</w:t>
            </w:r>
          </w:p>
        </w:tc>
      </w:tr>
      <w:tr w14:paraId="69E4DA5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5B6D261">
            <w:pPr>
              <w:spacing w:after="0" w:line="240" w:lineRule="auto"/>
              <w:jc w:val="center"/>
              <w:rPr>
                <w:rFonts w:ascii="Arial" w:hAnsi="Arial" w:eastAsia="Times New Roman" w:cs="Arial"/>
                <w:color w:val="000000"/>
              </w:rPr>
            </w:pPr>
            <w:r>
              <w:rPr>
                <w:rFonts w:ascii="Arial" w:hAnsi="Arial" w:eastAsia="Times New Roman" w:cs="Arial"/>
                <w:color w:val="000000"/>
              </w:rPr>
              <w:t>482</w:t>
            </w:r>
          </w:p>
        </w:tc>
        <w:tc>
          <w:tcPr>
            <w:tcW w:w="4111" w:type="dxa"/>
            <w:tcBorders>
              <w:top w:val="nil"/>
              <w:left w:val="nil"/>
              <w:bottom w:val="single" w:color="auto" w:sz="8" w:space="0"/>
              <w:right w:val="single" w:color="auto" w:sz="8" w:space="0"/>
            </w:tcBorders>
            <w:shd w:val="clear" w:color="auto" w:fill="auto"/>
            <w:noWrap/>
            <w:vAlign w:val="center"/>
          </w:tcPr>
          <w:p w14:paraId="0E965FBE">
            <w:pPr>
              <w:spacing w:after="0" w:line="240" w:lineRule="auto"/>
              <w:rPr>
                <w:rFonts w:ascii="Arial" w:hAnsi="Arial" w:eastAsia="Times New Roman" w:cs="Arial"/>
                <w:color w:val="000000"/>
              </w:rPr>
            </w:pPr>
            <w:r>
              <w:rPr>
                <w:rFonts w:ascii="Arial" w:hAnsi="Arial" w:eastAsia="Times New Roman" w:cs="Arial"/>
                <w:color w:val="000000"/>
              </w:rPr>
              <w:t>Valsartana 80 mg</w:t>
            </w:r>
          </w:p>
        </w:tc>
        <w:tc>
          <w:tcPr>
            <w:tcW w:w="1701" w:type="dxa"/>
            <w:tcBorders>
              <w:top w:val="nil"/>
              <w:left w:val="nil"/>
              <w:bottom w:val="single" w:color="auto" w:sz="8" w:space="0"/>
              <w:right w:val="single" w:color="auto" w:sz="8" w:space="0"/>
            </w:tcBorders>
            <w:shd w:val="clear" w:color="000000" w:fill="FFFFFF"/>
            <w:vAlign w:val="center"/>
          </w:tcPr>
          <w:p w14:paraId="35BCB6AF">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5F4A6D7C">
            <w:pPr>
              <w:spacing w:after="0" w:line="240" w:lineRule="auto"/>
              <w:jc w:val="center"/>
              <w:rPr>
                <w:rFonts w:ascii="Arial" w:hAnsi="Arial" w:eastAsia="Times New Roman" w:cs="Arial"/>
                <w:b/>
                <w:bCs/>
                <w:color w:val="000000"/>
              </w:rPr>
            </w:pPr>
            <w:r>
              <w:rPr>
                <w:rFonts w:ascii="Arial" w:hAnsi="Arial" w:eastAsia="Times New Roman" w:cs="Arial"/>
                <w:b/>
                <w:bCs/>
                <w:color w:val="000000"/>
              </w:rPr>
              <w:t>2400</w:t>
            </w:r>
          </w:p>
        </w:tc>
      </w:tr>
      <w:tr w14:paraId="29F378A2">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59EC989">
            <w:pPr>
              <w:spacing w:after="0" w:line="240" w:lineRule="auto"/>
              <w:jc w:val="center"/>
              <w:rPr>
                <w:rFonts w:ascii="Arial" w:hAnsi="Arial" w:eastAsia="Times New Roman" w:cs="Arial"/>
                <w:color w:val="000000"/>
              </w:rPr>
            </w:pPr>
            <w:r>
              <w:rPr>
                <w:rFonts w:ascii="Arial" w:hAnsi="Arial" w:eastAsia="Times New Roman" w:cs="Arial"/>
                <w:color w:val="000000"/>
              </w:rPr>
              <w:t>483</w:t>
            </w:r>
          </w:p>
        </w:tc>
        <w:tc>
          <w:tcPr>
            <w:tcW w:w="4111" w:type="dxa"/>
            <w:tcBorders>
              <w:top w:val="nil"/>
              <w:left w:val="nil"/>
              <w:bottom w:val="single" w:color="auto" w:sz="8" w:space="0"/>
              <w:right w:val="single" w:color="auto" w:sz="8" w:space="0"/>
            </w:tcBorders>
            <w:shd w:val="clear" w:color="000000" w:fill="FFFFFF"/>
            <w:vAlign w:val="center"/>
          </w:tcPr>
          <w:p w14:paraId="32D82D1B">
            <w:pPr>
              <w:spacing w:after="0" w:line="240" w:lineRule="auto"/>
              <w:rPr>
                <w:rFonts w:ascii="Arial" w:hAnsi="Arial" w:eastAsia="Times New Roman" w:cs="Arial"/>
                <w:color w:val="000000"/>
              </w:rPr>
            </w:pPr>
            <w:r>
              <w:rPr>
                <w:rFonts w:ascii="Arial" w:hAnsi="Arial" w:eastAsia="Times New Roman" w:cs="Arial"/>
                <w:color w:val="000000"/>
              </w:rPr>
              <w:t>Vitamina C 500 mg, Vitamina D 1000 UI, Zinco 29,59 mg, comprimido</w:t>
            </w:r>
          </w:p>
        </w:tc>
        <w:tc>
          <w:tcPr>
            <w:tcW w:w="1701" w:type="dxa"/>
            <w:tcBorders>
              <w:top w:val="nil"/>
              <w:left w:val="nil"/>
              <w:bottom w:val="single" w:color="auto" w:sz="8" w:space="0"/>
              <w:right w:val="single" w:color="auto" w:sz="8" w:space="0"/>
            </w:tcBorders>
            <w:shd w:val="clear" w:color="000000" w:fill="FFFFFF"/>
            <w:vAlign w:val="center"/>
          </w:tcPr>
          <w:p w14:paraId="151E2D57">
            <w:pPr>
              <w:spacing w:after="0" w:line="240" w:lineRule="auto"/>
              <w:jc w:val="center"/>
              <w:rPr>
                <w:rFonts w:ascii="Arial" w:hAnsi="Arial" w:eastAsia="Times New Roman" w:cs="Arial"/>
                <w:color w:val="000000"/>
              </w:rPr>
            </w:pPr>
            <w:r>
              <w:rPr>
                <w:rFonts w:ascii="Arial" w:hAnsi="Arial" w:eastAsia="Times New Roman" w:cs="Arial"/>
                <w:color w:val="000000"/>
              </w:rPr>
              <w:t>Comp</w:t>
            </w:r>
          </w:p>
        </w:tc>
        <w:tc>
          <w:tcPr>
            <w:tcW w:w="3260" w:type="dxa"/>
            <w:tcBorders>
              <w:top w:val="nil"/>
              <w:left w:val="nil"/>
              <w:bottom w:val="single" w:color="auto" w:sz="8" w:space="0"/>
              <w:right w:val="single" w:color="auto" w:sz="8" w:space="0"/>
            </w:tcBorders>
            <w:shd w:val="clear" w:color="auto" w:fill="auto"/>
            <w:vAlign w:val="center"/>
          </w:tcPr>
          <w:p w14:paraId="4FE3A906">
            <w:pPr>
              <w:spacing w:after="0" w:line="240" w:lineRule="auto"/>
              <w:jc w:val="center"/>
              <w:rPr>
                <w:rFonts w:ascii="Arial" w:hAnsi="Arial" w:eastAsia="Times New Roman" w:cs="Arial"/>
                <w:b/>
                <w:bCs/>
                <w:color w:val="000000"/>
              </w:rPr>
            </w:pPr>
            <w:r>
              <w:rPr>
                <w:rFonts w:ascii="Arial" w:hAnsi="Arial" w:eastAsia="Times New Roman" w:cs="Arial"/>
                <w:b/>
                <w:bCs/>
                <w:color w:val="000000"/>
              </w:rPr>
              <w:t>900</w:t>
            </w:r>
          </w:p>
        </w:tc>
      </w:tr>
      <w:tr w14:paraId="1782A69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E3443C6">
            <w:pPr>
              <w:spacing w:after="0" w:line="240" w:lineRule="auto"/>
              <w:jc w:val="center"/>
              <w:rPr>
                <w:rFonts w:ascii="Arial" w:hAnsi="Arial" w:eastAsia="Times New Roman" w:cs="Arial"/>
                <w:color w:val="000000"/>
              </w:rPr>
            </w:pPr>
            <w:r>
              <w:rPr>
                <w:rFonts w:ascii="Arial" w:hAnsi="Arial" w:eastAsia="Times New Roman" w:cs="Arial"/>
                <w:color w:val="000000"/>
              </w:rPr>
              <w:t>484</w:t>
            </w:r>
          </w:p>
        </w:tc>
        <w:tc>
          <w:tcPr>
            <w:tcW w:w="4111" w:type="dxa"/>
            <w:tcBorders>
              <w:top w:val="nil"/>
              <w:left w:val="nil"/>
              <w:bottom w:val="single" w:color="auto" w:sz="8" w:space="0"/>
              <w:right w:val="single" w:color="auto" w:sz="8" w:space="0"/>
            </w:tcBorders>
            <w:shd w:val="clear" w:color="auto" w:fill="auto"/>
            <w:noWrap/>
            <w:vAlign w:val="center"/>
          </w:tcPr>
          <w:p w14:paraId="52B4A437">
            <w:pPr>
              <w:spacing w:after="0" w:line="240" w:lineRule="auto"/>
              <w:rPr>
                <w:rFonts w:ascii="Arial" w:hAnsi="Arial" w:eastAsia="Times New Roman" w:cs="Arial"/>
                <w:color w:val="000000"/>
              </w:rPr>
            </w:pPr>
            <w:r>
              <w:rPr>
                <w:rFonts w:ascii="Arial" w:hAnsi="Arial" w:eastAsia="Times New Roman" w:cs="Arial"/>
                <w:color w:val="000000"/>
              </w:rPr>
              <w:t>Vitamina D 2000 UI/gotas 20 ml</w:t>
            </w:r>
          </w:p>
        </w:tc>
        <w:tc>
          <w:tcPr>
            <w:tcW w:w="1701" w:type="dxa"/>
            <w:tcBorders>
              <w:top w:val="nil"/>
              <w:left w:val="nil"/>
              <w:bottom w:val="single" w:color="auto" w:sz="8" w:space="0"/>
              <w:right w:val="single" w:color="auto" w:sz="8" w:space="0"/>
            </w:tcBorders>
            <w:shd w:val="clear" w:color="000000" w:fill="FFFFFF"/>
            <w:vAlign w:val="center"/>
          </w:tcPr>
          <w:p w14:paraId="77F99282">
            <w:pPr>
              <w:spacing w:after="0" w:line="240" w:lineRule="auto"/>
              <w:jc w:val="center"/>
              <w:rPr>
                <w:rFonts w:ascii="Arial" w:hAnsi="Arial" w:eastAsia="Times New Roman" w:cs="Arial"/>
                <w:color w:val="000000"/>
              </w:rPr>
            </w:pPr>
            <w:r>
              <w:rPr>
                <w:rFonts w:ascii="Arial" w:hAnsi="Arial" w:eastAsia="Times New Roman" w:cs="Arial"/>
                <w:color w:val="000000"/>
              </w:rPr>
              <w:t>fr</w:t>
            </w:r>
          </w:p>
        </w:tc>
        <w:tc>
          <w:tcPr>
            <w:tcW w:w="3260" w:type="dxa"/>
            <w:tcBorders>
              <w:top w:val="nil"/>
              <w:left w:val="nil"/>
              <w:bottom w:val="single" w:color="auto" w:sz="8" w:space="0"/>
              <w:right w:val="single" w:color="auto" w:sz="8" w:space="0"/>
            </w:tcBorders>
            <w:shd w:val="clear" w:color="auto" w:fill="auto"/>
            <w:vAlign w:val="center"/>
          </w:tcPr>
          <w:p w14:paraId="52F77500">
            <w:pPr>
              <w:spacing w:after="0" w:line="240" w:lineRule="auto"/>
              <w:jc w:val="center"/>
              <w:rPr>
                <w:rFonts w:ascii="Arial" w:hAnsi="Arial" w:eastAsia="Times New Roman" w:cs="Arial"/>
                <w:b/>
                <w:bCs/>
                <w:color w:val="000000"/>
              </w:rPr>
            </w:pPr>
            <w:r>
              <w:rPr>
                <w:rFonts w:ascii="Arial" w:hAnsi="Arial" w:eastAsia="Times New Roman" w:cs="Arial"/>
                <w:b/>
                <w:bCs/>
                <w:color w:val="000000"/>
              </w:rPr>
              <w:t>100</w:t>
            </w:r>
          </w:p>
        </w:tc>
      </w:tr>
      <w:tr w14:paraId="4776B8D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854324F">
            <w:pPr>
              <w:spacing w:after="0" w:line="240" w:lineRule="auto"/>
              <w:jc w:val="center"/>
              <w:rPr>
                <w:rFonts w:ascii="Arial" w:hAnsi="Arial" w:eastAsia="Times New Roman" w:cs="Arial"/>
                <w:color w:val="000000"/>
              </w:rPr>
            </w:pPr>
            <w:r>
              <w:rPr>
                <w:rFonts w:ascii="Arial" w:hAnsi="Arial" w:eastAsia="Times New Roman" w:cs="Arial"/>
                <w:color w:val="000000"/>
              </w:rPr>
              <w:t>485</w:t>
            </w:r>
          </w:p>
        </w:tc>
        <w:tc>
          <w:tcPr>
            <w:tcW w:w="4111" w:type="dxa"/>
            <w:tcBorders>
              <w:top w:val="nil"/>
              <w:left w:val="nil"/>
              <w:bottom w:val="single" w:color="auto" w:sz="8" w:space="0"/>
              <w:right w:val="single" w:color="auto" w:sz="8" w:space="0"/>
            </w:tcBorders>
            <w:shd w:val="clear" w:color="000000" w:fill="FFFFFF"/>
            <w:vAlign w:val="center"/>
          </w:tcPr>
          <w:p w14:paraId="12C312C5">
            <w:pPr>
              <w:spacing w:after="0" w:line="240" w:lineRule="auto"/>
              <w:rPr>
                <w:rFonts w:ascii="Arial" w:hAnsi="Arial" w:eastAsia="Times New Roman" w:cs="Arial"/>
                <w:color w:val="000000"/>
              </w:rPr>
            </w:pPr>
            <w:r>
              <w:rPr>
                <w:rFonts w:ascii="Arial" w:hAnsi="Arial" w:eastAsia="Times New Roman" w:cs="Arial"/>
                <w:color w:val="000000"/>
              </w:rPr>
              <w:t>Abaixador de língua pacote com 100 unidades</w:t>
            </w:r>
          </w:p>
        </w:tc>
        <w:tc>
          <w:tcPr>
            <w:tcW w:w="1701" w:type="dxa"/>
            <w:tcBorders>
              <w:top w:val="nil"/>
              <w:left w:val="nil"/>
              <w:bottom w:val="single" w:color="auto" w:sz="8" w:space="0"/>
              <w:right w:val="single" w:color="auto" w:sz="8" w:space="0"/>
            </w:tcBorders>
            <w:shd w:val="clear" w:color="000000" w:fill="FFFFFF"/>
            <w:noWrap/>
            <w:vAlign w:val="center"/>
          </w:tcPr>
          <w:p w14:paraId="058AF8A0">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000000" w:fill="FFFFFF"/>
            <w:vAlign w:val="center"/>
          </w:tcPr>
          <w:p w14:paraId="52B732B4">
            <w:pPr>
              <w:spacing w:after="0" w:line="240" w:lineRule="auto"/>
              <w:jc w:val="center"/>
              <w:rPr>
                <w:rFonts w:ascii="Arial" w:hAnsi="Arial" w:eastAsia="Times New Roman" w:cs="Arial"/>
                <w:color w:val="000000"/>
              </w:rPr>
            </w:pPr>
            <w:r>
              <w:rPr>
                <w:rFonts w:ascii="Arial" w:hAnsi="Arial" w:eastAsia="Times New Roman" w:cs="Arial"/>
                <w:color w:val="000000"/>
              </w:rPr>
              <w:t>180</w:t>
            </w:r>
          </w:p>
        </w:tc>
      </w:tr>
      <w:tr w14:paraId="504A627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5FD5E25">
            <w:pPr>
              <w:spacing w:after="0" w:line="240" w:lineRule="auto"/>
              <w:jc w:val="center"/>
              <w:rPr>
                <w:rFonts w:ascii="Arial" w:hAnsi="Arial" w:eastAsia="Times New Roman" w:cs="Arial"/>
                <w:color w:val="000000"/>
              </w:rPr>
            </w:pPr>
            <w:r>
              <w:rPr>
                <w:rFonts w:ascii="Arial" w:hAnsi="Arial" w:eastAsia="Times New Roman" w:cs="Arial"/>
                <w:color w:val="000000"/>
              </w:rPr>
              <w:t>486</w:t>
            </w:r>
          </w:p>
        </w:tc>
        <w:tc>
          <w:tcPr>
            <w:tcW w:w="4111" w:type="dxa"/>
            <w:tcBorders>
              <w:top w:val="nil"/>
              <w:left w:val="nil"/>
              <w:bottom w:val="single" w:color="auto" w:sz="8" w:space="0"/>
              <w:right w:val="single" w:color="auto" w:sz="8" w:space="0"/>
            </w:tcBorders>
            <w:shd w:val="clear" w:color="000000" w:fill="FFFFFF"/>
            <w:vAlign w:val="center"/>
          </w:tcPr>
          <w:p w14:paraId="3A31574B">
            <w:pPr>
              <w:spacing w:after="0" w:line="240" w:lineRule="auto"/>
              <w:rPr>
                <w:rFonts w:ascii="Arial" w:hAnsi="Arial" w:eastAsia="Times New Roman" w:cs="Arial"/>
                <w:color w:val="000000"/>
              </w:rPr>
            </w:pPr>
            <w:r>
              <w:rPr>
                <w:rFonts w:ascii="Arial" w:hAnsi="Arial" w:eastAsia="Times New Roman" w:cs="Arial"/>
                <w:color w:val="000000"/>
              </w:rPr>
              <w:t>Absorvente geriátrico pacote com 20 unidades</w:t>
            </w:r>
          </w:p>
        </w:tc>
        <w:tc>
          <w:tcPr>
            <w:tcW w:w="1701" w:type="dxa"/>
            <w:tcBorders>
              <w:top w:val="nil"/>
              <w:left w:val="nil"/>
              <w:bottom w:val="single" w:color="auto" w:sz="8" w:space="0"/>
              <w:right w:val="single" w:color="auto" w:sz="8" w:space="0"/>
            </w:tcBorders>
            <w:shd w:val="clear" w:color="000000" w:fill="FFFFFF"/>
            <w:noWrap/>
            <w:vAlign w:val="center"/>
          </w:tcPr>
          <w:p w14:paraId="74CFFCFE">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auto" w:fill="auto"/>
            <w:vAlign w:val="center"/>
          </w:tcPr>
          <w:p w14:paraId="437178F8">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0891F720">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E6DAB4D">
            <w:pPr>
              <w:spacing w:after="0" w:line="240" w:lineRule="auto"/>
              <w:jc w:val="center"/>
              <w:rPr>
                <w:rFonts w:ascii="Arial" w:hAnsi="Arial" w:eastAsia="Times New Roman" w:cs="Arial"/>
                <w:color w:val="000000"/>
              </w:rPr>
            </w:pPr>
            <w:r>
              <w:rPr>
                <w:rFonts w:ascii="Arial" w:hAnsi="Arial" w:eastAsia="Times New Roman" w:cs="Arial"/>
                <w:color w:val="000000"/>
              </w:rPr>
              <w:t>487</w:t>
            </w:r>
          </w:p>
        </w:tc>
        <w:tc>
          <w:tcPr>
            <w:tcW w:w="4111" w:type="dxa"/>
            <w:tcBorders>
              <w:top w:val="nil"/>
              <w:left w:val="nil"/>
              <w:bottom w:val="single" w:color="auto" w:sz="8" w:space="0"/>
              <w:right w:val="single" w:color="auto" w:sz="8" w:space="0"/>
            </w:tcBorders>
            <w:shd w:val="clear" w:color="000000" w:fill="FFFFFF"/>
            <w:vAlign w:val="center"/>
          </w:tcPr>
          <w:p w14:paraId="0D9E974F">
            <w:pPr>
              <w:spacing w:after="0" w:line="240" w:lineRule="auto"/>
              <w:rPr>
                <w:rFonts w:ascii="Arial" w:hAnsi="Arial" w:eastAsia="Times New Roman" w:cs="Arial"/>
                <w:color w:val="000000"/>
              </w:rPr>
            </w:pPr>
            <w:r>
              <w:rPr>
                <w:rFonts w:ascii="Arial" w:hAnsi="Arial" w:eastAsia="Times New Roman" w:cs="Arial"/>
                <w:color w:val="000000"/>
              </w:rPr>
              <w:t>Agulha descartável 13 x 4,5 caixa com 100 unidades</w:t>
            </w:r>
          </w:p>
        </w:tc>
        <w:tc>
          <w:tcPr>
            <w:tcW w:w="1701" w:type="dxa"/>
            <w:tcBorders>
              <w:top w:val="nil"/>
              <w:left w:val="nil"/>
              <w:bottom w:val="single" w:color="auto" w:sz="8" w:space="0"/>
              <w:right w:val="single" w:color="auto" w:sz="8" w:space="0"/>
            </w:tcBorders>
            <w:shd w:val="clear" w:color="000000" w:fill="FFFFFF"/>
            <w:noWrap/>
            <w:vAlign w:val="center"/>
          </w:tcPr>
          <w:p w14:paraId="31B9191A">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6B0554FB">
            <w:pPr>
              <w:spacing w:after="0" w:line="240" w:lineRule="auto"/>
              <w:jc w:val="center"/>
              <w:rPr>
                <w:rFonts w:ascii="Arial" w:hAnsi="Arial" w:eastAsia="Times New Roman" w:cs="Arial"/>
                <w:color w:val="000000"/>
              </w:rPr>
            </w:pPr>
            <w:r>
              <w:rPr>
                <w:rFonts w:ascii="Arial" w:hAnsi="Arial" w:eastAsia="Times New Roman" w:cs="Arial"/>
                <w:color w:val="000000"/>
              </w:rPr>
              <w:t>120</w:t>
            </w:r>
          </w:p>
        </w:tc>
      </w:tr>
      <w:tr w14:paraId="2262DE2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A7C5478">
            <w:pPr>
              <w:spacing w:after="0" w:line="240" w:lineRule="auto"/>
              <w:jc w:val="center"/>
              <w:rPr>
                <w:rFonts w:ascii="Arial" w:hAnsi="Arial" w:eastAsia="Times New Roman" w:cs="Arial"/>
                <w:color w:val="000000"/>
              </w:rPr>
            </w:pPr>
            <w:r>
              <w:rPr>
                <w:rFonts w:ascii="Arial" w:hAnsi="Arial" w:eastAsia="Times New Roman" w:cs="Arial"/>
                <w:color w:val="000000"/>
              </w:rPr>
              <w:t>488</w:t>
            </w:r>
          </w:p>
        </w:tc>
        <w:tc>
          <w:tcPr>
            <w:tcW w:w="4111" w:type="dxa"/>
            <w:tcBorders>
              <w:top w:val="nil"/>
              <w:left w:val="nil"/>
              <w:bottom w:val="single" w:color="auto" w:sz="8" w:space="0"/>
              <w:right w:val="single" w:color="auto" w:sz="8" w:space="0"/>
            </w:tcBorders>
            <w:shd w:val="clear" w:color="000000" w:fill="FFFFFF"/>
            <w:vAlign w:val="center"/>
          </w:tcPr>
          <w:p w14:paraId="3A50ABF4">
            <w:pPr>
              <w:spacing w:after="0" w:line="240" w:lineRule="auto"/>
              <w:rPr>
                <w:rFonts w:ascii="Arial" w:hAnsi="Arial" w:eastAsia="Times New Roman" w:cs="Arial"/>
                <w:color w:val="000000"/>
              </w:rPr>
            </w:pPr>
            <w:r>
              <w:rPr>
                <w:rFonts w:ascii="Arial" w:hAnsi="Arial" w:eastAsia="Times New Roman" w:cs="Arial"/>
                <w:color w:val="000000"/>
              </w:rPr>
              <w:t>Agulha descartável 20 x 5,5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0070BAA7">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621B8AED">
            <w:pPr>
              <w:spacing w:after="0" w:line="240" w:lineRule="auto"/>
              <w:jc w:val="center"/>
              <w:rPr>
                <w:rFonts w:ascii="Arial" w:hAnsi="Arial" w:eastAsia="Times New Roman" w:cs="Arial"/>
                <w:color w:val="000000"/>
              </w:rPr>
            </w:pPr>
            <w:r>
              <w:rPr>
                <w:rFonts w:ascii="Arial" w:hAnsi="Arial" w:eastAsia="Times New Roman" w:cs="Arial"/>
                <w:color w:val="000000"/>
              </w:rPr>
              <w:t>70</w:t>
            </w:r>
          </w:p>
        </w:tc>
      </w:tr>
      <w:tr w14:paraId="1A5E413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F06ADE1">
            <w:pPr>
              <w:spacing w:after="0" w:line="240" w:lineRule="auto"/>
              <w:jc w:val="center"/>
              <w:rPr>
                <w:rFonts w:ascii="Arial" w:hAnsi="Arial" w:eastAsia="Times New Roman" w:cs="Arial"/>
                <w:color w:val="000000"/>
              </w:rPr>
            </w:pPr>
            <w:r>
              <w:rPr>
                <w:rFonts w:ascii="Arial" w:hAnsi="Arial" w:eastAsia="Times New Roman" w:cs="Arial"/>
                <w:color w:val="000000"/>
              </w:rPr>
              <w:t>489</w:t>
            </w:r>
          </w:p>
        </w:tc>
        <w:tc>
          <w:tcPr>
            <w:tcW w:w="4111" w:type="dxa"/>
            <w:tcBorders>
              <w:top w:val="nil"/>
              <w:left w:val="nil"/>
              <w:bottom w:val="single" w:color="auto" w:sz="8" w:space="0"/>
              <w:right w:val="single" w:color="auto" w:sz="8" w:space="0"/>
            </w:tcBorders>
            <w:shd w:val="clear" w:color="000000" w:fill="FFFFFF"/>
            <w:vAlign w:val="center"/>
          </w:tcPr>
          <w:p w14:paraId="4998F486">
            <w:pPr>
              <w:spacing w:after="0" w:line="240" w:lineRule="auto"/>
              <w:rPr>
                <w:rFonts w:ascii="Arial" w:hAnsi="Arial" w:eastAsia="Times New Roman" w:cs="Arial"/>
                <w:color w:val="000000"/>
              </w:rPr>
            </w:pPr>
            <w:r>
              <w:rPr>
                <w:rFonts w:ascii="Arial" w:hAnsi="Arial" w:eastAsia="Times New Roman" w:cs="Arial"/>
                <w:color w:val="000000"/>
              </w:rPr>
              <w:t>Agulha descartável 25 x 08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4C9A26D4">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57891ACA">
            <w:pPr>
              <w:spacing w:after="0" w:line="240" w:lineRule="auto"/>
              <w:jc w:val="center"/>
              <w:rPr>
                <w:rFonts w:ascii="Arial" w:hAnsi="Arial" w:eastAsia="Times New Roman" w:cs="Arial"/>
                <w:color w:val="000000"/>
              </w:rPr>
            </w:pPr>
            <w:r>
              <w:rPr>
                <w:rFonts w:ascii="Arial" w:hAnsi="Arial" w:eastAsia="Times New Roman" w:cs="Arial"/>
                <w:color w:val="000000"/>
              </w:rPr>
              <w:t>250</w:t>
            </w:r>
          </w:p>
        </w:tc>
      </w:tr>
      <w:tr w14:paraId="7F1A973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0C0BFB5">
            <w:pPr>
              <w:spacing w:after="0" w:line="240" w:lineRule="auto"/>
              <w:jc w:val="center"/>
              <w:rPr>
                <w:rFonts w:ascii="Arial" w:hAnsi="Arial" w:eastAsia="Times New Roman" w:cs="Arial"/>
                <w:color w:val="000000"/>
              </w:rPr>
            </w:pPr>
            <w:r>
              <w:rPr>
                <w:rFonts w:ascii="Arial" w:hAnsi="Arial" w:eastAsia="Times New Roman" w:cs="Arial"/>
                <w:color w:val="000000"/>
              </w:rPr>
              <w:t>490</w:t>
            </w:r>
          </w:p>
        </w:tc>
        <w:tc>
          <w:tcPr>
            <w:tcW w:w="4111" w:type="dxa"/>
            <w:tcBorders>
              <w:top w:val="nil"/>
              <w:left w:val="nil"/>
              <w:bottom w:val="single" w:color="auto" w:sz="8" w:space="0"/>
              <w:right w:val="single" w:color="auto" w:sz="8" w:space="0"/>
            </w:tcBorders>
            <w:shd w:val="clear" w:color="000000" w:fill="FFFFFF"/>
            <w:vAlign w:val="center"/>
          </w:tcPr>
          <w:p w14:paraId="1158C460">
            <w:pPr>
              <w:spacing w:after="0" w:line="240" w:lineRule="auto"/>
              <w:rPr>
                <w:rFonts w:ascii="Arial" w:hAnsi="Arial" w:eastAsia="Times New Roman" w:cs="Arial"/>
                <w:color w:val="000000"/>
              </w:rPr>
            </w:pPr>
            <w:r>
              <w:rPr>
                <w:rFonts w:ascii="Arial" w:hAnsi="Arial" w:eastAsia="Times New Roman" w:cs="Arial"/>
                <w:color w:val="000000"/>
              </w:rPr>
              <w:t>Agulha descartável 25 x 6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455EEFA1">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23A3018B">
            <w:pPr>
              <w:spacing w:after="0" w:line="240" w:lineRule="auto"/>
              <w:jc w:val="center"/>
              <w:rPr>
                <w:rFonts w:ascii="Arial" w:hAnsi="Arial" w:eastAsia="Times New Roman" w:cs="Arial"/>
                <w:color w:val="000000"/>
              </w:rPr>
            </w:pPr>
            <w:r>
              <w:rPr>
                <w:rFonts w:ascii="Arial" w:hAnsi="Arial" w:eastAsia="Times New Roman" w:cs="Arial"/>
                <w:color w:val="000000"/>
              </w:rPr>
              <w:t>30</w:t>
            </w:r>
          </w:p>
        </w:tc>
      </w:tr>
      <w:tr w14:paraId="28C6100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169BAB8">
            <w:pPr>
              <w:spacing w:after="0" w:line="240" w:lineRule="auto"/>
              <w:jc w:val="center"/>
              <w:rPr>
                <w:rFonts w:ascii="Arial" w:hAnsi="Arial" w:eastAsia="Times New Roman" w:cs="Arial"/>
                <w:color w:val="000000"/>
              </w:rPr>
            </w:pPr>
            <w:r>
              <w:rPr>
                <w:rFonts w:ascii="Arial" w:hAnsi="Arial" w:eastAsia="Times New Roman" w:cs="Arial"/>
                <w:color w:val="000000"/>
              </w:rPr>
              <w:t>491</w:t>
            </w:r>
          </w:p>
        </w:tc>
        <w:tc>
          <w:tcPr>
            <w:tcW w:w="4111" w:type="dxa"/>
            <w:tcBorders>
              <w:top w:val="nil"/>
              <w:left w:val="nil"/>
              <w:bottom w:val="single" w:color="auto" w:sz="8" w:space="0"/>
              <w:right w:val="single" w:color="auto" w:sz="8" w:space="0"/>
            </w:tcBorders>
            <w:shd w:val="clear" w:color="000000" w:fill="FFFFFF"/>
            <w:vAlign w:val="center"/>
          </w:tcPr>
          <w:p w14:paraId="53F16EF5">
            <w:pPr>
              <w:spacing w:after="0" w:line="240" w:lineRule="auto"/>
              <w:rPr>
                <w:rFonts w:ascii="Arial" w:hAnsi="Arial" w:eastAsia="Times New Roman" w:cs="Arial"/>
                <w:color w:val="000000"/>
              </w:rPr>
            </w:pPr>
            <w:r>
              <w:rPr>
                <w:rFonts w:ascii="Arial" w:hAnsi="Arial" w:eastAsia="Times New Roman" w:cs="Arial"/>
                <w:color w:val="000000"/>
              </w:rPr>
              <w:t>Agulha descartável 25 x 7,0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40645350">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3F73E4FD">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30B25A5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0D07AB1">
            <w:pPr>
              <w:spacing w:after="0" w:line="240" w:lineRule="auto"/>
              <w:jc w:val="center"/>
              <w:rPr>
                <w:rFonts w:ascii="Arial" w:hAnsi="Arial" w:eastAsia="Times New Roman" w:cs="Arial"/>
                <w:color w:val="000000"/>
              </w:rPr>
            </w:pPr>
            <w:r>
              <w:rPr>
                <w:rFonts w:ascii="Arial" w:hAnsi="Arial" w:eastAsia="Times New Roman" w:cs="Arial"/>
                <w:color w:val="000000"/>
              </w:rPr>
              <w:t>492</w:t>
            </w:r>
          </w:p>
        </w:tc>
        <w:tc>
          <w:tcPr>
            <w:tcW w:w="4111" w:type="dxa"/>
            <w:tcBorders>
              <w:top w:val="nil"/>
              <w:left w:val="nil"/>
              <w:bottom w:val="single" w:color="auto" w:sz="8" w:space="0"/>
              <w:right w:val="single" w:color="auto" w:sz="8" w:space="0"/>
            </w:tcBorders>
            <w:shd w:val="clear" w:color="000000" w:fill="FFFFFF"/>
            <w:vAlign w:val="center"/>
          </w:tcPr>
          <w:p w14:paraId="1E5B7667">
            <w:pPr>
              <w:spacing w:after="0" w:line="240" w:lineRule="auto"/>
              <w:rPr>
                <w:rFonts w:ascii="Arial" w:hAnsi="Arial" w:eastAsia="Times New Roman" w:cs="Arial"/>
                <w:color w:val="000000"/>
              </w:rPr>
            </w:pPr>
            <w:r>
              <w:rPr>
                <w:rFonts w:ascii="Arial" w:hAnsi="Arial" w:eastAsia="Times New Roman" w:cs="Arial"/>
                <w:color w:val="000000"/>
              </w:rPr>
              <w:t>Agulha Descartável 30 x 7,0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46D040B0">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095BDCDA">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0C9671F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7D1F634">
            <w:pPr>
              <w:spacing w:after="0" w:line="240" w:lineRule="auto"/>
              <w:jc w:val="center"/>
              <w:rPr>
                <w:rFonts w:ascii="Arial" w:hAnsi="Arial" w:eastAsia="Times New Roman" w:cs="Arial"/>
                <w:color w:val="000000"/>
              </w:rPr>
            </w:pPr>
            <w:r>
              <w:rPr>
                <w:rFonts w:ascii="Arial" w:hAnsi="Arial" w:eastAsia="Times New Roman" w:cs="Arial"/>
                <w:color w:val="000000"/>
              </w:rPr>
              <w:t>493</w:t>
            </w:r>
          </w:p>
        </w:tc>
        <w:tc>
          <w:tcPr>
            <w:tcW w:w="4111" w:type="dxa"/>
            <w:tcBorders>
              <w:top w:val="nil"/>
              <w:left w:val="nil"/>
              <w:bottom w:val="single" w:color="auto" w:sz="8" w:space="0"/>
              <w:right w:val="single" w:color="auto" w:sz="8" w:space="0"/>
            </w:tcBorders>
            <w:shd w:val="clear" w:color="000000" w:fill="FFFFFF"/>
            <w:vAlign w:val="center"/>
          </w:tcPr>
          <w:p w14:paraId="4340F662">
            <w:pPr>
              <w:spacing w:after="0" w:line="240" w:lineRule="auto"/>
              <w:rPr>
                <w:rFonts w:ascii="Arial" w:hAnsi="Arial" w:eastAsia="Times New Roman" w:cs="Arial"/>
                <w:color w:val="000000"/>
              </w:rPr>
            </w:pPr>
            <w:r>
              <w:rPr>
                <w:rFonts w:ascii="Arial" w:hAnsi="Arial" w:eastAsia="Times New Roman" w:cs="Arial"/>
                <w:color w:val="000000"/>
              </w:rPr>
              <w:t>Agulha descartável 30 x 8,0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201F0EBC">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5D35EAF6">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27617F8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C9F18AE">
            <w:pPr>
              <w:spacing w:after="0" w:line="240" w:lineRule="auto"/>
              <w:jc w:val="center"/>
              <w:rPr>
                <w:rFonts w:ascii="Arial" w:hAnsi="Arial" w:eastAsia="Times New Roman" w:cs="Arial"/>
                <w:color w:val="000000"/>
              </w:rPr>
            </w:pPr>
            <w:r>
              <w:rPr>
                <w:rFonts w:ascii="Arial" w:hAnsi="Arial" w:eastAsia="Times New Roman" w:cs="Arial"/>
                <w:color w:val="000000"/>
              </w:rPr>
              <w:t>494</w:t>
            </w:r>
          </w:p>
        </w:tc>
        <w:tc>
          <w:tcPr>
            <w:tcW w:w="4111" w:type="dxa"/>
            <w:tcBorders>
              <w:top w:val="nil"/>
              <w:left w:val="nil"/>
              <w:bottom w:val="single" w:color="auto" w:sz="8" w:space="0"/>
              <w:right w:val="single" w:color="auto" w:sz="8" w:space="0"/>
            </w:tcBorders>
            <w:shd w:val="clear" w:color="000000" w:fill="FFFFFF"/>
            <w:vAlign w:val="center"/>
          </w:tcPr>
          <w:p w14:paraId="4A4BD963">
            <w:pPr>
              <w:spacing w:after="0" w:line="240" w:lineRule="auto"/>
              <w:rPr>
                <w:rFonts w:ascii="Arial" w:hAnsi="Arial" w:eastAsia="Times New Roman" w:cs="Arial"/>
                <w:color w:val="000000"/>
              </w:rPr>
            </w:pPr>
            <w:r>
              <w:rPr>
                <w:rFonts w:ascii="Arial" w:hAnsi="Arial" w:eastAsia="Times New Roman" w:cs="Arial"/>
                <w:color w:val="000000"/>
              </w:rPr>
              <w:t>Agulha descartável 40 x 12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3ABD1C5E">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24B34B0D">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5D5EEC0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0E7327F">
            <w:pPr>
              <w:spacing w:after="0" w:line="240" w:lineRule="auto"/>
              <w:jc w:val="center"/>
              <w:rPr>
                <w:rFonts w:ascii="Arial" w:hAnsi="Arial" w:eastAsia="Times New Roman" w:cs="Arial"/>
                <w:color w:val="000000"/>
              </w:rPr>
            </w:pPr>
            <w:r>
              <w:rPr>
                <w:rFonts w:ascii="Arial" w:hAnsi="Arial" w:eastAsia="Times New Roman" w:cs="Arial"/>
                <w:color w:val="000000"/>
              </w:rPr>
              <w:t>495</w:t>
            </w:r>
          </w:p>
        </w:tc>
        <w:tc>
          <w:tcPr>
            <w:tcW w:w="4111" w:type="dxa"/>
            <w:tcBorders>
              <w:top w:val="nil"/>
              <w:left w:val="nil"/>
              <w:bottom w:val="single" w:color="auto" w:sz="8" w:space="0"/>
              <w:right w:val="single" w:color="auto" w:sz="8" w:space="0"/>
            </w:tcBorders>
            <w:shd w:val="clear" w:color="000000" w:fill="FFFFFF"/>
            <w:vAlign w:val="center"/>
          </w:tcPr>
          <w:p w14:paraId="01B6ECC6">
            <w:pPr>
              <w:spacing w:after="0" w:line="240" w:lineRule="auto"/>
              <w:rPr>
                <w:rFonts w:ascii="Arial" w:hAnsi="Arial" w:eastAsia="Times New Roman" w:cs="Arial"/>
                <w:color w:val="000000"/>
              </w:rPr>
            </w:pPr>
            <w:r>
              <w:rPr>
                <w:rFonts w:ascii="Arial" w:hAnsi="Arial" w:eastAsia="Times New Roman" w:cs="Arial"/>
                <w:color w:val="000000"/>
              </w:rPr>
              <w:t>Algodão Hidrófilo 500g</w:t>
            </w:r>
          </w:p>
        </w:tc>
        <w:tc>
          <w:tcPr>
            <w:tcW w:w="1701" w:type="dxa"/>
            <w:tcBorders>
              <w:top w:val="nil"/>
              <w:left w:val="nil"/>
              <w:bottom w:val="single" w:color="auto" w:sz="8" w:space="0"/>
              <w:right w:val="single" w:color="auto" w:sz="8" w:space="0"/>
            </w:tcBorders>
            <w:shd w:val="clear" w:color="000000" w:fill="FFFFFF"/>
            <w:noWrap/>
            <w:vAlign w:val="center"/>
          </w:tcPr>
          <w:p w14:paraId="72C092DE">
            <w:pPr>
              <w:spacing w:after="0" w:line="240" w:lineRule="auto"/>
              <w:jc w:val="center"/>
              <w:rPr>
                <w:rFonts w:ascii="Arial" w:hAnsi="Arial" w:eastAsia="Times New Roman" w:cs="Arial"/>
                <w:color w:val="000000"/>
              </w:rPr>
            </w:pPr>
            <w:r>
              <w:rPr>
                <w:rFonts w:ascii="Arial" w:hAnsi="Arial" w:eastAsia="Times New Roman" w:cs="Arial"/>
                <w:color w:val="000000"/>
              </w:rPr>
              <w:t>rl</w:t>
            </w:r>
          </w:p>
        </w:tc>
        <w:tc>
          <w:tcPr>
            <w:tcW w:w="3260" w:type="dxa"/>
            <w:tcBorders>
              <w:top w:val="nil"/>
              <w:left w:val="nil"/>
              <w:bottom w:val="single" w:color="auto" w:sz="8" w:space="0"/>
              <w:right w:val="single" w:color="auto" w:sz="8" w:space="0"/>
            </w:tcBorders>
            <w:shd w:val="clear" w:color="auto" w:fill="auto"/>
            <w:vAlign w:val="center"/>
          </w:tcPr>
          <w:p w14:paraId="51478F5C">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464C125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9FDC4F6">
            <w:pPr>
              <w:spacing w:after="0" w:line="240" w:lineRule="auto"/>
              <w:jc w:val="center"/>
              <w:rPr>
                <w:rFonts w:ascii="Arial" w:hAnsi="Arial" w:eastAsia="Times New Roman" w:cs="Arial"/>
                <w:color w:val="000000"/>
              </w:rPr>
            </w:pPr>
            <w:r>
              <w:rPr>
                <w:rFonts w:ascii="Arial" w:hAnsi="Arial" w:eastAsia="Times New Roman" w:cs="Arial"/>
                <w:color w:val="000000"/>
              </w:rPr>
              <w:t>496</w:t>
            </w:r>
          </w:p>
        </w:tc>
        <w:tc>
          <w:tcPr>
            <w:tcW w:w="4111" w:type="dxa"/>
            <w:tcBorders>
              <w:top w:val="nil"/>
              <w:left w:val="nil"/>
              <w:bottom w:val="single" w:color="auto" w:sz="8" w:space="0"/>
              <w:right w:val="single" w:color="auto" w:sz="8" w:space="0"/>
            </w:tcBorders>
            <w:shd w:val="clear" w:color="000000" w:fill="FFFFFF"/>
            <w:vAlign w:val="center"/>
          </w:tcPr>
          <w:p w14:paraId="0BEC5099">
            <w:pPr>
              <w:spacing w:after="0" w:line="240" w:lineRule="auto"/>
              <w:rPr>
                <w:rFonts w:ascii="Arial" w:hAnsi="Arial" w:eastAsia="Times New Roman" w:cs="Arial"/>
                <w:color w:val="000000"/>
              </w:rPr>
            </w:pPr>
            <w:r>
              <w:rPr>
                <w:rFonts w:ascii="Arial" w:hAnsi="Arial" w:eastAsia="Times New Roman" w:cs="Arial"/>
                <w:color w:val="000000"/>
              </w:rPr>
              <w:t xml:space="preserve">Algodão Ortopédico 10cm </w:t>
            </w:r>
          </w:p>
        </w:tc>
        <w:tc>
          <w:tcPr>
            <w:tcW w:w="1701" w:type="dxa"/>
            <w:tcBorders>
              <w:top w:val="nil"/>
              <w:left w:val="nil"/>
              <w:bottom w:val="single" w:color="auto" w:sz="8" w:space="0"/>
              <w:right w:val="single" w:color="auto" w:sz="8" w:space="0"/>
            </w:tcBorders>
            <w:shd w:val="clear" w:color="000000" w:fill="FFFFFF"/>
            <w:noWrap/>
            <w:vAlign w:val="center"/>
          </w:tcPr>
          <w:p w14:paraId="3D648579">
            <w:pPr>
              <w:spacing w:after="0" w:line="240" w:lineRule="auto"/>
              <w:jc w:val="center"/>
              <w:rPr>
                <w:rFonts w:ascii="Arial" w:hAnsi="Arial" w:eastAsia="Times New Roman" w:cs="Arial"/>
                <w:color w:val="000000"/>
              </w:rPr>
            </w:pPr>
            <w:r>
              <w:rPr>
                <w:rFonts w:ascii="Arial" w:hAnsi="Arial" w:eastAsia="Times New Roman" w:cs="Arial"/>
                <w:color w:val="000000"/>
              </w:rPr>
              <w:t>Dz</w:t>
            </w:r>
          </w:p>
        </w:tc>
        <w:tc>
          <w:tcPr>
            <w:tcW w:w="3260" w:type="dxa"/>
            <w:tcBorders>
              <w:top w:val="nil"/>
              <w:left w:val="nil"/>
              <w:bottom w:val="single" w:color="auto" w:sz="8" w:space="0"/>
              <w:right w:val="single" w:color="auto" w:sz="8" w:space="0"/>
            </w:tcBorders>
            <w:shd w:val="clear" w:color="auto" w:fill="auto"/>
            <w:vAlign w:val="center"/>
          </w:tcPr>
          <w:p w14:paraId="52214B95">
            <w:pPr>
              <w:spacing w:after="0" w:line="240" w:lineRule="auto"/>
              <w:jc w:val="center"/>
              <w:rPr>
                <w:rFonts w:ascii="Arial" w:hAnsi="Arial" w:eastAsia="Times New Roman" w:cs="Arial"/>
                <w:color w:val="000000"/>
              </w:rPr>
            </w:pPr>
            <w:r>
              <w:rPr>
                <w:rFonts w:ascii="Arial" w:hAnsi="Arial" w:eastAsia="Times New Roman" w:cs="Arial"/>
                <w:color w:val="000000"/>
              </w:rPr>
              <w:t>70</w:t>
            </w:r>
          </w:p>
        </w:tc>
      </w:tr>
      <w:tr w14:paraId="38A34CA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AAA20E8">
            <w:pPr>
              <w:spacing w:after="0" w:line="240" w:lineRule="auto"/>
              <w:jc w:val="center"/>
              <w:rPr>
                <w:rFonts w:ascii="Arial" w:hAnsi="Arial" w:eastAsia="Times New Roman" w:cs="Arial"/>
                <w:color w:val="000000"/>
              </w:rPr>
            </w:pPr>
            <w:r>
              <w:rPr>
                <w:rFonts w:ascii="Arial" w:hAnsi="Arial" w:eastAsia="Times New Roman" w:cs="Arial"/>
                <w:color w:val="000000"/>
              </w:rPr>
              <w:t>497</w:t>
            </w:r>
          </w:p>
        </w:tc>
        <w:tc>
          <w:tcPr>
            <w:tcW w:w="4111" w:type="dxa"/>
            <w:tcBorders>
              <w:top w:val="nil"/>
              <w:left w:val="nil"/>
              <w:bottom w:val="single" w:color="auto" w:sz="8" w:space="0"/>
              <w:right w:val="single" w:color="auto" w:sz="8" w:space="0"/>
            </w:tcBorders>
            <w:shd w:val="clear" w:color="000000" w:fill="FFFFFF"/>
            <w:vAlign w:val="center"/>
          </w:tcPr>
          <w:p w14:paraId="4ADDDD61">
            <w:pPr>
              <w:spacing w:after="0" w:line="240" w:lineRule="auto"/>
              <w:rPr>
                <w:rFonts w:ascii="Arial" w:hAnsi="Arial" w:eastAsia="Times New Roman" w:cs="Arial"/>
                <w:color w:val="000000"/>
              </w:rPr>
            </w:pPr>
            <w:r>
              <w:rPr>
                <w:rFonts w:ascii="Arial" w:hAnsi="Arial" w:eastAsia="Times New Roman" w:cs="Arial"/>
                <w:color w:val="000000"/>
              </w:rPr>
              <w:t>Algodão Ortopédico 15cm</w:t>
            </w:r>
          </w:p>
        </w:tc>
        <w:tc>
          <w:tcPr>
            <w:tcW w:w="1701" w:type="dxa"/>
            <w:tcBorders>
              <w:top w:val="nil"/>
              <w:left w:val="nil"/>
              <w:bottom w:val="single" w:color="auto" w:sz="8" w:space="0"/>
              <w:right w:val="single" w:color="auto" w:sz="8" w:space="0"/>
            </w:tcBorders>
            <w:shd w:val="clear" w:color="000000" w:fill="FFFFFF"/>
            <w:noWrap/>
            <w:vAlign w:val="center"/>
          </w:tcPr>
          <w:p w14:paraId="27EA5518">
            <w:pPr>
              <w:spacing w:after="0" w:line="240" w:lineRule="auto"/>
              <w:jc w:val="center"/>
              <w:rPr>
                <w:rFonts w:ascii="Arial" w:hAnsi="Arial" w:eastAsia="Times New Roman" w:cs="Arial"/>
                <w:color w:val="000000"/>
              </w:rPr>
            </w:pPr>
            <w:r>
              <w:rPr>
                <w:rFonts w:ascii="Arial" w:hAnsi="Arial" w:eastAsia="Times New Roman" w:cs="Arial"/>
                <w:color w:val="000000"/>
              </w:rPr>
              <w:t>Dz</w:t>
            </w:r>
          </w:p>
        </w:tc>
        <w:tc>
          <w:tcPr>
            <w:tcW w:w="3260" w:type="dxa"/>
            <w:tcBorders>
              <w:top w:val="nil"/>
              <w:left w:val="nil"/>
              <w:bottom w:val="single" w:color="auto" w:sz="8" w:space="0"/>
              <w:right w:val="single" w:color="auto" w:sz="8" w:space="0"/>
            </w:tcBorders>
            <w:shd w:val="clear" w:color="auto" w:fill="auto"/>
            <w:vAlign w:val="center"/>
          </w:tcPr>
          <w:p w14:paraId="65319BFF">
            <w:pPr>
              <w:spacing w:after="0" w:line="240" w:lineRule="auto"/>
              <w:jc w:val="center"/>
              <w:rPr>
                <w:rFonts w:ascii="Arial" w:hAnsi="Arial" w:eastAsia="Times New Roman" w:cs="Arial"/>
                <w:color w:val="000000"/>
              </w:rPr>
            </w:pPr>
            <w:r>
              <w:rPr>
                <w:rFonts w:ascii="Arial" w:hAnsi="Arial" w:eastAsia="Times New Roman" w:cs="Arial"/>
                <w:color w:val="000000"/>
              </w:rPr>
              <w:t>70</w:t>
            </w:r>
          </w:p>
        </w:tc>
      </w:tr>
      <w:tr w14:paraId="50B8E33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5D0FE82">
            <w:pPr>
              <w:spacing w:after="0" w:line="240" w:lineRule="auto"/>
              <w:jc w:val="center"/>
              <w:rPr>
                <w:rFonts w:ascii="Arial" w:hAnsi="Arial" w:eastAsia="Times New Roman" w:cs="Arial"/>
                <w:color w:val="000000"/>
              </w:rPr>
            </w:pPr>
            <w:r>
              <w:rPr>
                <w:rFonts w:ascii="Arial" w:hAnsi="Arial" w:eastAsia="Times New Roman" w:cs="Arial"/>
                <w:color w:val="000000"/>
              </w:rPr>
              <w:t>498</w:t>
            </w:r>
          </w:p>
        </w:tc>
        <w:tc>
          <w:tcPr>
            <w:tcW w:w="4111" w:type="dxa"/>
            <w:tcBorders>
              <w:top w:val="nil"/>
              <w:left w:val="nil"/>
              <w:bottom w:val="single" w:color="auto" w:sz="8" w:space="0"/>
              <w:right w:val="single" w:color="auto" w:sz="8" w:space="0"/>
            </w:tcBorders>
            <w:shd w:val="clear" w:color="000000" w:fill="FFFFFF"/>
            <w:vAlign w:val="center"/>
          </w:tcPr>
          <w:p w14:paraId="4A537F10">
            <w:pPr>
              <w:spacing w:after="0" w:line="240" w:lineRule="auto"/>
              <w:rPr>
                <w:rFonts w:ascii="Arial" w:hAnsi="Arial" w:eastAsia="Times New Roman" w:cs="Arial"/>
                <w:color w:val="000000"/>
              </w:rPr>
            </w:pPr>
            <w:r>
              <w:rPr>
                <w:rFonts w:ascii="Arial" w:hAnsi="Arial" w:eastAsia="Times New Roman" w:cs="Arial"/>
                <w:color w:val="000000"/>
              </w:rPr>
              <w:t>Algodão Ortopédico 20cm</w:t>
            </w:r>
          </w:p>
        </w:tc>
        <w:tc>
          <w:tcPr>
            <w:tcW w:w="1701" w:type="dxa"/>
            <w:tcBorders>
              <w:top w:val="nil"/>
              <w:left w:val="nil"/>
              <w:bottom w:val="single" w:color="auto" w:sz="8" w:space="0"/>
              <w:right w:val="single" w:color="auto" w:sz="8" w:space="0"/>
            </w:tcBorders>
            <w:shd w:val="clear" w:color="000000" w:fill="FFFFFF"/>
            <w:noWrap/>
            <w:vAlign w:val="center"/>
          </w:tcPr>
          <w:p w14:paraId="43531FC5">
            <w:pPr>
              <w:spacing w:after="0" w:line="240" w:lineRule="auto"/>
              <w:jc w:val="center"/>
              <w:rPr>
                <w:rFonts w:ascii="Arial" w:hAnsi="Arial" w:eastAsia="Times New Roman" w:cs="Arial"/>
                <w:color w:val="000000"/>
              </w:rPr>
            </w:pPr>
            <w:r>
              <w:rPr>
                <w:rFonts w:ascii="Arial" w:hAnsi="Arial" w:eastAsia="Times New Roman" w:cs="Arial"/>
                <w:color w:val="000000"/>
              </w:rPr>
              <w:t>Dz</w:t>
            </w:r>
          </w:p>
        </w:tc>
        <w:tc>
          <w:tcPr>
            <w:tcW w:w="3260" w:type="dxa"/>
            <w:tcBorders>
              <w:top w:val="nil"/>
              <w:left w:val="nil"/>
              <w:bottom w:val="single" w:color="auto" w:sz="8" w:space="0"/>
              <w:right w:val="single" w:color="auto" w:sz="8" w:space="0"/>
            </w:tcBorders>
            <w:shd w:val="clear" w:color="auto" w:fill="auto"/>
            <w:vAlign w:val="center"/>
          </w:tcPr>
          <w:p w14:paraId="44F42701">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10BC3E6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BCE63A8">
            <w:pPr>
              <w:spacing w:after="0" w:line="240" w:lineRule="auto"/>
              <w:jc w:val="center"/>
              <w:rPr>
                <w:rFonts w:ascii="Arial" w:hAnsi="Arial" w:eastAsia="Times New Roman" w:cs="Arial"/>
                <w:color w:val="000000"/>
              </w:rPr>
            </w:pPr>
            <w:r>
              <w:rPr>
                <w:rFonts w:ascii="Arial" w:hAnsi="Arial" w:eastAsia="Times New Roman" w:cs="Arial"/>
                <w:color w:val="000000"/>
              </w:rPr>
              <w:t>499</w:t>
            </w:r>
          </w:p>
        </w:tc>
        <w:tc>
          <w:tcPr>
            <w:tcW w:w="4111" w:type="dxa"/>
            <w:tcBorders>
              <w:top w:val="nil"/>
              <w:left w:val="nil"/>
              <w:bottom w:val="single" w:color="auto" w:sz="8" w:space="0"/>
              <w:right w:val="single" w:color="auto" w:sz="8" w:space="0"/>
            </w:tcBorders>
            <w:shd w:val="clear" w:color="000000" w:fill="FFFFFF"/>
            <w:vAlign w:val="center"/>
          </w:tcPr>
          <w:p w14:paraId="5F51B78F">
            <w:pPr>
              <w:spacing w:after="0" w:line="240" w:lineRule="auto"/>
              <w:rPr>
                <w:rFonts w:ascii="Arial" w:hAnsi="Arial" w:eastAsia="Times New Roman" w:cs="Arial"/>
                <w:color w:val="000000"/>
              </w:rPr>
            </w:pPr>
            <w:r>
              <w:rPr>
                <w:rFonts w:ascii="Arial" w:hAnsi="Arial" w:eastAsia="Times New Roman" w:cs="Arial"/>
                <w:color w:val="000000"/>
              </w:rPr>
              <w:t>Almotolia 250 ml, cor marrom.</w:t>
            </w:r>
          </w:p>
        </w:tc>
        <w:tc>
          <w:tcPr>
            <w:tcW w:w="1701" w:type="dxa"/>
            <w:tcBorders>
              <w:top w:val="nil"/>
              <w:left w:val="nil"/>
              <w:bottom w:val="single" w:color="auto" w:sz="8" w:space="0"/>
              <w:right w:val="single" w:color="auto" w:sz="8" w:space="0"/>
            </w:tcBorders>
            <w:shd w:val="clear" w:color="000000" w:fill="FFFFFF"/>
            <w:noWrap/>
            <w:vAlign w:val="center"/>
          </w:tcPr>
          <w:p w14:paraId="2BFC211E">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4A88E5C2">
            <w:pPr>
              <w:spacing w:after="0" w:line="240" w:lineRule="auto"/>
              <w:jc w:val="center"/>
              <w:rPr>
                <w:rFonts w:ascii="Arial" w:hAnsi="Arial" w:eastAsia="Times New Roman" w:cs="Arial"/>
                <w:color w:val="000000"/>
              </w:rPr>
            </w:pPr>
            <w:r>
              <w:rPr>
                <w:rFonts w:ascii="Arial" w:hAnsi="Arial" w:eastAsia="Times New Roman" w:cs="Arial"/>
                <w:color w:val="000000"/>
              </w:rPr>
              <w:t>60</w:t>
            </w:r>
          </w:p>
        </w:tc>
      </w:tr>
      <w:tr w14:paraId="061F55F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6777C86">
            <w:pPr>
              <w:spacing w:after="0" w:line="240" w:lineRule="auto"/>
              <w:jc w:val="center"/>
              <w:rPr>
                <w:rFonts w:ascii="Arial" w:hAnsi="Arial" w:eastAsia="Times New Roman" w:cs="Arial"/>
                <w:color w:val="000000"/>
              </w:rPr>
            </w:pPr>
            <w:r>
              <w:rPr>
                <w:rFonts w:ascii="Arial" w:hAnsi="Arial" w:eastAsia="Times New Roman" w:cs="Arial"/>
                <w:color w:val="000000"/>
              </w:rPr>
              <w:t>500</w:t>
            </w:r>
          </w:p>
        </w:tc>
        <w:tc>
          <w:tcPr>
            <w:tcW w:w="4111" w:type="dxa"/>
            <w:tcBorders>
              <w:top w:val="nil"/>
              <w:left w:val="nil"/>
              <w:bottom w:val="single" w:color="auto" w:sz="8" w:space="0"/>
              <w:right w:val="single" w:color="auto" w:sz="8" w:space="0"/>
            </w:tcBorders>
            <w:shd w:val="clear" w:color="000000" w:fill="FFFFFF"/>
            <w:vAlign w:val="center"/>
          </w:tcPr>
          <w:p w14:paraId="669013A8">
            <w:pPr>
              <w:spacing w:after="0" w:line="240" w:lineRule="auto"/>
              <w:rPr>
                <w:rFonts w:ascii="Arial" w:hAnsi="Arial" w:eastAsia="Times New Roman" w:cs="Arial"/>
                <w:color w:val="000000"/>
              </w:rPr>
            </w:pPr>
            <w:r>
              <w:rPr>
                <w:rFonts w:ascii="Arial" w:hAnsi="Arial" w:eastAsia="Times New Roman" w:cs="Arial"/>
                <w:color w:val="000000"/>
              </w:rPr>
              <w:t xml:space="preserve">Almotolia 250 ml, cor translúcido. </w:t>
            </w:r>
          </w:p>
        </w:tc>
        <w:tc>
          <w:tcPr>
            <w:tcW w:w="1701" w:type="dxa"/>
            <w:tcBorders>
              <w:top w:val="nil"/>
              <w:left w:val="nil"/>
              <w:bottom w:val="single" w:color="auto" w:sz="8" w:space="0"/>
              <w:right w:val="single" w:color="auto" w:sz="8" w:space="0"/>
            </w:tcBorders>
            <w:shd w:val="clear" w:color="000000" w:fill="FFFFFF"/>
            <w:noWrap/>
            <w:vAlign w:val="center"/>
          </w:tcPr>
          <w:p w14:paraId="0B81536B">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3F6DC55E">
            <w:pPr>
              <w:spacing w:after="0" w:line="240" w:lineRule="auto"/>
              <w:jc w:val="center"/>
              <w:rPr>
                <w:rFonts w:ascii="Arial" w:hAnsi="Arial" w:eastAsia="Times New Roman" w:cs="Arial"/>
                <w:color w:val="000000"/>
              </w:rPr>
            </w:pPr>
            <w:r>
              <w:rPr>
                <w:rFonts w:ascii="Arial" w:hAnsi="Arial" w:eastAsia="Times New Roman" w:cs="Arial"/>
                <w:color w:val="000000"/>
              </w:rPr>
              <w:t>60</w:t>
            </w:r>
          </w:p>
        </w:tc>
      </w:tr>
      <w:tr w14:paraId="367B2B7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69D71E7">
            <w:pPr>
              <w:spacing w:after="0" w:line="240" w:lineRule="auto"/>
              <w:jc w:val="center"/>
              <w:rPr>
                <w:rFonts w:ascii="Arial" w:hAnsi="Arial" w:eastAsia="Times New Roman" w:cs="Arial"/>
                <w:color w:val="000000"/>
              </w:rPr>
            </w:pPr>
            <w:r>
              <w:rPr>
                <w:rFonts w:ascii="Arial" w:hAnsi="Arial" w:eastAsia="Times New Roman" w:cs="Arial"/>
                <w:color w:val="000000"/>
              </w:rPr>
              <w:t>501</w:t>
            </w:r>
          </w:p>
        </w:tc>
        <w:tc>
          <w:tcPr>
            <w:tcW w:w="4111" w:type="dxa"/>
            <w:tcBorders>
              <w:top w:val="nil"/>
              <w:left w:val="nil"/>
              <w:bottom w:val="single" w:color="auto" w:sz="8" w:space="0"/>
              <w:right w:val="single" w:color="auto" w:sz="8" w:space="0"/>
            </w:tcBorders>
            <w:shd w:val="clear" w:color="000000" w:fill="FFFFFF"/>
            <w:vAlign w:val="center"/>
          </w:tcPr>
          <w:p w14:paraId="660A785C">
            <w:pPr>
              <w:spacing w:after="0" w:line="240" w:lineRule="auto"/>
              <w:rPr>
                <w:rFonts w:ascii="Arial" w:hAnsi="Arial" w:eastAsia="Times New Roman" w:cs="Arial"/>
                <w:color w:val="000000"/>
              </w:rPr>
            </w:pPr>
            <w:r>
              <w:rPr>
                <w:rFonts w:ascii="Arial" w:hAnsi="Arial" w:eastAsia="Times New Roman" w:cs="Arial"/>
                <w:color w:val="000000"/>
              </w:rPr>
              <w:t>Almotolia 500 ml, cor marrom</w:t>
            </w:r>
          </w:p>
        </w:tc>
        <w:tc>
          <w:tcPr>
            <w:tcW w:w="1701" w:type="dxa"/>
            <w:tcBorders>
              <w:top w:val="nil"/>
              <w:left w:val="nil"/>
              <w:bottom w:val="single" w:color="auto" w:sz="8" w:space="0"/>
              <w:right w:val="single" w:color="auto" w:sz="8" w:space="0"/>
            </w:tcBorders>
            <w:shd w:val="clear" w:color="000000" w:fill="FFFFFF"/>
            <w:noWrap/>
            <w:vAlign w:val="center"/>
          </w:tcPr>
          <w:p w14:paraId="3FFBE25D">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2DA43935">
            <w:pPr>
              <w:spacing w:after="0" w:line="240" w:lineRule="auto"/>
              <w:jc w:val="center"/>
              <w:rPr>
                <w:rFonts w:ascii="Arial" w:hAnsi="Arial" w:eastAsia="Times New Roman" w:cs="Arial"/>
                <w:color w:val="000000"/>
              </w:rPr>
            </w:pPr>
            <w:r>
              <w:rPr>
                <w:rFonts w:ascii="Arial" w:hAnsi="Arial" w:eastAsia="Times New Roman" w:cs="Arial"/>
                <w:color w:val="000000"/>
              </w:rPr>
              <w:t>60</w:t>
            </w:r>
          </w:p>
        </w:tc>
      </w:tr>
      <w:tr w14:paraId="717B62A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2A91258">
            <w:pPr>
              <w:spacing w:after="0" w:line="240" w:lineRule="auto"/>
              <w:jc w:val="center"/>
              <w:rPr>
                <w:rFonts w:ascii="Arial" w:hAnsi="Arial" w:eastAsia="Times New Roman" w:cs="Arial"/>
                <w:color w:val="000000"/>
              </w:rPr>
            </w:pPr>
            <w:r>
              <w:rPr>
                <w:rFonts w:ascii="Arial" w:hAnsi="Arial" w:eastAsia="Times New Roman" w:cs="Arial"/>
                <w:color w:val="000000"/>
              </w:rPr>
              <w:t>502</w:t>
            </w:r>
          </w:p>
        </w:tc>
        <w:tc>
          <w:tcPr>
            <w:tcW w:w="4111" w:type="dxa"/>
            <w:tcBorders>
              <w:top w:val="nil"/>
              <w:left w:val="nil"/>
              <w:bottom w:val="single" w:color="auto" w:sz="8" w:space="0"/>
              <w:right w:val="single" w:color="auto" w:sz="8" w:space="0"/>
            </w:tcBorders>
            <w:shd w:val="clear" w:color="000000" w:fill="FFFFFF"/>
            <w:vAlign w:val="center"/>
          </w:tcPr>
          <w:p w14:paraId="26FF1774">
            <w:pPr>
              <w:spacing w:after="0" w:line="240" w:lineRule="auto"/>
              <w:rPr>
                <w:rFonts w:ascii="Arial" w:hAnsi="Arial" w:eastAsia="Times New Roman" w:cs="Arial"/>
                <w:color w:val="000000"/>
              </w:rPr>
            </w:pPr>
            <w:r>
              <w:rPr>
                <w:rFonts w:ascii="Arial" w:hAnsi="Arial" w:eastAsia="Times New Roman" w:cs="Arial"/>
                <w:color w:val="000000"/>
              </w:rPr>
              <w:t xml:space="preserve">Almotolia 500 ml, cor translúcido </w:t>
            </w:r>
          </w:p>
        </w:tc>
        <w:tc>
          <w:tcPr>
            <w:tcW w:w="1701" w:type="dxa"/>
            <w:tcBorders>
              <w:top w:val="nil"/>
              <w:left w:val="nil"/>
              <w:bottom w:val="single" w:color="auto" w:sz="8" w:space="0"/>
              <w:right w:val="single" w:color="auto" w:sz="8" w:space="0"/>
            </w:tcBorders>
            <w:shd w:val="clear" w:color="000000" w:fill="FFFFFF"/>
            <w:noWrap/>
            <w:vAlign w:val="center"/>
          </w:tcPr>
          <w:p w14:paraId="65DDC0B8">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550671D5">
            <w:pPr>
              <w:spacing w:after="0" w:line="240" w:lineRule="auto"/>
              <w:jc w:val="center"/>
              <w:rPr>
                <w:rFonts w:ascii="Arial" w:hAnsi="Arial" w:eastAsia="Times New Roman" w:cs="Arial"/>
                <w:color w:val="000000"/>
              </w:rPr>
            </w:pPr>
            <w:r>
              <w:rPr>
                <w:rFonts w:ascii="Arial" w:hAnsi="Arial" w:eastAsia="Times New Roman" w:cs="Arial"/>
                <w:color w:val="000000"/>
              </w:rPr>
              <w:t>60</w:t>
            </w:r>
          </w:p>
        </w:tc>
      </w:tr>
      <w:tr w14:paraId="7CCAF8BE">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CAD0361">
            <w:pPr>
              <w:spacing w:after="0" w:line="240" w:lineRule="auto"/>
              <w:jc w:val="center"/>
              <w:rPr>
                <w:rFonts w:ascii="Arial" w:hAnsi="Arial" w:eastAsia="Times New Roman" w:cs="Arial"/>
                <w:color w:val="000000"/>
              </w:rPr>
            </w:pPr>
            <w:r>
              <w:rPr>
                <w:rFonts w:ascii="Arial" w:hAnsi="Arial" w:eastAsia="Times New Roman" w:cs="Arial"/>
                <w:color w:val="000000"/>
              </w:rPr>
              <w:t>503</w:t>
            </w:r>
          </w:p>
        </w:tc>
        <w:tc>
          <w:tcPr>
            <w:tcW w:w="4111" w:type="dxa"/>
            <w:tcBorders>
              <w:top w:val="nil"/>
              <w:left w:val="nil"/>
              <w:bottom w:val="single" w:color="auto" w:sz="8" w:space="0"/>
              <w:right w:val="single" w:color="auto" w:sz="8" w:space="0"/>
            </w:tcBorders>
            <w:shd w:val="clear" w:color="000000" w:fill="FFFFFF"/>
            <w:vAlign w:val="center"/>
          </w:tcPr>
          <w:p w14:paraId="65D95034">
            <w:pPr>
              <w:spacing w:after="0" w:line="240" w:lineRule="auto"/>
              <w:rPr>
                <w:rFonts w:ascii="Arial" w:hAnsi="Arial" w:eastAsia="Times New Roman" w:cs="Arial"/>
                <w:color w:val="000000"/>
              </w:rPr>
            </w:pPr>
            <w:r>
              <w:rPr>
                <w:rFonts w:ascii="Arial" w:hAnsi="Arial" w:eastAsia="Times New Roman" w:cs="Arial"/>
                <w:color w:val="000000"/>
              </w:rPr>
              <w:t>Atadura de Crepom 10 cm x 1,20 cm 13 fios, pacote com 12 unidades</w:t>
            </w:r>
          </w:p>
        </w:tc>
        <w:tc>
          <w:tcPr>
            <w:tcW w:w="1701" w:type="dxa"/>
            <w:tcBorders>
              <w:top w:val="nil"/>
              <w:left w:val="nil"/>
              <w:bottom w:val="single" w:color="auto" w:sz="8" w:space="0"/>
              <w:right w:val="single" w:color="auto" w:sz="8" w:space="0"/>
            </w:tcBorders>
            <w:shd w:val="clear" w:color="000000" w:fill="FFFFFF"/>
            <w:noWrap/>
            <w:vAlign w:val="center"/>
          </w:tcPr>
          <w:p w14:paraId="4DBBB740">
            <w:pPr>
              <w:spacing w:after="0" w:line="240" w:lineRule="auto"/>
              <w:jc w:val="center"/>
              <w:rPr>
                <w:rFonts w:ascii="Arial" w:hAnsi="Arial" w:eastAsia="Times New Roman" w:cs="Arial"/>
                <w:color w:val="000000"/>
              </w:rPr>
            </w:pPr>
            <w:r>
              <w:rPr>
                <w:rFonts w:ascii="Arial" w:hAnsi="Arial" w:eastAsia="Times New Roman" w:cs="Arial"/>
                <w:color w:val="000000"/>
              </w:rPr>
              <w:t>Dz</w:t>
            </w:r>
          </w:p>
        </w:tc>
        <w:tc>
          <w:tcPr>
            <w:tcW w:w="3260" w:type="dxa"/>
            <w:tcBorders>
              <w:top w:val="nil"/>
              <w:left w:val="nil"/>
              <w:bottom w:val="single" w:color="auto" w:sz="8" w:space="0"/>
              <w:right w:val="single" w:color="auto" w:sz="8" w:space="0"/>
            </w:tcBorders>
            <w:shd w:val="clear" w:color="auto" w:fill="auto"/>
            <w:vAlign w:val="center"/>
          </w:tcPr>
          <w:p w14:paraId="04E298F2">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24C25775">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D8162EF">
            <w:pPr>
              <w:spacing w:after="0" w:line="240" w:lineRule="auto"/>
              <w:jc w:val="center"/>
              <w:rPr>
                <w:rFonts w:ascii="Arial" w:hAnsi="Arial" w:eastAsia="Times New Roman" w:cs="Arial"/>
                <w:color w:val="000000"/>
              </w:rPr>
            </w:pPr>
            <w:r>
              <w:rPr>
                <w:rFonts w:ascii="Arial" w:hAnsi="Arial" w:eastAsia="Times New Roman" w:cs="Arial"/>
                <w:color w:val="000000"/>
              </w:rPr>
              <w:t>504</w:t>
            </w:r>
          </w:p>
        </w:tc>
        <w:tc>
          <w:tcPr>
            <w:tcW w:w="4111" w:type="dxa"/>
            <w:tcBorders>
              <w:top w:val="nil"/>
              <w:left w:val="nil"/>
              <w:bottom w:val="single" w:color="auto" w:sz="8" w:space="0"/>
              <w:right w:val="single" w:color="auto" w:sz="8" w:space="0"/>
            </w:tcBorders>
            <w:shd w:val="clear" w:color="000000" w:fill="FFFFFF"/>
            <w:vAlign w:val="center"/>
          </w:tcPr>
          <w:p w14:paraId="4CE9B985">
            <w:pPr>
              <w:spacing w:after="0" w:line="240" w:lineRule="auto"/>
              <w:rPr>
                <w:rFonts w:ascii="Arial" w:hAnsi="Arial" w:eastAsia="Times New Roman" w:cs="Arial"/>
                <w:color w:val="000000"/>
              </w:rPr>
            </w:pPr>
            <w:r>
              <w:rPr>
                <w:rFonts w:ascii="Arial" w:hAnsi="Arial" w:eastAsia="Times New Roman" w:cs="Arial"/>
                <w:color w:val="000000"/>
              </w:rPr>
              <w:t>Atadura de Crepom 15 cm x 1,20 cm 13 fios, pacote com 12 unidades.</w:t>
            </w:r>
          </w:p>
        </w:tc>
        <w:tc>
          <w:tcPr>
            <w:tcW w:w="1701" w:type="dxa"/>
            <w:tcBorders>
              <w:top w:val="nil"/>
              <w:left w:val="nil"/>
              <w:bottom w:val="single" w:color="auto" w:sz="8" w:space="0"/>
              <w:right w:val="single" w:color="auto" w:sz="8" w:space="0"/>
            </w:tcBorders>
            <w:shd w:val="clear" w:color="000000" w:fill="FFFFFF"/>
            <w:noWrap/>
            <w:vAlign w:val="center"/>
          </w:tcPr>
          <w:p w14:paraId="7FEAB657">
            <w:pPr>
              <w:spacing w:after="0" w:line="240" w:lineRule="auto"/>
              <w:jc w:val="center"/>
              <w:rPr>
                <w:rFonts w:ascii="Arial" w:hAnsi="Arial" w:eastAsia="Times New Roman" w:cs="Arial"/>
                <w:color w:val="000000"/>
              </w:rPr>
            </w:pPr>
            <w:r>
              <w:rPr>
                <w:rFonts w:ascii="Arial" w:hAnsi="Arial" w:eastAsia="Times New Roman" w:cs="Arial"/>
                <w:color w:val="000000"/>
              </w:rPr>
              <w:t>Dz</w:t>
            </w:r>
          </w:p>
        </w:tc>
        <w:tc>
          <w:tcPr>
            <w:tcW w:w="3260" w:type="dxa"/>
            <w:tcBorders>
              <w:top w:val="nil"/>
              <w:left w:val="nil"/>
              <w:bottom w:val="single" w:color="auto" w:sz="8" w:space="0"/>
              <w:right w:val="single" w:color="auto" w:sz="8" w:space="0"/>
            </w:tcBorders>
            <w:shd w:val="clear" w:color="auto" w:fill="auto"/>
            <w:vAlign w:val="center"/>
          </w:tcPr>
          <w:p w14:paraId="7B29BD3F">
            <w:pPr>
              <w:spacing w:after="0" w:line="240" w:lineRule="auto"/>
              <w:jc w:val="center"/>
              <w:rPr>
                <w:rFonts w:ascii="Arial" w:hAnsi="Arial" w:eastAsia="Times New Roman" w:cs="Arial"/>
                <w:color w:val="000000"/>
              </w:rPr>
            </w:pPr>
            <w:r>
              <w:rPr>
                <w:rFonts w:ascii="Arial" w:hAnsi="Arial" w:eastAsia="Times New Roman" w:cs="Arial"/>
                <w:color w:val="000000"/>
              </w:rPr>
              <w:t>600</w:t>
            </w:r>
          </w:p>
        </w:tc>
      </w:tr>
      <w:tr w14:paraId="02ED2E02">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1F2FAAF">
            <w:pPr>
              <w:spacing w:after="0" w:line="240" w:lineRule="auto"/>
              <w:jc w:val="center"/>
              <w:rPr>
                <w:rFonts w:ascii="Arial" w:hAnsi="Arial" w:eastAsia="Times New Roman" w:cs="Arial"/>
                <w:color w:val="000000"/>
              </w:rPr>
            </w:pPr>
            <w:r>
              <w:rPr>
                <w:rFonts w:ascii="Arial" w:hAnsi="Arial" w:eastAsia="Times New Roman" w:cs="Arial"/>
                <w:color w:val="000000"/>
              </w:rPr>
              <w:t>505</w:t>
            </w:r>
          </w:p>
        </w:tc>
        <w:tc>
          <w:tcPr>
            <w:tcW w:w="4111" w:type="dxa"/>
            <w:tcBorders>
              <w:top w:val="nil"/>
              <w:left w:val="nil"/>
              <w:bottom w:val="single" w:color="auto" w:sz="8" w:space="0"/>
              <w:right w:val="single" w:color="auto" w:sz="8" w:space="0"/>
            </w:tcBorders>
            <w:shd w:val="clear" w:color="000000" w:fill="FFFFFF"/>
            <w:vAlign w:val="center"/>
          </w:tcPr>
          <w:p w14:paraId="5526D3CB">
            <w:pPr>
              <w:spacing w:after="0" w:line="240" w:lineRule="auto"/>
              <w:rPr>
                <w:rFonts w:ascii="Arial" w:hAnsi="Arial" w:eastAsia="Times New Roman" w:cs="Arial"/>
                <w:color w:val="000000"/>
              </w:rPr>
            </w:pPr>
            <w:r>
              <w:rPr>
                <w:rFonts w:ascii="Arial" w:hAnsi="Arial" w:eastAsia="Times New Roman" w:cs="Arial"/>
                <w:color w:val="000000"/>
              </w:rPr>
              <w:t>Atadura de Crepom 20 cm x 1,20 cm 13 fios, pacote com 12 unidades</w:t>
            </w:r>
          </w:p>
        </w:tc>
        <w:tc>
          <w:tcPr>
            <w:tcW w:w="1701" w:type="dxa"/>
            <w:tcBorders>
              <w:top w:val="nil"/>
              <w:left w:val="nil"/>
              <w:bottom w:val="single" w:color="auto" w:sz="8" w:space="0"/>
              <w:right w:val="single" w:color="auto" w:sz="8" w:space="0"/>
            </w:tcBorders>
            <w:shd w:val="clear" w:color="000000" w:fill="FFFFFF"/>
            <w:noWrap/>
            <w:vAlign w:val="center"/>
          </w:tcPr>
          <w:p w14:paraId="5CE46148">
            <w:pPr>
              <w:spacing w:after="0" w:line="240" w:lineRule="auto"/>
              <w:jc w:val="center"/>
              <w:rPr>
                <w:rFonts w:ascii="Arial" w:hAnsi="Arial" w:eastAsia="Times New Roman" w:cs="Arial"/>
                <w:color w:val="000000"/>
              </w:rPr>
            </w:pPr>
            <w:r>
              <w:rPr>
                <w:rFonts w:ascii="Arial" w:hAnsi="Arial" w:eastAsia="Times New Roman" w:cs="Arial"/>
                <w:color w:val="000000"/>
              </w:rPr>
              <w:t>Dz</w:t>
            </w:r>
          </w:p>
        </w:tc>
        <w:tc>
          <w:tcPr>
            <w:tcW w:w="3260" w:type="dxa"/>
            <w:tcBorders>
              <w:top w:val="nil"/>
              <w:left w:val="nil"/>
              <w:bottom w:val="single" w:color="auto" w:sz="8" w:space="0"/>
              <w:right w:val="single" w:color="auto" w:sz="8" w:space="0"/>
            </w:tcBorders>
            <w:shd w:val="clear" w:color="auto" w:fill="auto"/>
            <w:vAlign w:val="center"/>
          </w:tcPr>
          <w:p w14:paraId="4A275FAE">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4A48348A">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4A30CBB">
            <w:pPr>
              <w:spacing w:after="0" w:line="240" w:lineRule="auto"/>
              <w:jc w:val="center"/>
              <w:rPr>
                <w:rFonts w:ascii="Arial" w:hAnsi="Arial" w:eastAsia="Times New Roman" w:cs="Arial"/>
                <w:color w:val="000000"/>
              </w:rPr>
            </w:pPr>
            <w:r>
              <w:rPr>
                <w:rFonts w:ascii="Arial" w:hAnsi="Arial" w:eastAsia="Times New Roman" w:cs="Arial"/>
                <w:color w:val="000000"/>
              </w:rPr>
              <w:t>506</w:t>
            </w:r>
          </w:p>
        </w:tc>
        <w:tc>
          <w:tcPr>
            <w:tcW w:w="4111" w:type="dxa"/>
            <w:tcBorders>
              <w:top w:val="nil"/>
              <w:left w:val="nil"/>
              <w:bottom w:val="single" w:color="auto" w:sz="8" w:space="0"/>
              <w:right w:val="single" w:color="auto" w:sz="8" w:space="0"/>
            </w:tcBorders>
            <w:shd w:val="clear" w:color="000000" w:fill="FFFFFF"/>
            <w:vAlign w:val="center"/>
          </w:tcPr>
          <w:p w14:paraId="762EED2C">
            <w:pPr>
              <w:spacing w:after="0" w:line="240" w:lineRule="auto"/>
              <w:rPr>
                <w:rFonts w:ascii="Arial" w:hAnsi="Arial" w:eastAsia="Times New Roman" w:cs="Arial"/>
                <w:color w:val="000000"/>
              </w:rPr>
            </w:pPr>
            <w:r>
              <w:rPr>
                <w:rFonts w:ascii="Arial" w:hAnsi="Arial" w:eastAsia="Times New Roman" w:cs="Arial"/>
                <w:color w:val="000000"/>
              </w:rPr>
              <w:t>Atadura Gessada 10 cm x 3 m caixa com 20 unidades</w:t>
            </w:r>
          </w:p>
        </w:tc>
        <w:tc>
          <w:tcPr>
            <w:tcW w:w="1701" w:type="dxa"/>
            <w:tcBorders>
              <w:top w:val="nil"/>
              <w:left w:val="nil"/>
              <w:bottom w:val="single" w:color="auto" w:sz="8" w:space="0"/>
              <w:right w:val="single" w:color="auto" w:sz="8" w:space="0"/>
            </w:tcBorders>
            <w:shd w:val="clear" w:color="000000" w:fill="FFFFFF"/>
            <w:noWrap/>
            <w:vAlign w:val="center"/>
          </w:tcPr>
          <w:p w14:paraId="222915B3">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42F96D7D">
            <w:pPr>
              <w:spacing w:after="0" w:line="240" w:lineRule="auto"/>
              <w:jc w:val="center"/>
              <w:rPr>
                <w:rFonts w:ascii="Arial" w:hAnsi="Arial" w:eastAsia="Times New Roman" w:cs="Arial"/>
                <w:color w:val="000000"/>
              </w:rPr>
            </w:pPr>
            <w:r>
              <w:rPr>
                <w:rFonts w:ascii="Arial" w:hAnsi="Arial" w:eastAsia="Times New Roman" w:cs="Arial"/>
                <w:color w:val="000000"/>
              </w:rPr>
              <w:t>25</w:t>
            </w:r>
          </w:p>
        </w:tc>
      </w:tr>
      <w:tr w14:paraId="684EAD8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0664845">
            <w:pPr>
              <w:spacing w:after="0" w:line="240" w:lineRule="auto"/>
              <w:jc w:val="center"/>
              <w:rPr>
                <w:rFonts w:ascii="Arial" w:hAnsi="Arial" w:eastAsia="Times New Roman" w:cs="Arial"/>
                <w:color w:val="000000"/>
              </w:rPr>
            </w:pPr>
            <w:r>
              <w:rPr>
                <w:rFonts w:ascii="Arial" w:hAnsi="Arial" w:eastAsia="Times New Roman" w:cs="Arial"/>
                <w:color w:val="000000"/>
              </w:rPr>
              <w:t>507</w:t>
            </w:r>
          </w:p>
        </w:tc>
        <w:tc>
          <w:tcPr>
            <w:tcW w:w="4111" w:type="dxa"/>
            <w:tcBorders>
              <w:top w:val="nil"/>
              <w:left w:val="nil"/>
              <w:bottom w:val="single" w:color="auto" w:sz="8" w:space="0"/>
              <w:right w:val="single" w:color="auto" w:sz="8" w:space="0"/>
            </w:tcBorders>
            <w:shd w:val="clear" w:color="000000" w:fill="FFFFFF"/>
            <w:vAlign w:val="center"/>
          </w:tcPr>
          <w:p w14:paraId="42C42E50">
            <w:pPr>
              <w:spacing w:after="0" w:line="240" w:lineRule="auto"/>
              <w:rPr>
                <w:rFonts w:ascii="Arial" w:hAnsi="Arial" w:eastAsia="Times New Roman" w:cs="Arial"/>
                <w:color w:val="000000"/>
              </w:rPr>
            </w:pPr>
            <w:r>
              <w:rPr>
                <w:rFonts w:ascii="Arial" w:hAnsi="Arial" w:eastAsia="Times New Roman" w:cs="Arial"/>
                <w:color w:val="000000"/>
              </w:rPr>
              <w:t>Atadura Gessada 15 cm x 3 m caixa com 20 unidades</w:t>
            </w:r>
          </w:p>
        </w:tc>
        <w:tc>
          <w:tcPr>
            <w:tcW w:w="1701" w:type="dxa"/>
            <w:tcBorders>
              <w:top w:val="nil"/>
              <w:left w:val="nil"/>
              <w:bottom w:val="single" w:color="auto" w:sz="8" w:space="0"/>
              <w:right w:val="single" w:color="auto" w:sz="8" w:space="0"/>
            </w:tcBorders>
            <w:shd w:val="clear" w:color="000000" w:fill="FFFFFF"/>
            <w:noWrap/>
            <w:vAlign w:val="center"/>
          </w:tcPr>
          <w:p w14:paraId="2072FA9D">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53FEA445">
            <w:pPr>
              <w:spacing w:after="0" w:line="240" w:lineRule="auto"/>
              <w:jc w:val="center"/>
              <w:rPr>
                <w:rFonts w:ascii="Arial" w:hAnsi="Arial" w:eastAsia="Times New Roman" w:cs="Arial"/>
                <w:color w:val="000000"/>
              </w:rPr>
            </w:pPr>
            <w:r>
              <w:rPr>
                <w:rFonts w:ascii="Arial" w:hAnsi="Arial" w:eastAsia="Times New Roman" w:cs="Arial"/>
                <w:color w:val="000000"/>
              </w:rPr>
              <w:t>25</w:t>
            </w:r>
          </w:p>
        </w:tc>
      </w:tr>
      <w:tr w14:paraId="5F7708E7">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6CD9EF5">
            <w:pPr>
              <w:spacing w:after="0" w:line="240" w:lineRule="auto"/>
              <w:jc w:val="center"/>
              <w:rPr>
                <w:rFonts w:ascii="Arial" w:hAnsi="Arial" w:eastAsia="Times New Roman" w:cs="Arial"/>
                <w:color w:val="000000"/>
              </w:rPr>
            </w:pPr>
            <w:r>
              <w:rPr>
                <w:rFonts w:ascii="Arial" w:hAnsi="Arial" w:eastAsia="Times New Roman" w:cs="Arial"/>
                <w:color w:val="000000"/>
              </w:rPr>
              <w:t>508</w:t>
            </w:r>
          </w:p>
        </w:tc>
        <w:tc>
          <w:tcPr>
            <w:tcW w:w="4111" w:type="dxa"/>
            <w:tcBorders>
              <w:top w:val="nil"/>
              <w:left w:val="nil"/>
              <w:bottom w:val="single" w:color="auto" w:sz="8" w:space="0"/>
              <w:right w:val="single" w:color="auto" w:sz="8" w:space="0"/>
            </w:tcBorders>
            <w:shd w:val="clear" w:color="000000" w:fill="FFFFFF"/>
            <w:vAlign w:val="center"/>
          </w:tcPr>
          <w:p w14:paraId="5CF205A0">
            <w:pPr>
              <w:spacing w:after="0" w:line="240" w:lineRule="auto"/>
              <w:rPr>
                <w:rFonts w:ascii="Arial" w:hAnsi="Arial" w:eastAsia="Times New Roman" w:cs="Arial"/>
                <w:color w:val="000000"/>
              </w:rPr>
            </w:pPr>
            <w:r>
              <w:rPr>
                <w:rFonts w:ascii="Arial" w:hAnsi="Arial" w:eastAsia="Times New Roman" w:cs="Arial"/>
                <w:color w:val="000000"/>
              </w:rPr>
              <w:t>Atadura Gessada 20 cm x 4 m caixa com 20 unidades</w:t>
            </w:r>
          </w:p>
        </w:tc>
        <w:tc>
          <w:tcPr>
            <w:tcW w:w="1701" w:type="dxa"/>
            <w:tcBorders>
              <w:top w:val="nil"/>
              <w:left w:val="nil"/>
              <w:bottom w:val="single" w:color="auto" w:sz="8" w:space="0"/>
              <w:right w:val="single" w:color="auto" w:sz="8" w:space="0"/>
            </w:tcBorders>
            <w:shd w:val="clear" w:color="000000" w:fill="FFFFFF"/>
            <w:noWrap/>
            <w:vAlign w:val="center"/>
          </w:tcPr>
          <w:p w14:paraId="4C8F34DB">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5B141797">
            <w:pPr>
              <w:spacing w:after="0" w:line="240" w:lineRule="auto"/>
              <w:jc w:val="center"/>
              <w:rPr>
                <w:rFonts w:ascii="Arial" w:hAnsi="Arial" w:eastAsia="Times New Roman" w:cs="Arial"/>
                <w:color w:val="000000"/>
              </w:rPr>
            </w:pPr>
            <w:r>
              <w:rPr>
                <w:rFonts w:ascii="Arial" w:hAnsi="Arial" w:eastAsia="Times New Roman" w:cs="Arial"/>
                <w:color w:val="000000"/>
              </w:rPr>
              <w:t>25</w:t>
            </w:r>
          </w:p>
        </w:tc>
      </w:tr>
      <w:tr w14:paraId="10F5E464">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10553C1">
            <w:pPr>
              <w:spacing w:after="0" w:line="240" w:lineRule="auto"/>
              <w:jc w:val="center"/>
              <w:rPr>
                <w:rFonts w:ascii="Arial" w:hAnsi="Arial" w:eastAsia="Times New Roman" w:cs="Arial"/>
                <w:color w:val="000000"/>
              </w:rPr>
            </w:pPr>
            <w:r>
              <w:rPr>
                <w:rFonts w:ascii="Arial" w:hAnsi="Arial" w:eastAsia="Times New Roman" w:cs="Arial"/>
                <w:color w:val="000000"/>
              </w:rPr>
              <w:t>509</w:t>
            </w:r>
          </w:p>
        </w:tc>
        <w:tc>
          <w:tcPr>
            <w:tcW w:w="4111" w:type="dxa"/>
            <w:tcBorders>
              <w:top w:val="nil"/>
              <w:left w:val="nil"/>
              <w:bottom w:val="single" w:color="auto" w:sz="8" w:space="0"/>
              <w:right w:val="single" w:color="auto" w:sz="8" w:space="0"/>
            </w:tcBorders>
            <w:shd w:val="clear" w:color="000000" w:fill="FFFFFF"/>
            <w:vAlign w:val="center"/>
          </w:tcPr>
          <w:p w14:paraId="13B26F04">
            <w:pPr>
              <w:spacing w:after="0" w:line="240" w:lineRule="auto"/>
              <w:rPr>
                <w:rFonts w:ascii="Arial" w:hAnsi="Arial" w:eastAsia="Times New Roman" w:cs="Arial"/>
                <w:color w:val="000000"/>
              </w:rPr>
            </w:pPr>
            <w:r>
              <w:rPr>
                <w:rFonts w:ascii="Arial" w:hAnsi="Arial" w:eastAsia="Times New Roman" w:cs="Arial"/>
                <w:color w:val="000000"/>
              </w:rPr>
              <w:t>Avental Descartável c/ manga longa pct c/ 10 unidades</w:t>
            </w:r>
          </w:p>
        </w:tc>
        <w:tc>
          <w:tcPr>
            <w:tcW w:w="1701" w:type="dxa"/>
            <w:tcBorders>
              <w:top w:val="nil"/>
              <w:left w:val="nil"/>
              <w:bottom w:val="single" w:color="auto" w:sz="8" w:space="0"/>
              <w:right w:val="single" w:color="auto" w:sz="8" w:space="0"/>
            </w:tcBorders>
            <w:shd w:val="clear" w:color="000000" w:fill="FFFFFF"/>
            <w:noWrap/>
            <w:vAlign w:val="center"/>
          </w:tcPr>
          <w:p w14:paraId="26000931">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auto" w:fill="auto"/>
            <w:vAlign w:val="center"/>
          </w:tcPr>
          <w:p w14:paraId="46E1F90C">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68F16AD3">
        <w:tblPrEx>
          <w:tblCellMar>
            <w:top w:w="0" w:type="dxa"/>
            <w:left w:w="70" w:type="dxa"/>
            <w:bottom w:w="0" w:type="dxa"/>
            <w:right w:w="70" w:type="dxa"/>
          </w:tblCellMar>
        </w:tblPrEx>
        <w:trPr>
          <w:trHeight w:val="332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69BA483">
            <w:pPr>
              <w:spacing w:after="0" w:line="240" w:lineRule="auto"/>
              <w:jc w:val="center"/>
              <w:rPr>
                <w:rFonts w:ascii="Arial" w:hAnsi="Arial" w:eastAsia="Times New Roman" w:cs="Arial"/>
                <w:color w:val="000000"/>
              </w:rPr>
            </w:pPr>
            <w:r>
              <w:rPr>
                <w:rFonts w:ascii="Arial" w:hAnsi="Arial" w:eastAsia="Times New Roman" w:cs="Arial"/>
                <w:color w:val="000000"/>
              </w:rPr>
              <w:t>510</w:t>
            </w:r>
          </w:p>
        </w:tc>
        <w:tc>
          <w:tcPr>
            <w:tcW w:w="4111" w:type="dxa"/>
            <w:tcBorders>
              <w:top w:val="nil"/>
              <w:left w:val="nil"/>
              <w:bottom w:val="single" w:color="auto" w:sz="8" w:space="0"/>
              <w:right w:val="single" w:color="auto" w:sz="8" w:space="0"/>
            </w:tcBorders>
            <w:shd w:val="clear" w:color="000000" w:fill="FFFFFF"/>
            <w:vAlign w:val="center"/>
          </w:tcPr>
          <w:p w14:paraId="582464F7">
            <w:pPr>
              <w:spacing w:after="0" w:line="240" w:lineRule="auto"/>
              <w:rPr>
                <w:rFonts w:ascii="Arial" w:hAnsi="Arial" w:eastAsia="Times New Roman" w:cs="Arial"/>
                <w:b/>
                <w:bCs/>
                <w:color w:val="000000"/>
              </w:rPr>
            </w:pPr>
            <w:r>
              <w:rPr>
                <w:rFonts w:ascii="Arial" w:hAnsi="Arial" w:eastAsia="Times New Roman" w:cs="Arial"/>
                <w:b/>
                <w:bCs/>
                <w:color w:val="000000"/>
              </w:rPr>
              <w:t xml:space="preserve">BOLSA, </w:t>
            </w:r>
            <w:r>
              <w:rPr>
                <w:rFonts w:ascii="Arial" w:hAnsi="Arial" w:eastAsia="Times New Roman" w:cs="Arial"/>
                <w:color w:val="000000"/>
              </w:rPr>
              <w:t>para colostomia, em plástico transparente, possui cortina de proteção opaca com abertura que permite o monitoramento do estoma, flexível, composta por peça de formato anatômico com barreira protetora da pele, constituída por carboximetilcelulose sódica, recortável 15 mm à 70 mm, drenável, com "clip" individual para fechamento. Na embalagem deverá estar impresso dados de identificação, procedência, data de fabricação, tipo de esterilização, prazo de validade e registro no Ministério da Saúde.</w:t>
            </w:r>
          </w:p>
        </w:tc>
        <w:tc>
          <w:tcPr>
            <w:tcW w:w="1701" w:type="dxa"/>
            <w:tcBorders>
              <w:top w:val="nil"/>
              <w:left w:val="nil"/>
              <w:bottom w:val="single" w:color="auto" w:sz="8" w:space="0"/>
              <w:right w:val="single" w:color="auto" w:sz="8" w:space="0"/>
            </w:tcBorders>
            <w:shd w:val="clear" w:color="000000" w:fill="FFFFFF"/>
            <w:noWrap/>
            <w:vAlign w:val="center"/>
          </w:tcPr>
          <w:p w14:paraId="1163AD9E">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44248261">
            <w:pPr>
              <w:spacing w:after="0" w:line="240" w:lineRule="auto"/>
              <w:jc w:val="center"/>
              <w:rPr>
                <w:rFonts w:ascii="Arial" w:hAnsi="Arial" w:eastAsia="Times New Roman" w:cs="Arial"/>
                <w:color w:val="000000"/>
              </w:rPr>
            </w:pPr>
            <w:r>
              <w:rPr>
                <w:rFonts w:ascii="Arial" w:hAnsi="Arial" w:eastAsia="Times New Roman" w:cs="Arial"/>
                <w:color w:val="000000"/>
              </w:rPr>
              <w:t>700</w:t>
            </w:r>
          </w:p>
        </w:tc>
      </w:tr>
      <w:tr w14:paraId="244BA1A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410B428">
            <w:pPr>
              <w:spacing w:after="0" w:line="240" w:lineRule="auto"/>
              <w:jc w:val="center"/>
              <w:rPr>
                <w:rFonts w:ascii="Arial" w:hAnsi="Arial" w:eastAsia="Times New Roman" w:cs="Arial"/>
                <w:color w:val="000000"/>
              </w:rPr>
            </w:pPr>
            <w:r>
              <w:rPr>
                <w:rFonts w:ascii="Arial" w:hAnsi="Arial" w:eastAsia="Times New Roman" w:cs="Arial"/>
                <w:color w:val="000000"/>
              </w:rPr>
              <w:t>511</w:t>
            </w:r>
          </w:p>
        </w:tc>
        <w:tc>
          <w:tcPr>
            <w:tcW w:w="4111" w:type="dxa"/>
            <w:tcBorders>
              <w:top w:val="nil"/>
              <w:left w:val="nil"/>
              <w:bottom w:val="single" w:color="auto" w:sz="8" w:space="0"/>
              <w:right w:val="single" w:color="auto" w:sz="8" w:space="0"/>
            </w:tcBorders>
            <w:shd w:val="clear" w:color="000000" w:fill="FFFFFF"/>
            <w:vAlign w:val="center"/>
          </w:tcPr>
          <w:p w14:paraId="5C7CB4B3">
            <w:pPr>
              <w:spacing w:after="0" w:line="240" w:lineRule="auto"/>
              <w:rPr>
                <w:rFonts w:ascii="Arial" w:hAnsi="Arial" w:eastAsia="Times New Roman" w:cs="Arial"/>
                <w:color w:val="000000"/>
              </w:rPr>
            </w:pPr>
            <w:r>
              <w:rPr>
                <w:rFonts w:ascii="Arial" w:hAnsi="Arial" w:eastAsia="Times New Roman" w:cs="Arial"/>
                <w:color w:val="000000"/>
              </w:rPr>
              <w:t>Caixa coletor perfurocortante 13 lts</w:t>
            </w:r>
          </w:p>
        </w:tc>
        <w:tc>
          <w:tcPr>
            <w:tcW w:w="1701" w:type="dxa"/>
            <w:tcBorders>
              <w:top w:val="nil"/>
              <w:left w:val="nil"/>
              <w:bottom w:val="single" w:color="auto" w:sz="8" w:space="0"/>
              <w:right w:val="single" w:color="auto" w:sz="8" w:space="0"/>
            </w:tcBorders>
            <w:shd w:val="clear" w:color="000000" w:fill="FFFFFF"/>
            <w:noWrap/>
            <w:vAlign w:val="center"/>
          </w:tcPr>
          <w:p w14:paraId="0A1E1187">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5A55BAFB">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61B5506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B9347BB">
            <w:pPr>
              <w:spacing w:after="0" w:line="240" w:lineRule="auto"/>
              <w:jc w:val="center"/>
              <w:rPr>
                <w:rFonts w:ascii="Arial" w:hAnsi="Arial" w:eastAsia="Times New Roman" w:cs="Arial"/>
                <w:color w:val="000000"/>
              </w:rPr>
            </w:pPr>
            <w:r>
              <w:rPr>
                <w:rFonts w:ascii="Arial" w:hAnsi="Arial" w:eastAsia="Times New Roman" w:cs="Arial"/>
                <w:color w:val="000000"/>
              </w:rPr>
              <w:t>512</w:t>
            </w:r>
          </w:p>
        </w:tc>
        <w:tc>
          <w:tcPr>
            <w:tcW w:w="4111" w:type="dxa"/>
            <w:tcBorders>
              <w:top w:val="nil"/>
              <w:left w:val="nil"/>
              <w:bottom w:val="single" w:color="auto" w:sz="8" w:space="0"/>
              <w:right w:val="single" w:color="auto" w:sz="8" w:space="0"/>
            </w:tcBorders>
            <w:shd w:val="clear" w:color="000000" w:fill="FFFFFF"/>
            <w:vAlign w:val="center"/>
          </w:tcPr>
          <w:p w14:paraId="4D45E42D">
            <w:pPr>
              <w:spacing w:after="0" w:line="240" w:lineRule="auto"/>
              <w:rPr>
                <w:rFonts w:ascii="Arial" w:hAnsi="Arial" w:eastAsia="Times New Roman" w:cs="Arial"/>
                <w:color w:val="000000"/>
              </w:rPr>
            </w:pPr>
            <w:r>
              <w:rPr>
                <w:rFonts w:ascii="Arial" w:hAnsi="Arial" w:eastAsia="Times New Roman" w:cs="Arial"/>
                <w:color w:val="000000"/>
              </w:rPr>
              <w:t>Caixa coletor perfurocortante 20 lts</w:t>
            </w:r>
          </w:p>
        </w:tc>
        <w:tc>
          <w:tcPr>
            <w:tcW w:w="1701" w:type="dxa"/>
            <w:tcBorders>
              <w:top w:val="nil"/>
              <w:left w:val="nil"/>
              <w:bottom w:val="single" w:color="auto" w:sz="8" w:space="0"/>
              <w:right w:val="single" w:color="auto" w:sz="8" w:space="0"/>
            </w:tcBorders>
            <w:shd w:val="clear" w:color="000000" w:fill="FFFFFF"/>
            <w:noWrap/>
            <w:vAlign w:val="center"/>
          </w:tcPr>
          <w:p w14:paraId="0493AABB">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3A839735">
            <w:pPr>
              <w:spacing w:after="0" w:line="240" w:lineRule="auto"/>
              <w:jc w:val="center"/>
              <w:rPr>
                <w:rFonts w:ascii="Arial" w:hAnsi="Arial" w:eastAsia="Times New Roman" w:cs="Arial"/>
                <w:color w:val="000000"/>
              </w:rPr>
            </w:pPr>
            <w:r>
              <w:rPr>
                <w:rFonts w:ascii="Arial" w:hAnsi="Arial" w:eastAsia="Times New Roman" w:cs="Arial"/>
                <w:color w:val="000000"/>
              </w:rPr>
              <w:t>600</w:t>
            </w:r>
          </w:p>
        </w:tc>
      </w:tr>
      <w:tr w14:paraId="483C4C4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1115C26">
            <w:pPr>
              <w:spacing w:after="0" w:line="240" w:lineRule="auto"/>
              <w:jc w:val="center"/>
              <w:rPr>
                <w:rFonts w:ascii="Arial" w:hAnsi="Arial" w:eastAsia="Times New Roman" w:cs="Arial"/>
                <w:color w:val="000000"/>
              </w:rPr>
            </w:pPr>
            <w:r>
              <w:rPr>
                <w:rFonts w:ascii="Arial" w:hAnsi="Arial" w:eastAsia="Times New Roman" w:cs="Arial"/>
                <w:color w:val="000000"/>
              </w:rPr>
              <w:t>513</w:t>
            </w:r>
          </w:p>
        </w:tc>
        <w:tc>
          <w:tcPr>
            <w:tcW w:w="4111" w:type="dxa"/>
            <w:tcBorders>
              <w:top w:val="nil"/>
              <w:left w:val="nil"/>
              <w:bottom w:val="single" w:color="auto" w:sz="8" w:space="0"/>
              <w:right w:val="single" w:color="auto" w:sz="8" w:space="0"/>
            </w:tcBorders>
            <w:shd w:val="clear" w:color="000000" w:fill="FFFFFF"/>
            <w:vAlign w:val="center"/>
          </w:tcPr>
          <w:p w14:paraId="1FABFE45">
            <w:pPr>
              <w:spacing w:after="0" w:line="240" w:lineRule="auto"/>
              <w:rPr>
                <w:rFonts w:ascii="Arial" w:hAnsi="Arial" w:eastAsia="Times New Roman" w:cs="Arial"/>
                <w:color w:val="000000"/>
              </w:rPr>
            </w:pPr>
            <w:r>
              <w:rPr>
                <w:rFonts w:ascii="Arial" w:hAnsi="Arial" w:eastAsia="Times New Roman" w:cs="Arial"/>
                <w:color w:val="000000"/>
              </w:rPr>
              <w:t>Campo operatório 45 x 50 pacote com 50 unidades</w:t>
            </w:r>
          </w:p>
        </w:tc>
        <w:tc>
          <w:tcPr>
            <w:tcW w:w="1701" w:type="dxa"/>
            <w:tcBorders>
              <w:top w:val="nil"/>
              <w:left w:val="nil"/>
              <w:bottom w:val="single" w:color="auto" w:sz="8" w:space="0"/>
              <w:right w:val="single" w:color="auto" w:sz="8" w:space="0"/>
            </w:tcBorders>
            <w:shd w:val="clear" w:color="000000" w:fill="FFFFFF"/>
            <w:noWrap/>
            <w:vAlign w:val="center"/>
          </w:tcPr>
          <w:p w14:paraId="6CB86BA7">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auto" w:fill="auto"/>
            <w:vAlign w:val="center"/>
          </w:tcPr>
          <w:p w14:paraId="493F0EBF">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7BAE7EA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7DA856A">
            <w:pPr>
              <w:spacing w:after="0" w:line="240" w:lineRule="auto"/>
              <w:jc w:val="center"/>
              <w:rPr>
                <w:rFonts w:ascii="Arial" w:hAnsi="Arial" w:eastAsia="Times New Roman" w:cs="Arial"/>
                <w:color w:val="000000"/>
              </w:rPr>
            </w:pPr>
            <w:r>
              <w:rPr>
                <w:rFonts w:ascii="Arial" w:hAnsi="Arial" w:eastAsia="Times New Roman" w:cs="Arial"/>
                <w:color w:val="000000"/>
              </w:rPr>
              <w:t>514</w:t>
            </w:r>
          </w:p>
        </w:tc>
        <w:tc>
          <w:tcPr>
            <w:tcW w:w="4111" w:type="dxa"/>
            <w:tcBorders>
              <w:top w:val="nil"/>
              <w:left w:val="nil"/>
              <w:bottom w:val="single" w:color="auto" w:sz="8" w:space="0"/>
              <w:right w:val="single" w:color="auto" w:sz="8" w:space="0"/>
            </w:tcBorders>
            <w:shd w:val="clear" w:color="000000" w:fill="FFFFFF"/>
            <w:vAlign w:val="center"/>
          </w:tcPr>
          <w:p w14:paraId="225BDF73">
            <w:pPr>
              <w:spacing w:after="0" w:line="240" w:lineRule="auto"/>
              <w:rPr>
                <w:rFonts w:ascii="Arial" w:hAnsi="Arial" w:eastAsia="Times New Roman" w:cs="Arial"/>
                <w:color w:val="000000"/>
              </w:rPr>
            </w:pPr>
            <w:r>
              <w:rPr>
                <w:rFonts w:ascii="Arial" w:hAnsi="Arial" w:eastAsia="Times New Roman" w:cs="Arial"/>
                <w:color w:val="000000"/>
              </w:rPr>
              <w:t>Cateter intravenoso n° 14</w:t>
            </w:r>
          </w:p>
        </w:tc>
        <w:tc>
          <w:tcPr>
            <w:tcW w:w="1701" w:type="dxa"/>
            <w:tcBorders>
              <w:top w:val="nil"/>
              <w:left w:val="nil"/>
              <w:bottom w:val="single" w:color="auto" w:sz="8" w:space="0"/>
              <w:right w:val="single" w:color="auto" w:sz="8" w:space="0"/>
            </w:tcBorders>
            <w:shd w:val="clear" w:color="000000" w:fill="FFFFFF"/>
            <w:noWrap/>
            <w:vAlign w:val="center"/>
          </w:tcPr>
          <w:p w14:paraId="1D15C72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2B4AF9B7">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2224646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FCF0D58">
            <w:pPr>
              <w:spacing w:after="0" w:line="240" w:lineRule="auto"/>
              <w:jc w:val="center"/>
              <w:rPr>
                <w:rFonts w:ascii="Arial" w:hAnsi="Arial" w:eastAsia="Times New Roman" w:cs="Arial"/>
                <w:color w:val="000000"/>
              </w:rPr>
            </w:pPr>
            <w:r>
              <w:rPr>
                <w:rFonts w:ascii="Arial" w:hAnsi="Arial" w:eastAsia="Times New Roman" w:cs="Arial"/>
                <w:color w:val="000000"/>
              </w:rPr>
              <w:t>515</w:t>
            </w:r>
          </w:p>
        </w:tc>
        <w:tc>
          <w:tcPr>
            <w:tcW w:w="4111" w:type="dxa"/>
            <w:tcBorders>
              <w:top w:val="nil"/>
              <w:left w:val="nil"/>
              <w:bottom w:val="single" w:color="auto" w:sz="8" w:space="0"/>
              <w:right w:val="single" w:color="auto" w:sz="8" w:space="0"/>
            </w:tcBorders>
            <w:shd w:val="clear" w:color="000000" w:fill="FFFFFF"/>
            <w:vAlign w:val="center"/>
          </w:tcPr>
          <w:p w14:paraId="1A70A2EF">
            <w:pPr>
              <w:spacing w:after="0" w:line="240" w:lineRule="auto"/>
              <w:rPr>
                <w:rFonts w:ascii="Arial" w:hAnsi="Arial" w:eastAsia="Times New Roman" w:cs="Arial"/>
                <w:color w:val="000000"/>
              </w:rPr>
            </w:pPr>
            <w:r>
              <w:rPr>
                <w:rFonts w:ascii="Arial" w:hAnsi="Arial" w:eastAsia="Times New Roman" w:cs="Arial"/>
                <w:color w:val="000000"/>
              </w:rPr>
              <w:t>Cateter intravenoso n° 16</w:t>
            </w:r>
          </w:p>
        </w:tc>
        <w:tc>
          <w:tcPr>
            <w:tcW w:w="1701" w:type="dxa"/>
            <w:tcBorders>
              <w:top w:val="nil"/>
              <w:left w:val="nil"/>
              <w:bottom w:val="single" w:color="auto" w:sz="8" w:space="0"/>
              <w:right w:val="single" w:color="auto" w:sz="8" w:space="0"/>
            </w:tcBorders>
            <w:shd w:val="clear" w:color="000000" w:fill="FFFFFF"/>
            <w:noWrap/>
            <w:vAlign w:val="center"/>
          </w:tcPr>
          <w:p w14:paraId="5D2E2871">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1EACBBAA">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2A936DF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DC8C98F">
            <w:pPr>
              <w:spacing w:after="0" w:line="240" w:lineRule="auto"/>
              <w:jc w:val="center"/>
              <w:rPr>
                <w:rFonts w:ascii="Arial" w:hAnsi="Arial" w:eastAsia="Times New Roman" w:cs="Arial"/>
                <w:color w:val="000000"/>
              </w:rPr>
            </w:pPr>
            <w:r>
              <w:rPr>
                <w:rFonts w:ascii="Arial" w:hAnsi="Arial" w:eastAsia="Times New Roman" w:cs="Arial"/>
                <w:color w:val="000000"/>
              </w:rPr>
              <w:t>516</w:t>
            </w:r>
          </w:p>
        </w:tc>
        <w:tc>
          <w:tcPr>
            <w:tcW w:w="4111" w:type="dxa"/>
            <w:tcBorders>
              <w:top w:val="nil"/>
              <w:left w:val="nil"/>
              <w:bottom w:val="single" w:color="auto" w:sz="8" w:space="0"/>
              <w:right w:val="single" w:color="auto" w:sz="8" w:space="0"/>
            </w:tcBorders>
            <w:shd w:val="clear" w:color="000000" w:fill="FFFFFF"/>
            <w:vAlign w:val="center"/>
          </w:tcPr>
          <w:p w14:paraId="24B9235B">
            <w:pPr>
              <w:spacing w:after="0" w:line="240" w:lineRule="auto"/>
              <w:rPr>
                <w:rFonts w:ascii="Arial" w:hAnsi="Arial" w:eastAsia="Times New Roman" w:cs="Arial"/>
                <w:color w:val="000000"/>
              </w:rPr>
            </w:pPr>
            <w:r>
              <w:rPr>
                <w:rFonts w:ascii="Arial" w:hAnsi="Arial" w:eastAsia="Times New Roman" w:cs="Arial"/>
                <w:color w:val="000000"/>
              </w:rPr>
              <w:t>Cateter intravenoso n° 18</w:t>
            </w:r>
          </w:p>
        </w:tc>
        <w:tc>
          <w:tcPr>
            <w:tcW w:w="1701" w:type="dxa"/>
            <w:tcBorders>
              <w:top w:val="nil"/>
              <w:left w:val="nil"/>
              <w:bottom w:val="single" w:color="auto" w:sz="8" w:space="0"/>
              <w:right w:val="single" w:color="auto" w:sz="8" w:space="0"/>
            </w:tcBorders>
            <w:shd w:val="clear" w:color="000000" w:fill="FFFFFF"/>
            <w:noWrap/>
            <w:vAlign w:val="center"/>
          </w:tcPr>
          <w:p w14:paraId="7FD965A3">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408888A5">
            <w:pPr>
              <w:spacing w:after="0" w:line="240" w:lineRule="auto"/>
              <w:jc w:val="center"/>
              <w:rPr>
                <w:rFonts w:ascii="Arial" w:hAnsi="Arial" w:eastAsia="Times New Roman" w:cs="Arial"/>
                <w:color w:val="000000"/>
              </w:rPr>
            </w:pPr>
            <w:r>
              <w:rPr>
                <w:rFonts w:ascii="Arial" w:hAnsi="Arial" w:eastAsia="Times New Roman" w:cs="Arial"/>
                <w:color w:val="000000"/>
              </w:rPr>
              <w:t>4000</w:t>
            </w:r>
          </w:p>
        </w:tc>
      </w:tr>
      <w:tr w14:paraId="6A1E57C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346E9A7">
            <w:pPr>
              <w:spacing w:after="0" w:line="240" w:lineRule="auto"/>
              <w:jc w:val="center"/>
              <w:rPr>
                <w:rFonts w:ascii="Arial" w:hAnsi="Arial" w:eastAsia="Times New Roman" w:cs="Arial"/>
                <w:color w:val="000000"/>
              </w:rPr>
            </w:pPr>
            <w:r>
              <w:rPr>
                <w:rFonts w:ascii="Arial" w:hAnsi="Arial" w:eastAsia="Times New Roman" w:cs="Arial"/>
                <w:color w:val="000000"/>
              </w:rPr>
              <w:t>517</w:t>
            </w:r>
          </w:p>
        </w:tc>
        <w:tc>
          <w:tcPr>
            <w:tcW w:w="4111" w:type="dxa"/>
            <w:tcBorders>
              <w:top w:val="nil"/>
              <w:left w:val="nil"/>
              <w:bottom w:val="single" w:color="auto" w:sz="8" w:space="0"/>
              <w:right w:val="single" w:color="auto" w:sz="8" w:space="0"/>
            </w:tcBorders>
            <w:shd w:val="clear" w:color="000000" w:fill="FFFFFF"/>
            <w:vAlign w:val="center"/>
          </w:tcPr>
          <w:p w14:paraId="62C6A031">
            <w:pPr>
              <w:spacing w:after="0" w:line="240" w:lineRule="auto"/>
              <w:rPr>
                <w:rFonts w:ascii="Arial" w:hAnsi="Arial" w:eastAsia="Times New Roman" w:cs="Arial"/>
                <w:color w:val="000000"/>
              </w:rPr>
            </w:pPr>
            <w:r>
              <w:rPr>
                <w:rFonts w:ascii="Arial" w:hAnsi="Arial" w:eastAsia="Times New Roman" w:cs="Arial"/>
                <w:color w:val="000000"/>
              </w:rPr>
              <w:t>Cateter intravenoso n° 20</w:t>
            </w:r>
          </w:p>
        </w:tc>
        <w:tc>
          <w:tcPr>
            <w:tcW w:w="1701" w:type="dxa"/>
            <w:tcBorders>
              <w:top w:val="nil"/>
              <w:left w:val="nil"/>
              <w:bottom w:val="single" w:color="auto" w:sz="8" w:space="0"/>
              <w:right w:val="single" w:color="auto" w:sz="8" w:space="0"/>
            </w:tcBorders>
            <w:shd w:val="clear" w:color="000000" w:fill="FFFFFF"/>
            <w:noWrap/>
            <w:vAlign w:val="center"/>
          </w:tcPr>
          <w:p w14:paraId="0842028A">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4AACDBC8">
            <w:pPr>
              <w:spacing w:after="0" w:line="240" w:lineRule="auto"/>
              <w:jc w:val="center"/>
              <w:rPr>
                <w:rFonts w:ascii="Arial" w:hAnsi="Arial" w:eastAsia="Times New Roman" w:cs="Arial"/>
                <w:color w:val="000000"/>
              </w:rPr>
            </w:pPr>
            <w:r>
              <w:rPr>
                <w:rFonts w:ascii="Arial" w:hAnsi="Arial" w:eastAsia="Times New Roman" w:cs="Arial"/>
                <w:color w:val="000000"/>
              </w:rPr>
              <w:t>7000</w:t>
            </w:r>
          </w:p>
        </w:tc>
      </w:tr>
      <w:tr w14:paraId="7D27530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B6F4B84">
            <w:pPr>
              <w:spacing w:after="0" w:line="240" w:lineRule="auto"/>
              <w:jc w:val="center"/>
              <w:rPr>
                <w:rFonts w:ascii="Arial" w:hAnsi="Arial" w:eastAsia="Times New Roman" w:cs="Arial"/>
                <w:color w:val="000000"/>
              </w:rPr>
            </w:pPr>
            <w:r>
              <w:rPr>
                <w:rFonts w:ascii="Arial" w:hAnsi="Arial" w:eastAsia="Times New Roman" w:cs="Arial"/>
                <w:color w:val="000000"/>
              </w:rPr>
              <w:t>518</w:t>
            </w:r>
          </w:p>
        </w:tc>
        <w:tc>
          <w:tcPr>
            <w:tcW w:w="4111" w:type="dxa"/>
            <w:tcBorders>
              <w:top w:val="nil"/>
              <w:left w:val="nil"/>
              <w:bottom w:val="single" w:color="auto" w:sz="8" w:space="0"/>
              <w:right w:val="single" w:color="auto" w:sz="8" w:space="0"/>
            </w:tcBorders>
            <w:shd w:val="clear" w:color="000000" w:fill="FFFFFF"/>
            <w:vAlign w:val="center"/>
          </w:tcPr>
          <w:p w14:paraId="59137530">
            <w:pPr>
              <w:spacing w:after="0" w:line="240" w:lineRule="auto"/>
              <w:rPr>
                <w:rFonts w:ascii="Arial" w:hAnsi="Arial" w:eastAsia="Times New Roman" w:cs="Arial"/>
                <w:color w:val="000000"/>
              </w:rPr>
            </w:pPr>
            <w:r>
              <w:rPr>
                <w:rFonts w:ascii="Arial" w:hAnsi="Arial" w:eastAsia="Times New Roman" w:cs="Arial"/>
                <w:color w:val="000000"/>
              </w:rPr>
              <w:t>Cateter intravenoso n° 22</w:t>
            </w:r>
          </w:p>
        </w:tc>
        <w:tc>
          <w:tcPr>
            <w:tcW w:w="1701" w:type="dxa"/>
            <w:tcBorders>
              <w:top w:val="nil"/>
              <w:left w:val="nil"/>
              <w:bottom w:val="single" w:color="auto" w:sz="8" w:space="0"/>
              <w:right w:val="single" w:color="auto" w:sz="8" w:space="0"/>
            </w:tcBorders>
            <w:shd w:val="clear" w:color="000000" w:fill="FFFFFF"/>
            <w:noWrap/>
            <w:vAlign w:val="center"/>
          </w:tcPr>
          <w:p w14:paraId="05CC2907">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753F8839">
            <w:pPr>
              <w:spacing w:after="0" w:line="240" w:lineRule="auto"/>
              <w:jc w:val="center"/>
              <w:rPr>
                <w:rFonts w:ascii="Arial" w:hAnsi="Arial" w:eastAsia="Times New Roman" w:cs="Arial"/>
                <w:color w:val="000000"/>
              </w:rPr>
            </w:pPr>
            <w:r>
              <w:rPr>
                <w:rFonts w:ascii="Arial" w:hAnsi="Arial" w:eastAsia="Times New Roman" w:cs="Arial"/>
                <w:color w:val="000000"/>
              </w:rPr>
              <w:t>12000</w:t>
            </w:r>
          </w:p>
        </w:tc>
      </w:tr>
      <w:tr w14:paraId="192B2A2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8B8D31A">
            <w:pPr>
              <w:spacing w:after="0" w:line="240" w:lineRule="auto"/>
              <w:jc w:val="center"/>
              <w:rPr>
                <w:rFonts w:ascii="Arial" w:hAnsi="Arial" w:eastAsia="Times New Roman" w:cs="Arial"/>
                <w:color w:val="000000"/>
              </w:rPr>
            </w:pPr>
            <w:r>
              <w:rPr>
                <w:rFonts w:ascii="Arial" w:hAnsi="Arial" w:eastAsia="Times New Roman" w:cs="Arial"/>
                <w:color w:val="000000"/>
              </w:rPr>
              <w:t>519</w:t>
            </w:r>
          </w:p>
        </w:tc>
        <w:tc>
          <w:tcPr>
            <w:tcW w:w="4111" w:type="dxa"/>
            <w:tcBorders>
              <w:top w:val="nil"/>
              <w:left w:val="nil"/>
              <w:bottom w:val="single" w:color="auto" w:sz="8" w:space="0"/>
              <w:right w:val="single" w:color="auto" w:sz="8" w:space="0"/>
            </w:tcBorders>
            <w:shd w:val="clear" w:color="000000" w:fill="FFFFFF"/>
            <w:vAlign w:val="center"/>
          </w:tcPr>
          <w:p w14:paraId="3853A6D6">
            <w:pPr>
              <w:spacing w:after="0" w:line="240" w:lineRule="auto"/>
              <w:rPr>
                <w:rFonts w:ascii="Arial" w:hAnsi="Arial" w:eastAsia="Times New Roman" w:cs="Arial"/>
                <w:color w:val="000000"/>
              </w:rPr>
            </w:pPr>
            <w:r>
              <w:rPr>
                <w:rFonts w:ascii="Arial" w:hAnsi="Arial" w:eastAsia="Times New Roman" w:cs="Arial"/>
                <w:color w:val="000000"/>
              </w:rPr>
              <w:t>Cateter intravenoso n° 24</w:t>
            </w:r>
          </w:p>
        </w:tc>
        <w:tc>
          <w:tcPr>
            <w:tcW w:w="1701" w:type="dxa"/>
            <w:tcBorders>
              <w:top w:val="nil"/>
              <w:left w:val="nil"/>
              <w:bottom w:val="single" w:color="auto" w:sz="8" w:space="0"/>
              <w:right w:val="single" w:color="auto" w:sz="8" w:space="0"/>
            </w:tcBorders>
            <w:shd w:val="clear" w:color="000000" w:fill="FFFFFF"/>
            <w:noWrap/>
            <w:vAlign w:val="center"/>
          </w:tcPr>
          <w:p w14:paraId="295A8C5E">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18D676A9">
            <w:pPr>
              <w:spacing w:after="0" w:line="240" w:lineRule="auto"/>
              <w:jc w:val="center"/>
              <w:rPr>
                <w:rFonts w:ascii="Arial" w:hAnsi="Arial" w:eastAsia="Times New Roman" w:cs="Arial"/>
                <w:color w:val="000000"/>
              </w:rPr>
            </w:pPr>
            <w:r>
              <w:rPr>
                <w:rFonts w:ascii="Arial" w:hAnsi="Arial" w:eastAsia="Times New Roman" w:cs="Arial"/>
                <w:color w:val="000000"/>
              </w:rPr>
              <w:t>6000</w:t>
            </w:r>
          </w:p>
        </w:tc>
      </w:tr>
      <w:tr w14:paraId="72B34DD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CDD9C57">
            <w:pPr>
              <w:spacing w:after="0" w:line="240" w:lineRule="auto"/>
              <w:jc w:val="center"/>
              <w:rPr>
                <w:rFonts w:ascii="Arial" w:hAnsi="Arial" w:eastAsia="Times New Roman" w:cs="Arial"/>
                <w:color w:val="000000"/>
              </w:rPr>
            </w:pPr>
            <w:r>
              <w:rPr>
                <w:rFonts w:ascii="Arial" w:hAnsi="Arial" w:eastAsia="Times New Roman" w:cs="Arial"/>
                <w:color w:val="000000"/>
              </w:rPr>
              <w:t>520</w:t>
            </w:r>
          </w:p>
        </w:tc>
        <w:tc>
          <w:tcPr>
            <w:tcW w:w="4111" w:type="dxa"/>
            <w:tcBorders>
              <w:top w:val="nil"/>
              <w:left w:val="nil"/>
              <w:bottom w:val="single" w:color="auto" w:sz="8" w:space="0"/>
              <w:right w:val="single" w:color="auto" w:sz="8" w:space="0"/>
            </w:tcBorders>
            <w:shd w:val="clear" w:color="000000" w:fill="FFFFFF"/>
            <w:vAlign w:val="center"/>
          </w:tcPr>
          <w:p w14:paraId="2D8AB449">
            <w:pPr>
              <w:spacing w:after="0" w:line="240" w:lineRule="auto"/>
              <w:rPr>
                <w:rFonts w:ascii="Arial" w:hAnsi="Arial" w:eastAsia="Times New Roman" w:cs="Arial"/>
                <w:color w:val="000000"/>
              </w:rPr>
            </w:pPr>
            <w:r>
              <w:rPr>
                <w:rFonts w:ascii="Arial" w:hAnsi="Arial" w:eastAsia="Times New Roman" w:cs="Arial"/>
                <w:color w:val="000000"/>
              </w:rPr>
              <w:t>Cateter para oxigênio tipo óculos</w:t>
            </w:r>
          </w:p>
        </w:tc>
        <w:tc>
          <w:tcPr>
            <w:tcW w:w="1701" w:type="dxa"/>
            <w:tcBorders>
              <w:top w:val="nil"/>
              <w:left w:val="nil"/>
              <w:bottom w:val="single" w:color="auto" w:sz="8" w:space="0"/>
              <w:right w:val="single" w:color="auto" w:sz="8" w:space="0"/>
            </w:tcBorders>
            <w:shd w:val="clear" w:color="000000" w:fill="FFFFFF"/>
            <w:noWrap/>
            <w:vAlign w:val="center"/>
          </w:tcPr>
          <w:p w14:paraId="1EB1B806">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70C2012F">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1542EDA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72BEC47">
            <w:pPr>
              <w:spacing w:after="0" w:line="240" w:lineRule="auto"/>
              <w:jc w:val="center"/>
              <w:rPr>
                <w:rFonts w:ascii="Arial" w:hAnsi="Arial" w:eastAsia="Times New Roman" w:cs="Arial"/>
                <w:color w:val="000000"/>
              </w:rPr>
            </w:pPr>
            <w:r>
              <w:rPr>
                <w:rFonts w:ascii="Arial" w:hAnsi="Arial" w:eastAsia="Times New Roman" w:cs="Arial"/>
                <w:color w:val="000000"/>
              </w:rPr>
              <w:t>521</w:t>
            </w:r>
          </w:p>
        </w:tc>
        <w:tc>
          <w:tcPr>
            <w:tcW w:w="4111" w:type="dxa"/>
            <w:tcBorders>
              <w:top w:val="nil"/>
              <w:left w:val="nil"/>
              <w:bottom w:val="single" w:color="auto" w:sz="8" w:space="0"/>
              <w:right w:val="single" w:color="auto" w:sz="8" w:space="0"/>
            </w:tcBorders>
            <w:shd w:val="clear" w:color="000000" w:fill="FFFFFF"/>
            <w:vAlign w:val="center"/>
          </w:tcPr>
          <w:p w14:paraId="2F42067B">
            <w:pPr>
              <w:spacing w:after="0" w:line="240" w:lineRule="auto"/>
              <w:rPr>
                <w:rFonts w:ascii="Arial" w:hAnsi="Arial" w:eastAsia="Times New Roman" w:cs="Arial"/>
                <w:color w:val="000000"/>
              </w:rPr>
            </w:pPr>
            <w:r>
              <w:rPr>
                <w:rFonts w:ascii="Arial" w:hAnsi="Arial" w:eastAsia="Times New Roman" w:cs="Arial"/>
                <w:color w:val="000000"/>
              </w:rPr>
              <w:t xml:space="preserve">Cateter para oxigênio tipo óculos - infantil </w:t>
            </w:r>
          </w:p>
        </w:tc>
        <w:tc>
          <w:tcPr>
            <w:tcW w:w="1701" w:type="dxa"/>
            <w:tcBorders>
              <w:top w:val="nil"/>
              <w:left w:val="nil"/>
              <w:bottom w:val="single" w:color="auto" w:sz="8" w:space="0"/>
              <w:right w:val="single" w:color="auto" w:sz="8" w:space="0"/>
            </w:tcBorders>
            <w:shd w:val="clear" w:color="000000" w:fill="FFFFFF"/>
            <w:noWrap/>
            <w:vAlign w:val="center"/>
          </w:tcPr>
          <w:p w14:paraId="41B5BBD4">
            <w:pPr>
              <w:spacing w:after="0" w:line="240" w:lineRule="auto"/>
              <w:jc w:val="center"/>
              <w:rPr>
                <w:rFonts w:ascii="Arial" w:hAnsi="Arial" w:eastAsia="Times New Roman" w:cs="Arial"/>
                <w:color w:val="000000"/>
              </w:rPr>
            </w:pPr>
            <w:r>
              <w:rPr>
                <w:rFonts w:ascii="Arial" w:hAnsi="Arial" w:eastAsia="Times New Roman" w:cs="Arial"/>
                <w:color w:val="000000"/>
              </w:rPr>
              <w:t xml:space="preserve">und </w:t>
            </w:r>
          </w:p>
        </w:tc>
        <w:tc>
          <w:tcPr>
            <w:tcW w:w="3260" w:type="dxa"/>
            <w:tcBorders>
              <w:top w:val="nil"/>
              <w:left w:val="nil"/>
              <w:bottom w:val="single" w:color="auto" w:sz="8" w:space="0"/>
              <w:right w:val="single" w:color="auto" w:sz="8" w:space="0"/>
            </w:tcBorders>
            <w:shd w:val="clear" w:color="auto" w:fill="auto"/>
            <w:vAlign w:val="center"/>
          </w:tcPr>
          <w:p w14:paraId="09C0578F">
            <w:pPr>
              <w:spacing w:after="0" w:line="240" w:lineRule="auto"/>
              <w:jc w:val="center"/>
              <w:rPr>
                <w:rFonts w:ascii="Arial" w:hAnsi="Arial" w:eastAsia="Times New Roman" w:cs="Arial"/>
                <w:color w:val="000000"/>
              </w:rPr>
            </w:pPr>
            <w:r>
              <w:rPr>
                <w:rFonts w:ascii="Arial" w:hAnsi="Arial" w:eastAsia="Times New Roman" w:cs="Arial"/>
                <w:color w:val="000000"/>
              </w:rPr>
              <w:t>600</w:t>
            </w:r>
          </w:p>
        </w:tc>
      </w:tr>
      <w:tr w14:paraId="72E76FD9">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651E45C">
            <w:pPr>
              <w:spacing w:after="0" w:line="240" w:lineRule="auto"/>
              <w:jc w:val="center"/>
              <w:rPr>
                <w:rFonts w:ascii="Arial" w:hAnsi="Arial" w:eastAsia="Times New Roman" w:cs="Arial"/>
                <w:color w:val="000000"/>
              </w:rPr>
            </w:pPr>
            <w:r>
              <w:rPr>
                <w:rFonts w:ascii="Arial" w:hAnsi="Arial" w:eastAsia="Times New Roman" w:cs="Arial"/>
                <w:color w:val="000000"/>
              </w:rPr>
              <w:t>522</w:t>
            </w:r>
          </w:p>
        </w:tc>
        <w:tc>
          <w:tcPr>
            <w:tcW w:w="4111" w:type="dxa"/>
            <w:tcBorders>
              <w:top w:val="nil"/>
              <w:left w:val="nil"/>
              <w:bottom w:val="single" w:color="auto" w:sz="8" w:space="0"/>
              <w:right w:val="single" w:color="auto" w:sz="8" w:space="0"/>
            </w:tcBorders>
            <w:shd w:val="clear" w:color="000000" w:fill="FFFFFF"/>
            <w:vAlign w:val="center"/>
          </w:tcPr>
          <w:p w14:paraId="70C94D60">
            <w:pPr>
              <w:spacing w:after="0" w:line="240" w:lineRule="auto"/>
              <w:rPr>
                <w:rFonts w:ascii="Arial" w:hAnsi="Arial" w:eastAsia="Times New Roman" w:cs="Arial"/>
                <w:color w:val="000000"/>
              </w:rPr>
            </w:pPr>
            <w:r>
              <w:rPr>
                <w:rFonts w:ascii="Arial" w:hAnsi="Arial" w:eastAsia="Times New Roman" w:cs="Arial"/>
                <w:color w:val="000000"/>
              </w:rPr>
              <w:t>Cateter Venoso  Central-Duplo lúmem, (4Fr x 13cm - 22Ga x 22Ga)</w:t>
            </w:r>
          </w:p>
        </w:tc>
        <w:tc>
          <w:tcPr>
            <w:tcW w:w="1701" w:type="dxa"/>
            <w:tcBorders>
              <w:top w:val="nil"/>
              <w:left w:val="nil"/>
              <w:bottom w:val="single" w:color="auto" w:sz="8" w:space="0"/>
              <w:right w:val="single" w:color="auto" w:sz="8" w:space="0"/>
            </w:tcBorders>
            <w:shd w:val="clear" w:color="000000" w:fill="FFFFFF"/>
            <w:noWrap/>
            <w:vAlign w:val="center"/>
          </w:tcPr>
          <w:p w14:paraId="62DE315E">
            <w:pPr>
              <w:spacing w:after="0" w:line="240" w:lineRule="auto"/>
              <w:jc w:val="center"/>
              <w:rPr>
                <w:rFonts w:ascii="Arial" w:hAnsi="Arial" w:eastAsia="Times New Roman" w:cs="Arial"/>
                <w:color w:val="000000"/>
              </w:rPr>
            </w:pPr>
            <w:r>
              <w:rPr>
                <w:rFonts w:ascii="Arial" w:hAnsi="Arial" w:eastAsia="Times New Roman" w:cs="Arial"/>
                <w:color w:val="000000"/>
              </w:rPr>
              <w:t xml:space="preserve">und </w:t>
            </w:r>
          </w:p>
        </w:tc>
        <w:tc>
          <w:tcPr>
            <w:tcW w:w="3260" w:type="dxa"/>
            <w:tcBorders>
              <w:top w:val="nil"/>
              <w:left w:val="nil"/>
              <w:bottom w:val="single" w:color="auto" w:sz="8" w:space="0"/>
              <w:right w:val="single" w:color="auto" w:sz="8" w:space="0"/>
            </w:tcBorders>
            <w:shd w:val="clear" w:color="auto" w:fill="auto"/>
            <w:vAlign w:val="center"/>
          </w:tcPr>
          <w:p w14:paraId="080CB0C4">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34E38CCE">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B6C5FC5">
            <w:pPr>
              <w:spacing w:after="0" w:line="240" w:lineRule="auto"/>
              <w:jc w:val="center"/>
              <w:rPr>
                <w:rFonts w:ascii="Arial" w:hAnsi="Arial" w:eastAsia="Times New Roman" w:cs="Arial"/>
                <w:color w:val="000000"/>
              </w:rPr>
            </w:pPr>
            <w:r>
              <w:rPr>
                <w:rFonts w:ascii="Arial" w:hAnsi="Arial" w:eastAsia="Times New Roman" w:cs="Arial"/>
                <w:color w:val="000000"/>
              </w:rPr>
              <w:t>523</w:t>
            </w:r>
          </w:p>
        </w:tc>
        <w:tc>
          <w:tcPr>
            <w:tcW w:w="4111" w:type="dxa"/>
            <w:tcBorders>
              <w:top w:val="nil"/>
              <w:left w:val="nil"/>
              <w:bottom w:val="single" w:color="auto" w:sz="8" w:space="0"/>
              <w:right w:val="single" w:color="auto" w:sz="8" w:space="0"/>
            </w:tcBorders>
            <w:shd w:val="clear" w:color="000000" w:fill="FFFFFF"/>
            <w:vAlign w:val="center"/>
          </w:tcPr>
          <w:p w14:paraId="5F2EB1A6">
            <w:pPr>
              <w:spacing w:after="0" w:line="240" w:lineRule="auto"/>
              <w:rPr>
                <w:rFonts w:ascii="Arial" w:hAnsi="Arial" w:eastAsia="Times New Roman" w:cs="Arial"/>
                <w:color w:val="000000"/>
              </w:rPr>
            </w:pPr>
            <w:r>
              <w:rPr>
                <w:rFonts w:ascii="Arial" w:hAnsi="Arial" w:eastAsia="Times New Roman" w:cs="Arial"/>
                <w:color w:val="000000"/>
              </w:rPr>
              <w:t>CLAMP umbilical, descartavel, confeccionado em plastico resistente, esteril, com abertura asseptica, em papel grau cirurgico.</w:t>
            </w:r>
          </w:p>
        </w:tc>
        <w:tc>
          <w:tcPr>
            <w:tcW w:w="1701" w:type="dxa"/>
            <w:tcBorders>
              <w:top w:val="nil"/>
              <w:left w:val="nil"/>
              <w:bottom w:val="single" w:color="auto" w:sz="8" w:space="0"/>
              <w:right w:val="single" w:color="auto" w:sz="8" w:space="0"/>
            </w:tcBorders>
            <w:shd w:val="clear" w:color="000000" w:fill="FFFFFF"/>
            <w:noWrap/>
            <w:vAlign w:val="center"/>
          </w:tcPr>
          <w:p w14:paraId="79FCEAD2">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7CE6F977">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4A052275">
        <w:tblPrEx>
          <w:tblCellMar>
            <w:top w:w="0" w:type="dxa"/>
            <w:left w:w="70" w:type="dxa"/>
            <w:bottom w:w="0" w:type="dxa"/>
            <w:right w:w="70" w:type="dxa"/>
          </w:tblCellMar>
        </w:tblPrEx>
        <w:trPr>
          <w:trHeight w:val="1116"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055B1B8">
            <w:pPr>
              <w:spacing w:after="0" w:line="240" w:lineRule="auto"/>
              <w:jc w:val="center"/>
              <w:rPr>
                <w:rFonts w:ascii="Arial" w:hAnsi="Arial" w:eastAsia="Times New Roman" w:cs="Arial"/>
                <w:color w:val="000000"/>
              </w:rPr>
            </w:pPr>
            <w:r>
              <w:rPr>
                <w:rFonts w:ascii="Arial" w:hAnsi="Arial" w:eastAsia="Times New Roman" w:cs="Arial"/>
                <w:color w:val="000000"/>
              </w:rPr>
              <w:t>524</w:t>
            </w:r>
          </w:p>
        </w:tc>
        <w:tc>
          <w:tcPr>
            <w:tcW w:w="4111" w:type="dxa"/>
            <w:tcBorders>
              <w:top w:val="nil"/>
              <w:left w:val="nil"/>
              <w:bottom w:val="single" w:color="auto" w:sz="8" w:space="0"/>
              <w:right w:val="single" w:color="auto" w:sz="8" w:space="0"/>
            </w:tcBorders>
            <w:shd w:val="clear" w:color="000000" w:fill="FFFFFF"/>
            <w:vAlign w:val="center"/>
          </w:tcPr>
          <w:p w14:paraId="18838462">
            <w:pPr>
              <w:spacing w:after="0" w:line="240" w:lineRule="auto"/>
              <w:rPr>
                <w:rFonts w:ascii="Arial" w:hAnsi="Arial" w:eastAsia="Times New Roman" w:cs="Arial"/>
                <w:color w:val="000000"/>
              </w:rPr>
            </w:pPr>
            <w:r>
              <w:rPr>
                <w:rFonts w:ascii="Arial" w:hAnsi="Arial" w:eastAsia="Times New Roman" w:cs="Arial"/>
                <w:color w:val="000000"/>
              </w:rPr>
              <w:t>Cobertor manta Termica aluminizado 210 cm x140 cm. Indicada para o resgate de paciente quando for necessario manter o calor do corpo, evitando o choque térmico</w:t>
            </w:r>
          </w:p>
        </w:tc>
        <w:tc>
          <w:tcPr>
            <w:tcW w:w="1701" w:type="dxa"/>
            <w:tcBorders>
              <w:top w:val="nil"/>
              <w:left w:val="nil"/>
              <w:bottom w:val="single" w:color="auto" w:sz="8" w:space="0"/>
              <w:right w:val="single" w:color="auto" w:sz="8" w:space="0"/>
            </w:tcBorders>
            <w:shd w:val="clear" w:color="000000" w:fill="FFFFFF"/>
            <w:noWrap/>
            <w:vAlign w:val="center"/>
          </w:tcPr>
          <w:p w14:paraId="1AB43BA8">
            <w:pPr>
              <w:spacing w:after="0" w:line="240" w:lineRule="auto"/>
              <w:jc w:val="center"/>
              <w:rPr>
                <w:rFonts w:ascii="Arial" w:hAnsi="Arial" w:eastAsia="Times New Roman" w:cs="Arial"/>
                <w:color w:val="000000"/>
              </w:rPr>
            </w:pPr>
            <w:r>
              <w:rPr>
                <w:rFonts w:ascii="Arial" w:hAnsi="Arial" w:eastAsia="Times New Roman" w:cs="Arial"/>
                <w:color w:val="000000"/>
              </w:rPr>
              <w:t xml:space="preserve">und </w:t>
            </w:r>
          </w:p>
        </w:tc>
        <w:tc>
          <w:tcPr>
            <w:tcW w:w="3260" w:type="dxa"/>
            <w:tcBorders>
              <w:top w:val="nil"/>
              <w:left w:val="nil"/>
              <w:bottom w:val="single" w:color="auto" w:sz="8" w:space="0"/>
              <w:right w:val="single" w:color="auto" w:sz="8" w:space="0"/>
            </w:tcBorders>
            <w:shd w:val="clear" w:color="auto" w:fill="auto"/>
            <w:vAlign w:val="center"/>
          </w:tcPr>
          <w:p w14:paraId="0AF38E34">
            <w:pPr>
              <w:spacing w:after="0" w:line="240" w:lineRule="auto"/>
              <w:jc w:val="center"/>
              <w:rPr>
                <w:rFonts w:ascii="Arial" w:hAnsi="Arial" w:eastAsia="Times New Roman" w:cs="Arial"/>
                <w:color w:val="000000"/>
              </w:rPr>
            </w:pPr>
            <w:r>
              <w:rPr>
                <w:rFonts w:ascii="Arial" w:hAnsi="Arial" w:eastAsia="Times New Roman" w:cs="Arial"/>
                <w:color w:val="000000"/>
              </w:rPr>
              <w:t>10</w:t>
            </w:r>
          </w:p>
        </w:tc>
      </w:tr>
      <w:tr w14:paraId="1143246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A389C9E">
            <w:pPr>
              <w:spacing w:after="0" w:line="240" w:lineRule="auto"/>
              <w:jc w:val="center"/>
              <w:rPr>
                <w:rFonts w:ascii="Arial" w:hAnsi="Arial" w:eastAsia="Times New Roman" w:cs="Arial"/>
                <w:color w:val="000000"/>
              </w:rPr>
            </w:pPr>
            <w:r>
              <w:rPr>
                <w:rFonts w:ascii="Arial" w:hAnsi="Arial" w:eastAsia="Times New Roman" w:cs="Arial"/>
                <w:color w:val="000000"/>
              </w:rPr>
              <w:t>525</w:t>
            </w:r>
          </w:p>
        </w:tc>
        <w:tc>
          <w:tcPr>
            <w:tcW w:w="4111" w:type="dxa"/>
            <w:tcBorders>
              <w:top w:val="nil"/>
              <w:left w:val="nil"/>
              <w:bottom w:val="single" w:color="auto" w:sz="8" w:space="0"/>
              <w:right w:val="single" w:color="auto" w:sz="8" w:space="0"/>
            </w:tcBorders>
            <w:shd w:val="clear" w:color="000000" w:fill="FFFFFF"/>
            <w:vAlign w:val="center"/>
          </w:tcPr>
          <w:p w14:paraId="089BD7EF">
            <w:pPr>
              <w:spacing w:after="0" w:line="240" w:lineRule="auto"/>
              <w:rPr>
                <w:rFonts w:ascii="Arial" w:hAnsi="Arial" w:eastAsia="Times New Roman" w:cs="Arial"/>
                <w:color w:val="000000"/>
              </w:rPr>
            </w:pPr>
            <w:r>
              <w:rPr>
                <w:rFonts w:ascii="Arial" w:hAnsi="Arial" w:eastAsia="Times New Roman" w:cs="Arial"/>
                <w:color w:val="000000"/>
              </w:rPr>
              <w:t>Colar cervical rígido tam G</w:t>
            </w:r>
          </w:p>
        </w:tc>
        <w:tc>
          <w:tcPr>
            <w:tcW w:w="1701" w:type="dxa"/>
            <w:tcBorders>
              <w:top w:val="nil"/>
              <w:left w:val="nil"/>
              <w:bottom w:val="single" w:color="auto" w:sz="8" w:space="0"/>
              <w:right w:val="single" w:color="auto" w:sz="8" w:space="0"/>
            </w:tcBorders>
            <w:shd w:val="clear" w:color="000000" w:fill="FFFFFF"/>
            <w:noWrap/>
            <w:vAlign w:val="center"/>
          </w:tcPr>
          <w:p w14:paraId="0817E5B5">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1CDEB7CE">
            <w:pPr>
              <w:spacing w:after="0" w:line="240" w:lineRule="auto"/>
              <w:jc w:val="center"/>
              <w:rPr>
                <w:rFonts w:ascii="Arial" w:hAnsi="Arial" w:eastAsia="Times New Roman" w:cs="Arial"/>
                <w:color w:val="000000"/>
              </w:rPr>
            </w:pPr>
            <w:r>
              <w:rPr>
                <w:rFonts w:ascii="Arial" w:hAnsi="Arial" w:eastAsia="Times New Roman" w:cs="Arial"/>
                <w:color w:val="000000"/>
              </w:rPr>
              <w:t>12</w:t>
            </w:r>
          </w:p>
        </w:tc>
      </w:tr>
      <w:tr w14:paraId="4999B48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93ABD0A">
            <w:pPr>
              <w:spacing w:after="0" w:line="240" w:lineRule="auto"/>
              <w:jc w:val="center"/>
              <w:rPr>
                <w:rFonts w:ascii="Arial" w:hAnsi="Arial" w:eastAsia="Times New Roman" w:cs="Arial"/>
                <w:color w:val="000000"/>
              </w:rPr>
            </w:pPr>
            <w:r>
              <w:rPr>
                <w:rFonts w:ascii="Arial" w:hAnsi="Arial" w:eastAsia="Times New Roman" w:cs="Arial"/>
                <w:color w:val="000000"/>
              </w:rPr>
              <w:t>526</w:t>
            </w:r>
          </w:p>
        </w:tc>
        <w:tc>
          <w:tcPr>
            <w:tcW w:w="4111" w:type="dxa"/>
            <w:tcBorders>
              <w:top w:val="nil"/>
              <w:left w:val="nil"/>
              <w:bottom w:val="single" w:color="auto" w:sz="8" w:space="0"/>
              <w:right w:val="single" w:color="auto" w:sz="8" w:space="0"/>
            </w:tcBorders>
            <w:shd w:val="clear" w:color="000000" w:fill="FFFFFF"/>
            <w:vAlign w:val="center"/>
          </w:tcPr>
          <w:p w14:paraId="78DCC177">
            <w:pPr>
              <w:spacing w:after="0" w:line="240" w:lineRule="auto"/>
              <w:rPr>
                <w:rFonts w:ascii="Arial" w:hAnsi="Arial" w:eastAsia="Times New Roman" w:cs="Arial"/>
                <w:color w:val="000000"/>
              </w:rPr>
            </w:pPr>
            <w:r>
              <w:rPr>
                <w:rFonts w:ascii="Arial" w:hAnsi="Arial" w:eastAsia="Times New Roman" w:cs="Arial"/>
                <w:color w:val="000000"/>
              </w:rPr>
              <w:t>Colar cervical rígido tam M</w:t>
            </w:r>
          </w:p>
        </w:tc>
        <w:tc>
          <w:tcPr>
            <w:tcW w:w="1701" w:type="dxa"/>
            <w:tcBorders>
              <w:top w:val="nil"/>
              <w:left w:val="nil"/>
              <w:bottom w:val="single" w:color="auto" w:sz="8" w:space="0"/>
              <w:right w:val="single" w:color="auto" w:sz="8" w:space="0"/>
            </w:tcBorders>
            <w:shd w:val="clear" w:color="000000" w:fill="FFFFFF"/>
            <w:noWrap/>
            <w:vAlign w:val="center"/>
          </w:tcPr>
          <w:p w14:paraId="6FC7885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22419F21">
            <w:pPr>
              <w:spacing w:after="0" w:line="240" w:lineRule="auto"/>
              <w:jc w:val="center"/>
              <w:rPr>
                <w:rFonts w:ascii="Arial" w:hAnsi="Arial" w:eastAsia="Times New Roman" w:cs="Arial"/>
                <w:color w:val="000000"/>
              </w:rPr>
            </w:pPr>
            <w:r>
              <w:rPr>
                <w:rFonts w:ascii="Arial" w:hAnsi="Arial" w:eastAsia="Times New Roman" w:cs="Arial"/>
                <w:color w:val="000000"/>
              </w:rPr>
              <w:t>12</w:t>
            </w:r>
          </w:p>
        </w:tc>
      </w:tr>
      <w:tr w14:paraId="5E9B664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2D375CA">
            <w:pPr>
              <w:spacing w:after="0" w:line="240" w:lineRule="auto"/>
              <w:jc w:val="center"/>
              <w:rPr>
                <w:rFonts w:ascii="Arial" w:hAnsi="Arial" w:eastAsia="Times New Roman" w:cs="Arial"/>
                <w:color w:val="000000"/>
              </w:rPr>
            </w:pPr>
            <w:r>
              <w:rPr>
                <w:rFonts w:ascii="Arial" w:hAnsi="Arial" w:eastAsia="Times New Roman" w:cs="Arial"/>
                <w:color w:val="000000"/>
              </w:rPr>
              <w:t>527</w:t>
            </w:r>
          </w:p>
        </w:tc>
        <w:tc>
          <w:tcPr>
            <w:tcW w:w="4111" w:type="dxa"/>
            <w:tcBorders>
              <w:top w:val="nil"/>
              <w:left w:val="nil"/>
              <w:bottom w:val="single" w:color="auto" w:sz="8" w:space="0"/>
              <w:right w:val="single" w:color="auto" w:sz="8" w:space="0"/>
            </w:tcBorders>
            <w:shd w:val="clear" w:color="000000" w:fill="FFFFFF"/>
            <w:vAlign w:val="center"/>
          </w:tcPr>
          <w:p w14:paraId="0562E4F8">
            <w:pPr>
              <w:spacing w:after="0" w:line="240" w:lineRule="auto"/>
              <w:rPr>
                <w:rFonts w:ascii="Arial" w:hAnsi="Arial" w:eastAsia="Times New Roman" w:cs="Arial"/>
                <w:color w:val="000000"/>
              </w:rPr>
            </w:pPr>
            <w:r>
              <w:rPr>
                <w:rFonts w:ascii="Arial" w:hAnsi="Arial" w:eastAsia="Times New Roman" w:cs="Arial"/>
                <w:color w:val="000000"/>
              </w:rPr>
              <w:t>Colar cervical rígido tam P</w:t>
            </w:r>
          </w:p>
        </w:tc>
        <w:tc>
          <w:tcPr>
            <w:tcW w:w="1701" w:type="dxa"/>
            <w:tcBorders>
              <w:top w:val="nil"/>
              <w:left w:val="nil"/>
              <w:bottom w:val="single" w:color="auto" w:sz="8" w:space="0"/>
              <w:right w:val="single" w:color="auto" w:sz="8" w:space="0"/>
            </w:tcBorders>
            <w:shd w:val="clear" w:color="000000" w:fill="FFFFFF"/>
            <w:noWrap/>
            <w:vAlign w:val="center"/>
          </w:tcPr>
          <w:p w14:paraId="55A6E9F9">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16F6277B">
            <w:pPr>
              <w:spacing w:after="0" w:line="240" w:lineRule="auto"/>
              <w:jc w:val="center"/>
              <w:rPr>
                <w:rFonts w:ascii="Arial" w:hAnsi="Arial" w:eastAsia="Times New Roman" w:cs="Arial"/>
                <w:color w:val="000000"/>
              </w:rPr>
            </w:pPr>
            <w:r>
              <w:rPr>
                <w:rFonts w:ascii="Arial" w:hAnsi="Arial" w:eastAsia="Times New Roman" w:cs="Arial"/>
                <w:color w:val="000000"/>
              </w:rPr>
              <w:t>12</w:t>
            </w:r>
          </w:p>
        </w:tc>
      </w:tr>
      <w:tr w14:paraId="134E636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79D9B4E">
            <w:pPr>
              <w:spacing w:after="0" w:line="240" w:lineRule="auto"/>
              <w:jc w:val="center"/>
              <w:rPr>
                <w:rFonts w:ascii="Arial" w:hAnsi="Arial" w:eastAsia="Times New Roman" w:cs="Arial"/>
                <w:color w:val="000000"/>
              </w:rPr>
            </w:pPr>
            <w:r>
              <w:rPr>
                <w:rFonts w:ascii="Arial" w:hAnsi="Arial" w:eastAsia="Times New Roman" w:cs="Arial"/>
                <w:color w:val="000000"/>
              </w:rPr>
              <w:t>528</w:t>
            </w:r>
          </w:p>
        </w:tc>
        <w:tc>
          <w:tcPr>
            <w:tcW w:w="4111" w:type="dxa"/>
            <w:tcBorders>
              <w:top w:val="nil"/>
              <w:left w:val="nil"/>
              <w:bottom w:val="single" w:color="auto" w:sz="8" w:space="0"/>
              <w:right w:val="single" w:color="auto" w:sz="8" w:space="0"/>
            </w:tcBorders>
            <w:shd w:val="clear" w:color="000000" w:fill="FFFFFF"/>
            <w:vAlign w:val="center"/>
          </w:tcPr>
          <w:p w14:paraId="3F30DB8A">
            <w:pPr>
              <w:spacing w:after="0" w:line="240" w:lineRule="auto"/>
              <w:rPr>
                <w:rFonts w:ascii="Arial" w:hAnsi="Arial" w:eastAsia="Times New Roman" w:cs="Arial"/>
                <w:color w:val="000000"/>
              </w:rPr>
            </w:pPr>
            <w:r>
              <w:rPr>
                <w:rFonts w:ascii="Arial" w:hAnsi="Arial" w:eastAsia="Times New Roman" w:cs="Arial"/>
                <w:color w:val="000000"/>
              </w:rPr>
              <w:t>Colar cervical tam. G</w:t>
            </w:r>
          </w:p>
        </w:tc>
        <w:tc>
          <w:tcPr>
            <w:tcW w:w="1701" w:type="dxa"/>
            <w:tcBorders>
              <w:top w:val="nil"/>
              <w:left w:val="nil"/>
              <w:bottom w:val="single" w:color="auto" w:sz="8" w:space="0"/>
              <w:right w:val="single" w:color="auto" w:sz="8" w:space="0"/>
            </w:tcBorders>
            <w:shd w:val="clear" w:color="000000" w:fill="FFFFFF"/>
            <w:noWrap/>
            <w:vAlign w:val="center"/>
          </w:tcPr>
          <w:p w14:paraId="12BBB122">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15D3960D">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0DF6A4B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8DEFCE1">
            <w:pPr>
              <w:spacing w:after="0" w:line="240" w:lineRule="auto"/>
              <w:jc w:val="center"/>
              <w:rPr>
                <w:rFonts w:ascii="Arial" w:hAnsi="Arial" w:eastAsia="Times New Roman" w:cs="Arial"/>
                <w:color w:val="000000"/>
              </w:rPr>
            </w:pPr>
            <w:r>
              <w:rPr>
                <w:rFonts w:ascii="Arial" w:hAnsi="Arial" w:eastAsia="Times New Roman" w:cs="Arial"/>
                <w:color w:val="000000"/>
              </w:rPr>
              <w:t>529</w:t>
            </w:r>
          </w:p>
        </w:tc>
        <w:tc>
          <w:tcPr>
            <w:tcW w:w="4111" w:type="dxa"/>
            <w:tcBorders>
              <w:top w:val="nil"/>
              <w:left w:val="nil"/>
              <w:bottom w:val="single" w:color="auto" w:sz="8" w:space="0"/>
              <w:right w:val="single" w:color="auto" w:sz="8" w:space="0"/>
            </w:tcBorders>
            <w:shd w:val="clear" w:color="000000" w:fill="FFFFFF"/>
            <w:vAlign w:val="center"/>
          </w:tcPr>
          <w:p w14:paraId="100B238B">
            <w:pPr>
              <w:spacing w:after="0" w:line="240" w:lineRule="auto"/>
              <w:rPr>
                <w:rFonts w:ascii="Arial" w:hAnsi="Arial" w:eastAsia="Times New Roman" w:cs="Arial"/>
                <w:color w:val="000000"/>
              </w:rPr>
            </w:pPr>
            <w:r>
              <w:rPr>
                <w:rFonts w:ascii="Arial" w:hAnsi="Arial" w:eastAsia="Times New Roman" w:cs="Arial"/>
                <w:color w:val="000000"/>
              </w:rPr>
              <w:t>Colar cervical tam.M</w:t>
            </w:r>
          </w:p>
        </w:tc>
        <w:tc>
          <w:tcPr>
            <w:tcW w:w="1701" w:type="dxa"/>
            <w:tcBorders>
              <w:top w:val="nil"/>
              <w:left w:val="nil"/>
              <w:bottom w:val="single" w:color="auto" w:sz="8" w:space="0"/>
              <w:right w:val="single" w:color="auto" w:sz="8" w:space="0"/>
            </w:tcBorders>
            <w:shd w:val="clear" w:color="000000" w:fill="FFFFFF"/>
            <w:noWrap/>
            <w:vAlign w:val="center"/>
          </w:tcPr>
          <w:p w14:paraId="79BF966D">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4FDA3041">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7CAD11C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E452B7D">
            <w:pPr>
              <w:spacing w:after="0" w:line="240" w:lineRule="auto"/>
              <w:jc w:val="center"/>
              <w:rPr>
                <w:rFonts w:ascii="Arial" w:hAnsi="Arial" w:eastAsia="Times New Roman" w:cs="Arial"/>
                <w:color w:val="000000"/>
              </w:rPr>
            </w:pPr>
            <w:r>
              <w:rPr>
                <w:rFonts w:ascii="Arial" w:hAnsi="Arial" w:eastAsia="Times New Roman" w:cs="Arial"/>
                <w:color w:val="000000"/>
              </w:rPr>
              <w:t>530</w:t>
            </w:r>
          </w:p>
        </w:tc>
        <w:tc>
          <w:tcPr>
            <w:tcW w:w="4111" w:type="dxa"/>
            <w:tcBorders>
              <w:top w:val="nil"/>
              <w:left w:val="nil"/>
              <w:bottom w:val="single" w:color="auto" w:sz="8" w:space="0"/>
              <w:right w:val="single" w:color="auto" w:sz="8" w:space="0"/>
            </w:tcBorders>
            <w:shd w:val="clear" w:color="000000" w:fill="FFFFFF"/>
            <w:vAlign w:val="center"/>
          </w:tcPr>
          <w:p w14:paraId="52989A2C">
            <w:pPr>
              <w:spacing w:after="0" w:line="240" w:lineRule="auto"/>
              <w:rPr>
                <w:rFonts w:ascii="Arial" w:hAnsi="Arial" w:eastAsia="Times New Roman" w:cs="Arial"/>
                <w:color w:val="000000"/>
              </w:rPr>
            </w:pPr>
            <w:r>
              <w:rPr>
                <w:rFonts w:ascii="Arial" w:hAnsi="Arial" w:eastAsia="Times New Roman" w:cs="Arial"/>
                <w:color w:val="000000"/>
              </w:rPr>
              <w:t>Colar cervical tam.P</w:t>
            </w:r>
          </w:p>
        </w:tc>
        <w:tc>
          <w:tcPr>
            <w:tcW w:w="1701" w:type="dxa"/>
            <w:tcBorders>
              <w:top w:val="nil"/>
              <w:left w:val="nil"/>
              <w:bottom w:val="single" w:color="auto" w:sz="8" w:space="0"/>
              <w:right w:val="single" w:color="auto" w:sz="8" w:space="0"/>
            </w:tcBorders>
            <w:shd w:val="clear" w:color="000000" w:fill="FFFFFF"/>
            <w:noWrap/>
            <w:vAlign w:val="center"/>
          </w:tcPr>
          <w:p w14:paraId="16B76CCA">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6343D71B">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4E21636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2E28BB6">
            <w:pPr>
              <w:spacing w:after="0" w:line="240" w:lineRule="auto"/>
              <w:jc w:val="center"/>
              <w:rPr>
                <w:rFonts w:ascii="Arial" w:hAnsi="Arial" w:eastAsia="Times New Roman" w:cs="Arial"/>
                <w:color w:val="000000"/>
              </w:rPr>
            </w:pPr>
            <w:r>
              <w:rPr>
                <w:rFonts w:ascii="Arial" w:hAnsi="Arial" w:eastAsia="Times New Roman" w:cs="Arial"/>
                <w:color w:val="000000"/>
              </w:rPr>
              <w:t>531</w:t>
            </w:r>
          </w:p>
        </w:tc>
        <w:tc>
          <w:tcPr>
            <w:tcW w:w="4111" w:type="dxa"/>
            <w:tcBorders>
              <w:top w:val="nil"/>
              <w:left w:val="nil"/>
              <w:bottom w:val="single" w:color="auto" w:sz="8" w:space="0"/>
              <w:right w:val="single" w:color="auto" w:sz="8" w:space="0"/>
            </w:tcBorders>
            <w:shd w:val="clear" w:color="000000" w:fill="FFFFFF"/>
            <w:vAlign w:val="center"/>
          </w:tcPr>
          <w:p w14:paraId="37BEA41C">
            <w:pPr>
              <w:spacing w:after="0" w:line="240" w:lineRule="auto"/>
              <w:rPr>
                <w:rFonts w:ascii="Arial" w:hAnsi="Arial" w:eastAsia="Times New Roman" w:cs="Arial"/>
                <w:color w:val="000000"/>
              </w:rPr>
            </w:pPr>
            <w:r>
              <w:rPr>
                <w:rFonts w:ascii="Arial" w:hAnsi="Arial" w:eastAsia="Times New Roman" w:cs="Arial"/>
                <w:color w:val="000000"/>
              </w:rPr>
              <w:t>Coletor de urina feminino infantil pct. c/10</w:t>
            </w:r>
          </w:p>
        </w:tc>
        <w:tc>
          <w:tcPr>
            <w:tcW w:w="1701" w:type="dxa"/>
            <w:tcBorders>
              <w:top w:val="nil"/>
              <w:left w:val="nil"/>
              <w:bottom w:val="single" w:color="auto" w:sz="8" w:space="0"/>
              <w:right w:val="single" w:color="auto" w:sz="8" w:space="0"/>
            </w:tcBorders>
            <w:shd w:val="clear" w:color="000000" w:fill="FFFFFF"/>
            <w:noWrap/>
            <w:vAlign w:val="center"/>
          </w:tcPr>
          <w:p w14:paraId="07208A76">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auto" w:fill="auto"/>
            <w:vAlign w:val="center"/>
          </w:tcPr>
          <w:p w14:paraId="31190169">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55E6A1F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29B1DA3">
            <w:pPr>
              <w:spacing w:after="0" w:line="240" w:lineRule="auto"/>
              <w:jc w:val="center"/>
              <w:rPr>
                <w:rFonts w:ascii="Arial" w:hAnsi="Arial" w:eastAsia="Times New Roman" w:cs="Arial"/>
                <w:color w:val="000000"/>
              </w:rPr>
            </w:pPr>
            <w:r>
              <w:rPr>
                <w:rFonts w:ascii="Arial" w:hAnsi="Arial" w:eastAsia="Times New Roman" w:cs="Arial"/>
                <w:color w:val="000000"/>
              </w:rPr>
              <w:t>532</w:t>
            </w:r>
          </w:p>
        </w:tc>
        <w:tc>
          <w:tcPr>
            <w:tcW w:w="4111" w:type="dxa"/>
            <w:tcBorders>
              <w:top w:val="nil"/>
              <w:left w:val="nil"/>
              <w:bottom w:val="single" w:color="auto" w:sz="8" w:space="0"/>
              <w:right w:val="single" w:color="auto" w:sz="8" w:space="0"/>
            </w:tcBorders>
            <w:shd w:val="clear" w:color="000000" w:fill="FFFFFF"/>
            <w:vAlign w:val="center"/>
          </w:tcPr>
          <w:p w14:paraId="326D0991">
            <w:pPr>
              <w:spacing w:after="0" w:line="240" w:lineRule="auto"/>
              <w:rPr>
                <w:rFonts w:ascii="Arial" w:hAnsi="Arial" w:eastAsia="Times New Roman" w:cs="Arial"/>
                <w:color w:val="000000"/>
              </w:rPr>
            </w:pPr>
            <w:r>
              <w:rPr>
                <w:rFonts w:ascii="Arial" w:hAnsi="Arial" w:eastAsia="Times New Roman" w:cs="Arial"/>
                <w:color w:val="000000"/>
              </w:rPr>
              <w:t>Coletor de urina masculino infantil pct. c/10</w:t>
            </w:r>
          </w:p>
        </w:tc>
        <w:tc>
          <w:tcPr>
            <w:tcW w:w="1701" w:type="dxa"/>
            <w:tcBorders>
              <w:top w:val="nil"/>
              <w:left w:val="nil"/>
              <w:bottom w:val="single" w:color="auto" w:sz="8" w:space="0"/>
              <w:right w:val="single" w:color="auto" w:sz="8" w:space="0"/>
            </w:tcBorders>
            <w:shd w:val="clear" w:color="000000" w:fill="FFFFFF"/>
            <w:noWrap/>
            <w:vAlign w:val="center"/>
          </w:tcPr>
          <w:p w14:paraId="046ED9D9">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auto" w:fill="auto"/>
            <w:vAlign w:val="center"/>
          </w:tcPr>
          <w:p w14:paraId="7CDFEA39">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3028B2A9">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AA9971A">
            <w:pPr>
              <w:spacing w:after="0" w:line="240" w:lineRule="auto"/>
              <w:jc w:val="center"/>
              <w:rPr>
                <w:rFonts w:ascii="Arial" w:hAnsi="Arial" w:eastAsia="Times New Roman" w:cs="Arial"/>
                <w:color w:val="000000"/>
              </w:rPr>
            </w:pPr>
            <w:r>
              <w:rPr>
                <w:rFonts w:ascii="Arial" w:hAnsi="Arial" w:eastAsia="Times New Roman" w:cs="Arial"/>
                <w:color w:val="000000"/>
              </w:rPr>
              <w:t>533</w:t>
            </w:r>
          </w:p>
        </w:tc>
        <w:tc>
          <w:tcPr>
            <w:tcW w:w="4111" w:type="dxa"/>
            <w:tcBorders>
              <w:top w:val="nil"/>
              <w:left w:val="nil"/>
              <w:bottom w:val="single" w:color="auto" w:sz="8" w:space="0"/>
              <w:right w:val="single" w:color="auto" w:sz="8" w:space="0"/>
            </w:tcBorders>
            <w:shd w:val="clear" w:color="000000" w:fill="FFFFFF"/>
            <w:vAlign w:val="center"/>
          </w:tcPr>
          <w:p w14:paraId="66194DF1">
            <w:pPr>
              <w:spacing w:after="0" w:line="240" w:lineRule="auto"/>
              <w:rPr>
                <w:rFonts w:ascii="Arial" w:hAnsi="Arial" w:eastAsia="Times New Roman" w:cs="Arial"/>
                <w:color w:val="000000"/>
              </w:rPr>
            </w:pPr>
            <w:r>
              <w:rPr>
                <w:rFonts w:ascii="Arial" w:hAnsi="Arial" w:eastAsia="Times New Roman" w:cs="Arial"/>
                <w:color w:val="000000"/>
              </w:rPr>
              <w:t>Coletor de urina Sistema Aberto, tipo saco 2000 ml.</w:t>
            </w:r>
          </w:p>
        </w:tc>
        <w:tc>
          <w:tcPr>
            <w:tcW w:w="1701" w:type="dxa"/>
            <w:tcBorders>
              <w:top w:val="nil"/>
              <w:left w:val="nil"/>
              <w:bottom w:val="single" w:color="auto" w:sz="8" w:space="0"/>
              <w:right w:val="single" w:color="auto" w:sz="8" w:space="0"/>
            </w:tcBorders>
            <w:shd w:val="clear" w:color="000000" w:fill="FFFFFF"/>
            <w:noWrap/>
            <w:vAlign w:val="center"/>
          </w:tcPr>
          <w:p w14:paraId="2476BE1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6CD36FE2">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5E8BED4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E81A062">
            <w:pPr>
              <w:spacing w:after="0" w:line="240" w:lineRule="auto"/>
              <w:jc w:val="center"/>
              <w:rPr>
                <w:rFonts w:ascii="Arial" w:hAnsi="Arial" w:eastAsia="Times New Roman" w:cs="Arial"/>
                <w:color w:val="000000"/>
              </w:rPr>
            </w:pPr>
            <w:r>
              <w:rPr>
                <w:rFonts w:ascii="Arial" w:hAnsi="Arial" w:eastAsia="Times New Roman" w:cs="Arial"/>
                <w:color w:val="000000"/>
              </w:rPr>
              <w:t>534</w:t>
            </w:r>
          </w:p>
        </w:tc>
        <w:tc>
          <w:tcPr>
            <w:tcW w:w="4111" w:type="dxa"/>
            <w:tcBorders>
              <w:top w:val="nil"/>
              <w:left w:val="nil"/>
              <w:bottom w:val="single" w:color="auto" w:sz="8" w:space="0"/>
              <w:right w:val="single" w:color="auto" w:sz="8" w:space="0"/>
            </w:tcBorders>
            <w:shd w:val="clear" w:color="000000" w:fill="FFFFFF"/>
            <w:vAlign w:val="center"/>
          </w:tcPr>
          <w:p w14:paraId="169A3767">
            <w:pPr>
              <w:spacing w:after="0" w:line="240" w:lineRule="auto"/>
              <w:rPr>
                <w:rFonts w:ascii="Arial" w:hAnsi="Arial" w:eastAsia="Times New Roman" w:cs="Arial"/>
                <w:color w:val="000000"/>
              </w:rPr>
            </w:pPr>
            <w:r>
              <w:rPr>
                <w:rFonts w:ascii="Arial" w:hAnsi="Arial" w:eastAsia="Times New Roman" w:cs="Arial"/>
                <w:color w:val="000000"/>
              </w:rPr>
              <w:t>Coletor de Urina Sistema Fechado de 2000 ml.</w:t>
            </w:r>
          </w:p>
        </w:tc>
        <w:tc>
          <w:tcPr>
            <w:tcW w:w="1701" w:type="dxa"/>
            <w:tcBorders>
              <w:top w:val="nil"/>
              <w:left w:val="nil"/>
              <w:bottom w:val="single" w:color="auto" w:sz="8" w:space="0"/>
              <w:right w:val="single" w:color="auto" w:sz="8" w:space="0"/>
            </w:tcBorders>
            <w:shd w:val="clear" w:color="000000" w:fill="FFFFFF"/>
            <w:noWrap/>
            <w:vAlign w:val="center"/>
          </w:tcPr>
          <w:p w14:paraId="7368C6D8">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38A5DE36">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7A1C32E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94741D7">
            <w:pPr>
              <w:spacing w:after="0" w:line="240" w:lineRule="auto"/>
              <w:jc w:val="center"/>
              <w:rPr>
                <w:rFonts w:ascii="Arial" w:hAnsi="Arial" w:eastAsia="Times New Roman" w:cs="Arial"/>
                <w:color w:val="000000"/>
              </w:rPr>
            </w:pPr>
            <w:r>
              <w:rPr>
                <w:rFonts w:ascii="Arial" w:hAnsi="Arial" w:eastAsia="Times New Roman" w:cs="Arial"/>
                <w:color w:val="000000"/>
              </w:rPr>
              <w:t>535</w:t>
            </w:r>
          </w:p>
        </w:tc>
        <w:tc>
          <w:tcPr>
            <w:tcW w:w="4111" w:type="dxa"/>
            <w:tcBorders>
              <w:top w:val="nil"/>
              <w:left w:val="nil"/>
              <w:bottom w:val="single" w:color="auto" w:sz="8" w:space="0"/>
              <w:right w:val="single" w:color="auto" w:sz="8" w:space="0"/>
            </w:tcBorders>
            <w:shd w:val="clear" w:color="000000" w:fill="FFFFFF"/>
            <w:vAlign w:val="center"/>
          </w:tcPr>
          <w:p w14:paraId="6167DCDB">
            <w:pPr>
              <w:spacing w:after="0" w:line="240" w:lineRule="auto"/>
              <w:rPr>
                <w:rFonts w:ascii="Arial" w:hAnsi="Arial" w:eastAsia="Times New Roman" w:cs="Arial"/>
                <w:color w:val="000000"/>
              </w:rPr>
            </w:pPr>
            <w:r>
              <w:rPr>
                <w:rFonts w:ascii="Arial" w:hAnsi="Arial" w:eastAsia="Times New Roman" w:cs="Arial"/>
                <w:color w:val="000000"/>
              </w:rPr>
              <w:t>Coletor universal 80 ml</w:t>
            </w:r>
          </w:p>
        </w:tc>
        <w:tc>
          <w:tcPr>
            <w:tcW w:w="1701" w:type="dxa"/>
            <w:tcBorders>
              <w:top w:val="nil"/>
              <w:left w:val="nil"/>
              <w:bottom w:val="single" w:color="auto" w:sz="8" w:space="0"/>
              <w:right w:val="single" w:color="auto" w:sz="8" w:space="0"/>
            </w:tcBorders>
            <w:shd w:val="clear" w:color="000000" w:fill="FFFFFF"/>
            <w:noWrap/>
            <w:vAlign w:val="center"/>
          </w:tcPr>
          <w:p w14:paraId="23736701">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42046C9A">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5818A848">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806408F">
            <w:pPr>
              <w:spacing w:after="0" w:line="240" w:lineRule="auto"/>
              <w:jc w:val="center"/>
              <w:rPr>
                <w:rFonts w:ascii="Arial" w:hAnsi="Arial" w:eastAsia="Times New Roman" w:cs="Arial"/>
                <w:color w:val="000000"/>
              </w:rPr>
            </w:pPr>
            <w:r>
              <w:rPr>
                <w:rFonts w:ascii="Arial" w:hAnsi="Arial" w:eastAsia="Times New Roman" w:cs="Arial"/>
                <w:color w:val="000000"/>
              </w:rPr>
              <w:t>536</w:t>
            </w:r>
          </w:p>
        </w:tc>
        <w:tc>
          <w:tcPr>
            <w:tcW w:w="4111" w:type="dxa"/>
            <w:tcBorders>
              <w:top w:val="nil"/>
              <w:left w:val="nil"/>
              <w:bottom w:val="single" w:color="auto" w:sz="8" w:space="0"/>
              <w:right w:val="single" w:color="auto" w:sz="8" w:space="0"/>
            </w:tcBorders>
            <w:shd w:val="clear" w:color="000000" w:fill="FFFFFF"/>
            <w:vAlign w:val="center"/>
          </w:tcPr>
          <w:p w14:paraId="591CBB73">
            <w:pPr>
              <w:spacing w:after="0" w:line="240" w:lineRule="auto"/>
              <w:rPr>
                <w:rFonts w:ascii="Arial" w:hAnsi="Arial" w:eastAsia="Times New Roman" w:cs="Arial"/>
                <w:color w:val="000000"/>
              </w:rPr>
            </w:pPr>
            <w:r>
              <w:rPr>
                <w:rFonts w:ascii="Arial" w:hAnsi="Arial" w:eastAsia="Times New Roman" w:cs="Arial"/>
                <w:color w:val="000000"/>
              </w:rPr>
              <w:t>Compressa de Gaze 7,5 x 7,5 13 fios não estéril pacote com 500 unidades</w:t>
            </w:r>
          </w:p>
        </w:tc>
        <w:tc>
          <w:tcPr>
            <w:tcW w:w="1701" w:type="dxa"/>
            <w:tcBorders>
              <w:top w:val="nil"/>
              <w:left w:val="nil"/>
              <w:bottom w:val="single" w:color="auto" w:sz="8" w:space="0"/>
              <w:right w:val="single" w:color="auto" w:sz="8" w:space="0"/>
            </w:tcBorders>
            <w:shd w:val="clear" w:color="000000" w:fill="FFFFFF"/>
            <w:noWrap/>
            <w:vAlign w:val="center"/>
          </w:tcPr>
          <w:p w14:paraId="61FAAB74">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auto" w:fill="auto"/>
            <w:vAlign w:val="center"/>
          </w:tcPr>
          <w:p w14:paraId="4EBBB583">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15E33E0C">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5CD7AC0">
            <w:pPr>
              <w:spacing w:after="0" w:line="240" w:lineRule="auto"/>
              <w:jc w:val="center"/>
              <w:rPr>
                <w:rFonts w:ascii="Arial" w:hAnsi="Arial" w:eastAsia="Times New Roman" w:cs="Arial"/>
                <w:color w:val="000000"/>
              </w:rPr>
            </w:pPr>
            <w:r>
              <w:rPr>
                <w:rFonts w:ascii="Arial" w:hAnsi="Arial" w:eastAsia="Times New Roman" w:cs="Arial"/>
                <w:color w:val="000000"/>
              </w:rPr>
              <w:t>537</w:t>
            </w:r>
          </w:p>
        </w:tc>
        <w:tc>
          <w:tcPr>
            <w:tcW w:w="4111" w:type="dxa"/>
            <w:tcBorders>
              <w:top w:val="nil"/>
              <w:left w:val="nil"/>
              <w:bottom w:val="single" w:color="auto" w:sz="8" w:space="0"/>
              <w:right w:val="single" w:color="auto" w:sz="8" w:space="0"/>
            </w:tcBorders>
            <w:shd w:val="clear" w:color="000000" w:fill="FFFFFF"/>
            <w:vAlign w:val="center"/>
          </w:tcPr>
          <w:p w14:paraId="1BFF362C">
            <w:pPr>
              <w:spacing w:after="0" w:line="240" w:lineRule="auto"/>
              <w:rPr>
                <w:rFonts w:ascii="Arial" w:hAnsi="Arial" w:eastAsia="Times New Roman" w:cs="Arial"/>
                <w:color w:val="000000"/>
              </w:rPr>
            </w:pPr>
            <w:r>
              <w:rPr>
                <w:rFonts w:ascii="Arial" w:hAnsi="Arial" w:eastAsia="Times New Roman" w:cs="Arial"/>
                <w:color w:val="000000"/>
              </w:rPr>
              <w:t>Dreno Penrose estéril n° 1 com gaze, pacote com 12 unidades.</w:t>
            </w:r>
          </w:p>
        </w:tc>
        <w:tc>
          <w:tcPr>
            <w:tcW w:w="1701" w:type="dxa"/>
            <w:tcBorders>
              <w:top w:val="nil"/>
              <w:left w:val="nil"/>
              <w:bottom w:val="single" w:color="auto" w:sz="8" w:space="0"/>
              <w:right w:val="single" w:color="auto" w:sz="8" w:space="0"/>
            </w:tcBorders>
            <w:shd w:val="clear" w:color="000000" w:fill="FFFFFF"/>
            <w:noWrap/>
            <w:vAlign w:val="center"/>
          </w:tcPr>
          <w:p w14:paraId="675DA55C">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auto" w:fill="auto"/>
            <w:vAlign w:val="center"/>
          </w:tcPr>
          <w:p w14:paraId="10DA89AA">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0F297E96">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CD6D1C8">
            <w:pPr>
              <w:spacing w:after="0" w:line="240" w:lineRule="auto"/>
              <w:jc w:val="center"/>
              <w:rPr>
                <w:rFonts w:ascii="Arial" w:hAnsi="Arial" w:eastAsia="Times New Roman" w:cs="Arial"/>
                <w:color w:val="000000"/>
              </w:rPr>
            </w:pPr>
            <w:r>
              <w:rPr>
                <w:rFonts w:ascii="Arial" w:hAnsi="Arial" w:eastAsia="Times New Roman" w:cs="Arial"/>
                <w:color w:val="000000"/>
              </w:rPr>
              <w:t>538</w:t>
            </w:r>
          </w:p>
        </w:tc>
        <w:tc>
          <w:tcPr>
            <w:tcW w:w="4111" w:type="dxa"/>
            <w:tcBorders>
              <w:top w:val="nil"/>
              <w:left w:val="nil"/>
              <w:bottom w:val="single" w:color="auto" w:sz="8" w:space="0"/>
              <w:right w:val="single" w:color="auto" w:sz="8" w:space="0"/>
            </w:tcBorders>
            <w:shd w:val="clear" w:color="000000" w:fill="FFFFFF"/>
            <w:vAlign w:val="center"/>
          </w:tcPr>
          <w:p w14:paraId="6C8365EF">
            <w:pPr>
              <w:spacing w:after="0" w:line="240" w:lineRule="auto"/>
              <w:rPr>
                <w:rFonts w:ascii="Arial" w:hAnsi="Arial" w:eastAsia="Times New Roman" w:cs="Arial"/>
                <w:color w:val="000000"/>
              </w:rPr>
            </w:pPr>
            <w:r>
              <w:rPr>
                <w:rFonts w:ascii="Arial" w:hAnsi="Arial" w:eastAsia="Times New Roman" w:cs="Arial"/>
                <w:color w:val="000000"/>
              </w:rPr>
              <w:t>Dreno penrose estéril n° 2 com gaze, pacote com 12 unidades</w:t>
            </w:r>
          </w:p>
        </w:tc>
        <w:tc>
          <w:tcPr>
            <w:tcW w:w="1701" w:type="dxa"/>
            <w:tcBorders>
              <w:top w:val="nil"/>
              <w:left w:val="nil"/>
              <w:bottom w:val="single" w:color="auto" w:sz="8" w:space="0"/>
              <w:right w:val="single" w:color="auto" w:sz="8" w:space="0"/>
            </w:tcBorders>
            <w:shd w:val="clear" w:color="000000" w:fill="FFFFFF"/>
            <w:noWrap/>
            <w:vAlign w:val="center"/>
          </w:tcPr>
          <w:p w14:paraId="6C03068A">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auto" w:fill="auto"/>
            <w:vAlign w:val="center"/>
          </w:tcPr>
          <w:p w14:paraId="7A839494">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114FC3A1">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CD3F963">
            <w:pPr>
              <w:spacing w:after="0" w:line="240" w:lineRule="auto"/>
              <w:jc w:val="center"/>
              <w:rPr>
                <w:rFonts w:ascii="Arial" w:hAnsi="Arial" w:eastAsia="Times New Roman" w:cs="Arial"/>
                <w:color w:val="000000"/>
              </w:rPr>
            </w:pPr>
            <w:r>
              <w:rPr>
                <w:rFonts w:ascii="Arial" w:hAnsi="Arial" w:eastAsia="Times New Roman" w:cs="Arial"/>
                <w:color w:val="000000"/>
              </w:rPr>
              <w:t>539</w:t>
            </w:r>
          </w:p>
        </w:tc>
        <w:tc>
          <w:tcPr>
            <w:tcW w:w="4111" w:type="dxa"/>
            <w:tcBorders>
              <w:top w:val="nil"/>
              <w:left w:val="nil"/>
              <w:bottom w:val="single" w:color="auto" w:sz="8" w:space="0"/>
              <w:right w:val="single" w:color="auto" w:sz="8" w:space="0"/>
            </w:tcBorders>
            <w:shd w:val="clear" w:color="000000" w:fill="FFFFFF"/>
            <w:vAlign w:val="center"/>
          </w:tcPr>
          <w:p w14:paraId="53E74A2A">
            <w:pPr>
              <w:spacing w:after="0" w:line="240" w:lineRule="auto"/>
              <w:rPr>
                <w:rFonts w:ascii="Arial" w:hAnsi="Arial" w:eastAsia="Times New Roman" w:cs="Arial"/>
                <w:color w:val="000000"/>
              </w:rPr>
            </w:pPr>
            <w:r>
              <w:rPr>
                <w:rFonts w:ascii="Arial" w:hAnsi="Arial" w:eastAsia="Times New Roman" w:cs="Arial"/>
                <w:color w:val="000000"/>
              </w:rPr>
              <w:t>Dreno penrose estéril n° 3 com gaze, pacote com 12 unidades</w:t>
            </w:r>
          </w:p>
        </w:tc>
        <w:tc>
          <w:tcPr>
            <w:tcW w:w="1701" w:type="dxa"/>
            <w:tcBorders>
              <w:top w:val="nil"/>
              <w:left w:val="nil"/>
              <w:bottom w:val="single" w:color="auto" w:sz="8" w:space="0"/>
              <w:right w:val="single" w:color="auto" w:sz="8" w:space="0"/>
            </w:tcBorders>
            <w:shd w:val="clear" w:color="000000" w:fill="FFFFFF"/>
            <w:noWrap/>
            <w:vAlign w:val="center"/>
          </w:tcPr>
          <w:p w14:paraId="69343A7F">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auto" w:fill="auto"/>
            <w:vAlign w:val="center"/>
          </w:tcPr>
          <w:p w14:paraId="39F4AEB5">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6B88A28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CA4E3BB">
            <w:pPr>
              <w:spacing w:after="0" w:line="240" w:lineRule="auto"/>
              <w:jc w:val="center"/>
              <w:rPr>
                <w:rFonts w:ascii="Arial" w:hAnsi="Arial" w:eastAsia="Times New Roman" w:cs="Arial"/>
                <w:color w:val="000000"/>
              </w:rPr>
            </w:pPr>
            <w:r>
              <w:rPr>
                <w:rFonts w:ascii="Arial" w:hAnsi="Arial" w:eastAsia="Times New Roman" w:cs="Arial"/>
                <w:color w:val="000000"/>
              </w:rPr>
              <w:t>540</w:t>
            </w:r>
          </w:p>
        </w:tc>
        <w:tc>
          <w:tcPr>
            <w:tcW w:w="4111" w:type="dxa"/>
            <w:tcBorders>
              <w:top w:val="nil"/>
              <w:left w:val="nil"/>
              <w:bottom w:val="single" w:color="auto" w:sz="8" w:space="0"/>
              <w:right w:val="single" w:color="auto" w:sz="8" w:space="0"/>
            </w:tcBorders>
            <w:shd w:val="clear" w:color="000000" w:fill="FFFFFF"/>
            <w:vAlign w:val="center"/>
          </w:tcPr>
          <w:p w14:paraId="0EAC2A7A">
            <w:pPr>
              <w:spacing w:after="0" w:line="240" w:lineRule="auto"/>
              <w:rPr>
                <w:rFonts w:ascii="Arial" w:hAnsi="Arial" w:eastAsia="Times New Roman" w:cs="Arial"/>
                <w:color w:val="000000"/>
              </w:rPr>
            </w:pPr>
            <w:r>
              <w:rPr>
                <w:rFonts w:ascii="Arial" w:hAnsi="Arial" w:eastAsia="Times New Roman" w:cs="Arial"/>
                <w:color w:val="000000"/>
              </w:rPr>
              <w:t xml:space="preserve">Dreno torácico 22 FR-em pvc grau médio fléxivel </w:t>
            </w:r>
          </w:p>
        </w:tc>
        <w:tc>
          <w:tcPr>
            <w:tcW w:w="1701" w:type="dxa"/>
            <w:tcBorders>
              <w:top w:val="nil"/>
              <w:left w:val="nil"/>
              <w:bottom w:val="single" w:color="auto" w:sz="8" w:space="0"/>
              <w:right w:val="single" w:color="auto" w:sz="8" w:space="0"/>
            </w:tcBorders>
            <w:shd w:val="clear" w:color="000000" w:fill="FFFFFF"/>
            <w:noWrap/>
            <w:vAlign w:val="center"/>
          </w:tcPr>
          <w:p w14:paraId="50686A46">
            <w:pPr>
              <w:spacing w:after="0" w:line="240" w:lineRule="auto"/>
              <w:jc w:val="center"/>
              <w:rPr>
                <w:rFonts w:ascii="Arial" w:hAnsi="Arial" w:eastAsia="Times New Roman" w:cs="Arial"/>
                <w:color w:val="000000"/>
              </w:rPr>
            </w:pPr>
            <w:r>
              <w:rPr>
                <w:rFonts w:ascii="Arial" w:hAnsi="Arial" w:eastAsia="Times New Roman" w:cs="Arial"/>
                <w:color w:val="000000"/>
              </w:rPr>
              <w:t xml:space="preserve">und </w:t>
            </w:r>
          </w:p>
        </w:tc>
        <w:tc>
          <w:tcPr>
            <w:tcW w:w="3260" w:type="dxa"/>
            <w:tcBorders>
              <w:top w:val="nil"/>
              <w:left w:val="nil"/>
              <w:bottom w:val="single" w:color="auto" w:sz="8" w:space="0"/>
              <w:right w:val="single" w:color="auto" w:sz="8" w:space="0"/>
            </w:tcBorders>
            <w:shd w:val="clear" w:color="auto" w:fill="auto"/>
            <w:vAlign w:val="center"/>
          </w:tcPr>
          <w:p w14:paraId="636A6EE8">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1BD5F5D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1A14445">
            <w:pPr>
              <w:spacing w:after="0" w:line="240" w:lineRule="auto"/>
              <w:jc w:val="center"/>
              <w:rPr>
                <w:rFonts w:ascii="Arial" w:hAnsi="Arial" w:eastAsia="Times New Roman" w:cs="Arial"/>
                <w:color w:val="000000"/>
              </w:rPr>
            </w:pPr>
            <w:r>
              <w:rPr>
                <w:rFonts w:ascii="Arial" w:hAnsi="Arial" w:eastAsia="Times New Roman" w:cs="Arial"/>
                <w:color w:val="000000"/>
              </w:rPr>
              <w:t>541</w:t>
            </w:r>
          </w:p>
        </w:tc>
        <w:tc>
          <w:tcPr>
            <w:tcW w:w="4111" w:type="dxa"/>
            <w:tcBorders>
              <w:top w:val="nil"/>
              <w:left w:val="nil"/>
              <w:bottom w:val="single" w:color="auto" w:sz="8" w:space="0"/>
              <w:right w:val="single" w:color="auto" w:sz="8" w:space="0"/>
            </w:tcBorders>
            <w:shd w:val="clear" w:color="000000" w:fill="FFFFFF"/>
            <w:vAlign w:val="center"/>
          </w:tcPr>
          <w:p w14:paraId="1B08716F">
            <w:pPr>
              <w:spacing w:after="0" w:line="240" w:lineRule="auto"/>
              <w:rPr>
                <w:rFonts w:ascii="Arial" w:hAnsi="Arial" w:eastAsia="Times New Roman" w:cs="Arial"/>
                <w:color w:val="000000"/>
              </w:rPr>
            </w:pPr>
            <w:r>
              <w:rPr>
                <w:rFonts w:ascii="Arial" w:hAnsi="Arial" w:eastAsia="Times New Roman" w:cs="Arial"/>
                <w:color w:val="000000"/>
              </w:rPr>
              <w:t xml:space="preserve">Dreno torácico 24 FR-em pvc grau médio fléxivel </w:t>
            </w:r>
          </w:p>
        </w:tc>
        <w:tc>
          <w:tcPr>
            <w:tcW w:w="1701" w:type="dxa"/>
            <w:tcBorders>
              <w:top w:val="nil"/>
              <w:left w:val="nil"/>
              <w:bottom w:val="single" w:color="auto" w:sz="8" w:space="0"/>
              <w:right w:val="single" w:color="auto" w:sz="8" w:space="0"/>
            </w:tcBorders>
            <w:shd w:val="clear" w:color="000000" w:fill="FFFFFF"/>
            <w:noWrap/>
            <w:vAlign w:val="center"/>
          </w:tcPr>
          <w:p w14:paraId="5F96F436">
            <w:pPr>
              <w:spacing w:after="0" w:line="240" w:lineRule="auto"/>
              <w:jc w:val="center"/>
              <w:rPr>
                <w:rFonts w:ascii="Arial" w:hAnsi="Arial" w:eastAsia="Times New Roman" w:cs="Arial"/>
                <w:color w:val="000000"/>
              </w:rPr>
            </w:pPr>
            <w:r>
              <w:rPr>
                <w:rFonts w:ascii="Arial" w:hAnsi="Arial" w:eastAsia="Times New Roman" w:cs="Arial"/>
                <w:color w:val="000000"/>
              </w:rPr>
              <w:t xml:space="preserve">und </w:t>
            </w:r>
          </w:p>
        </w:tc>
        <w:tc>
          <w:tcPr>
            <w:tcW w:w="3260" w:type="dxa"/>
            <w:tcBorders>
              <w:top w:val="nil"/>
              <w:left w:val="nil"/>
              <w:bottom w:val="single" w:color="auto" w:sz="8" w:space="0"/>
              <w:right w:val="single" w:color="auto" w:sz="8" w:space="0"/>
            </w:tcBorders>
            <w:shd w:val="clear" w:color="auto" w:fill="auto"/>
            <w:vAlign w:val="center"/>
          </w:tcPr>
          <w:p w14:paraId="13597F6F">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5CC236F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757314A">
            <w:pPr>
              <w:spacing w:after="0" w:line="240" w:lineRule="auto"/>
              <w:jc w:val="center"/>
              <w:rPr>
                <w:rFonts w:ascii="Arial" w:hAnsi="Arial" w:eastAsia="Times New Roman" w:cs="Arial"/>
                <w:color w:val="000000"/>
              </w:rPr>
            </w:pPr>
            <w:r>
              <w:rPr>
                <w:rFonts w:ascii="Arial" w:hAnsi="Arial" w:eastAsia="Times New Roman" w:cs="Arial"/>
                <w:color w:val="000000"/>
              </w:rPr>
              <w:t>542</w:t>
            </w:r>
          </w:p>
        </w:tc>
        <w:tc>
          <w:tcPr>
            <w:tcW w:w="4111" w:type="dxa"/>
            <w:tcBorders>
              <w:top w:val="nil"/>
              <w:left w:val="nil"/>
              <w:bottom w:val="single" w:color="auto" w:sz="8" w:space="0"/>
              <w:right w:val="single" w:color="auto" w:sz="8" w:space="0"/>
            </w:tcBorders>
            <w:shd w:val="clear" w:color="000000" w:fill="FFFFFF"/>
            <w:vAlign w:val="center"/>
          </w:tcPr>
          <w:p w14:paraId="0ABFD400">
            <w:pPr>
              <w:spacing w:after="0" w:line="240" w:lineRule="auto"/>
              <w:rPr>
                <w:rFonts w:ascii="Arial" w:hAnsi="Arial" w:eastAsia="Times New Roman" w:cs="Arial"/>
                <w:color w:val="000000"/>
              </w:rPr>
            </w:pPr>
            <w:r>
              <w:rPr>
                <w:rFonts w:ascii="Arial" w:hAnsi="Arial" w:eastAsia="Times New Roman" w:cs="Arial"/>
                <w:color w:val="000000"/>
              </w:rPr>
              <w:t xml:space="preserve">Dreno torácico 26 FR-em pvc grau médio fléxivel </w:t>
            </w:r>
          </w:p>
        </w:tc>
        <w:tc>
          <w:tcPr>
            <w:tcW w:w="1701" w:type="dxa"/>
            <w:tcBorders>
              <w:top w:val="nil"/>
              <w:left w:val="nil"/>
              <w:bottom w:val="single" w:color="auto" w:sz="8" w:space="0"/>
              <w:right w:val="single" w:color="auto" w:sz="8" w:space="0"/>
            </w:tcBorders>
            <w:shd w:val="clear" w:color="000000" w:fill="FFFFFF"/>
            <w:noWrap/>
            <w:vAlign w:val="center"/>
          </w:tcPr>
          <w:p w14:paraId="4311F4FC">
            <w:pPr>
              <w:spacing w:after="0" w:line="240" w:lineRule="auto"/>
              <w:jc w:val="center"/>
              <w:rPr>
                <w:rFonts w:ascii="Arial" w:hAnsi="Arial" w:eastAsia="Times New Roman" w:cs="Arial"/>
                <w:color w:val="000000"/>
              </w:rPr>
            </w:pPr>
            <w:r>
              <w:rPr>
                <w:rFonts w:ascii="Arial" w:hAnsi="Arial" w:eastAsia="Times New Roman" w:cs="Arial"/>
                <w:color w:val="000000"/>
              </w:rPr>
              <w:t xml:space="preserve">und </w:t>
            </w:r>
          </w:p>
        </w:tc>
        <w:tc>
          <w:tcPr>
            <w:tcW w:w="3260" w:type="dxa"/>
            <w:tcBorders>
              <w:top w:val="nil"/>
              <w:left w:val="nil"/>
              <w:bottom w:val="single" w:color="auto" w:sz="8" w:space="0"/>
              <w:right w:val="single" w:color="auto" w:sz="8" w:space="0"/>
            </w:tcBorders>
            <w:shd w:val="clear" w:color="auto" w:fill="auto"/>
            <w:vAlign w:val="center"/>
          </w:tcPr>
          <w:p w14:paraId="4E6D4C88">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6C4DB22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F903D93">
            <w:pPr>
              <w:spacing w:after="0" w:line="240" w:lineRule="auto"/>
              <w:jc w:val="center"/>
              <w:rPr>
                <w:rFonts w:ascii="Arial" w:hAnsi="Arial" w:eastAsia="Times New Roman" w:cs="Arial"/>
                <w:color w:val="000000"/>
              </w:rPr>
            </w:pPr>
            <w:r>
              <w:rPr>
                <w:rFonts w:ascii="Arial" w:hAnsi="Arial" w:eastAsia="Times New Roman" w:cs="Arial"/>
                <w:color w:val="000000"/>
              </w:rPr>
              <w:t>543</w:t>
            </w:r>
          </w:p>
        </w:tc>
        <w:tc>
          <w:tcPr>
            <w:tcW w:w="4111" w:type="dxa"/>
            <w:tcBorders>
              <w:top w:val="nil"/>
              <w:left w:val="nil"/>
              <w:bottom w:val="single" w:color="auto" w:sz="8" w:space="0"/>
              <w:right w:val="single" w:color="auto" w:sz="8" w:space="0"/>
            </w:tcBorders>
            <w:shd w:val="clear" w:color="000000" w:fill="FFFFFF"/>
            <w:vAlign w:val="center"/>
          </w:tcPr>
          <w:p w14:paraId="67B5899A">
            <w:pPr>
              <w:spacing w:after="0" w:line="240" w:lineRule="auto"/>
              <w:rPr>
                <w:rFonts w:ascii="Arial" w:hAnsi="Arial" w:eastAsia="Times New Roman" w:cs="Arial"/>
                <w:color w:val="000000"/>
              </w:rPr>
            </w:pPr>
            <w:r>
              <w:rPr>
                <w:rFonts w:ascii="Arial" w:hAnsi="Arial" w:eastAsia="Times New Roman" w:cs="Arial"/>
                <w:color w:val="000000"/>
              </w:rPr>
              <w:t>Eletrodos descartáveis para eletrocardiograma</w:t>
            </w:r>
          </w:p>
        </w:tc>
        <w:tc>
          <w:tcPr>
            <w:tcW w:w="1701" w:type="dxa"/>
            <w:tcBorders>
              <w:top w:val="nil"/>
              <w:left w:val="nil"/>
              <w:bottom w:val="single" w:color="auto" w:sz="8" w:space="0"/>
              <w:right w:val="single" w:color="auto" w:sz="8" w:space="0"/>
            </w:tcBorders>
            <w:shd w:val="clear" w:color="000000" w:fill="FFFFFF"/>
            <w:noWrap/>
            <w:vAlign w:val="center"/>
          </w:tcPr>
          <w:p w14:paraId="56BF6F2B">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5B719DD2">
            <w:pPr>
              <w:spacing w:after="0" w:line="240" w:lineRule="auto"/>
              <w:jc w:val="center"/>
              <w:rPr>
                <w:rFonts w:ascii="Arial" w:hAnsi="Arial" w:eastAsia="Times New Roman" w:cs="Arial"/>
                <w:color w:val="000000"/>
              </w:rPr>
            </w:pPr>
            <w:r>
              <w:rPr>
                <w:rFonts w:ascii="Arial" w:hAnsi="Arial" w:eastAsia="Times New Roman" w:cs="Arial"/>
                <w:color w:val="000000"/>
              </w:rPr>
              <w:t>1300</w:t>
            </w:r>
          </w:p>
        </w:tc>
      </w:tr>
      <w:tr w14:paraId="1746E83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01F8E89">
            <w:pPr>
              <w:spacing w:after="0" w:line="240" w:lineRule="auto"/>
              <w:jc w:val="center"/>
              <w:rPr>
                <w:rFonts w:ascii="Arial" w:hAnsi="Arial" w:eastAsia="Times New Roman" w:cs="Arial"/>
                <w:color w:val="000000"/>
              </w:rPr>
            </w:pPr>
            <w:r>
              <w:rPr>
                <w:rFonts w:ascii="Arial" w:hAnsi="Arial" w:eastAsia="Times New Roman" w:cs="Arial"/>
                <w:color w:val="000000"/>
              </w:rPr>
              <w:t>544</w:t>
            </w:r>
          </w:p>
        </w:tc>
        <w:tc>
          <w:tcPr>
            <w:tcW w:w="4111" w:type="dxa"/>
            <w:tcBorders>
              <w:top w:val="nil"/>
              <w:left w:val="nil"/>
              <w:bottom w:val="single" w:color="auto" w:sz="8" w:space="0"/>
              <w:right w:val="single" w:color="auto" w:sz="8" w:space="0"/>
            </w:tcBorders>
            <w:shd w:val="clear" w:color="000000" w:fill="FFFFFF"/>
            <w:vAlign w:val="center"/>
          </w:tcPr>
          <w:p w14:paraId="7E138553">
            <w:pPr>
              <w:spacing w:after="0" w:line="240" w:lineRule="auto"/>
              <w:rPr>
                <w:rFonts w:ascii="Arial" w:hAnsi="Arial" w:eastAsia="Times New Roman" w:cs="Arial"/>
                <w:color w:val="000000"/>
              </w:rPr>
            </w:pPr>
            <w:r>
              <w:rPr>
                <w:rFonts w:ascii="Arial" w:hAnsi="Arial" w:eastAsia="Times New Roman" w:cs="Arial"/>
                <w:color w:val="000000"/>
              </w:rPr>
              <w:t>Equipo fotossensível para sistema fechado</w:t>
            </w:r>
          </w:p>
        </w:tc>
        <w:tc>
          <w:tcPr>
            <w:tcW w:w="1701" w:type="dxa"/>
            <w:tcBorders>
              <w:top w:val="nil"/>
              <w:left w:val="nil"/>
              <w:bottom w:val="single" w:color="auto" w:sz="8" w:space="0"/>
              <w:right w:val="single" w:color="auto" w:sz="8" w:space="0"/>
            </w:tcBorders>
            <w:shd w:val="clear" w:color="000000" w:fill="FFFFFF"/>
            <w:noWrap/>
            <w:vAlign w:val="center"/>
          </w:tcPr>
          <w:p w14:paraId="339F1F41">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39DB4BC4">
            <w:pPr>
              <w:spacing w:after="0" w:line="240" w:lineRule="auto"/>
              <w:jc w:val="center"/>
              <w:rPr>
                <w:rFonts w:ascii="Arial" w:hAnsi="Arial" w:eastAsia="Times New Roman" w:cs="Arial"/>
                <w:color w:val="000000"/>
              </w:rPr>
            </w:pPr>
            <w:r>
              <w:rPr>
                <w:rFonts w:ascii="Arial" w:hAnsi="Arial" w:eastAsia="Times New Roman" w:cs="Arial"/>
                <w:color w:val="000000"/>
              </w:rPr>
              <w:t>250</w:t>
            </w:r>
          </w:p>
        </w:tc>
      </w:tr>
      <w:tr w14:paraId="2E7CFF5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15B68AE">
            <w:pPr>
              <w:spacing w:after="0" w:line="240" w:lineRule="auto"/>
              <w:jc w:val="center"/>
              <w:rPr>
                <w:rFonts w:ascii="Arial" w:hAnsi="Arial" w:eastAsia="Times New Roman" w:cs="Arial"/>
                <w:color w:val="000000"/>
              </w:rPr>
            </w:pPr>
            <w:r>
              <w:rPr>
                <w:rFonts w:ascii="Arial" w:hAnsi="Arial" w:eastAsia="Times New Roman" w:cs="Arial"/>
                <w:color w:val="000000"/>
              </w:rPr>
              <w:t>545</w:t>
            </w:r>
          </w:p>
        </w:tc>
        <w:tc>
          <w:tcPr>
            <w:tcW w:w="4111" w:type="dxa"/>
            <w:tcBorders>
              <w:top w:val="nil"/>
              <w:left w:val="nil"/>
              <w:bottom w:val="single" w:color="auto" w:sz="8" w:space="0"/>
              <w:right w:val="single" w:color="auto" w:sz="8" w:space="0"/>
            </w:tcBorders>
            <w:shd w:val="clear" w:color="000000" w:fill="FFFFFF"/>
            <w:vAlign w:val="center"/>
          </w:tcPr>
          <w:p w14:paraId="6D0D55C6">
            <w:pPr>
              <w:spacing w:after="0" w:line="240" w:lineRule="auto"/>
              <w:rPr>
                <w:rFonts w:ascii="Arial" w:hAnsi="Arial" w:eastAsia="Times New Roman" w:cs="Arial"/>
                <w:color w:val="000000"/>
              </w:rPr>
            </w:pPr>
            <w:r>
              <w:rPr>
                <w:rFonts w:ascii="Arial" w:hAnsi="Arial" w:eastAsia="Times New Roman" w:cs="Arial"/>
                <w:color w:val="000000"/>
              </w:rPr>
              <w:t>Equipo infusão multivias</w:t>
            </w:r>
          </w:p>
        </w:tc>
        <w:tc>
          <w:tcPr>
            <w:tcW w:w="1701" w:type="dxa"/>
            <w:tcBorders>
              <w:top w:val="nil"/>
              <w:left w:val="nil"/>
              <w:bottom w:val="single" w:color="auto" w:sz="8" w:space="0"/>
              <w:right w:val="single" w:color="auto" w:sz="8" w:space="0"/>
            </w:tcBorders>
            <w:shd w:val="clear" w:color="000000" w:fill="FFFFFF"/>
            <w:noWrap/>
            <w:vAlign w:val="center"/>
          </w:tcPr>
          <w:p w14:paraId="2760CF0B">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57E17968">
            <w:pPr>
              <w:spacing w:after="0" w:line="240" w:lineRule="auto"/>
              <w:jc w:val="center"/>
              <w:rPr>
                <w:rFonts w:ascii="Arial" w:hAnsi="Arial" w:eastAsia="Times New Roman" w:cs="Arial"/>
                <w:color w:val="000000"/>
              </w:rPr>
            </w:pPr>
            <w:r>
              <w:rPr>
                <w:rFonts w:ascii="Arial" w:hAnsi="Arial" w:eastAsia="Times New Roman" w:cs="Arial"/>
                <w:color w:val="000000"/>
              </w:rPr>
              <w:t>4000</w:t>
            </w:r>
          </w:p>
        </w:tc>
      </w:tr>
      <w:tr w14:paraId="190041D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605C906">
            <w:pPr>
              <w:spacing w:after="0" w:line="240" w:lineRule="auto"/>
              <w:jc w:val="center"/>
              <w:rPr>
                <w:rFonts w:ascii="Arial" w:hAnsi="Arial" w:eastAsia="Times New Roman" w:cs="Arial"/>
                <w:color w:val="000000"/>
              </w:rPr>
            </w:pPr>
            <w:r>
              <w:rPr>
                <w:rFonts w:ascii="Arial" w:hAnsi="Arial" w:eastAsia="Times New Roman" w:cs="Arial"/>
                <w:color w:val="000000"/>
              </w:rPr>
              <w:t>546</w:t>
            </w:r>
          </w:p>
        </w:tc>
        <w:tc>
          <w:tcPr>
            <w:tcW w:w="4111" w:type="dxa"/>
            <w:tcBorders>
              <w:top w:val="nil"/>
              <w:left w:val="nil"/>
              <w:bottom w:val="single" w:color="auto" w:sz="8" w:space="0"/>
              <w:right w:val="single" w:color="auto" w:sz="8" w:space="0"/>
            </w:tcBorders>
            <w:shd w:val="clear" w:color="000000" w:fill="FFFFFF"/>
            <w:vAlign w:val="center"/>
          </w:tcPr>
          <w:p w14:paraId="5FDF2F00">
            <w:pPr>
              <w:spacing w:after="0" w:line="240" w:lineRule="auto"/>
              <w:rPr>
                <w:rFonts w:ascii="Arial" w:hAnsi="Arial" w:eastAsia="Times New Roman" w:cs="Arial"/>
                <w:color w:val="000000"/>
              </w:rPr>
            </w:pPr>
            <w:r>
              <w:rPr>
                <w:rFonts w:ascii="Arial" w:hAnsi="Arial" w:eastAsia="Times New Roman" w:cs="Arial"/>
                <w:color w:val="000000"/>
              </w:rPr>
              <w:t>Equipo macrogotas c/ injetor lateral</w:t>
            </w:r>
          </w:p>
        </w:tc>
        <w:tc>
          <w:tcPr>
            <w:tcW w:w="1701" w:type="dxa"/>
            <w:tcBorders>
              <w:top w:val="nil"/>
              <w:left w:val="nil"/>
              <w:bottom w:val="single" w:color="auto" w:sz="8" w:space="0"/>
              <w:right w:val="single" w:color="auto" w:sz="8" w:space="0"/>
            </w:tcBorders>
            <w:shd w:val="clear" w:color="000000" w:fill="FFFFFF"/>
            <w:noWrap/>
            <w:vAlign w:val="center"/>
          </w:tcPr>
          <w:p w14:paraId="6CFE23B3">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69810FFF">
            <w:pPr>
              <w:spacing w:after="0" w:line="240" w:lineRule="auto"/>
              <w:jc w:val="center"/>
              <w:rPr>
                <w:rFonts w:ascii="Arial" w:hAnsi="Arial" w:eastAsia="Times New Roman" w:cs="Arial"/>
                <w:color w:val="000000"/>
              </w:rPr>
            </w:pPr>
            <w:r>
              <w:rPr>
                <w:rFonts w:ascii="Arial" w:hAnsi="Arial" w:eastAsia="Times New Roman" w:cs="Arial"/>
                <w:color w:val="000000"/>
              </w:rPr>
              <w:t>14.000</w:t>
            </w:r>
          </w:p>
        </w:tc>
      </w:tr>
      <w:tr w14:paraId="4AA64E0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F7266B4">
            <w:pPr>
              <w:spacing w:after="0" w:line="240" w:lineRule="auto"/>
              <w:jc w:val="center"/>
              <w:rPr>
                <w:rFonts w:ascii="Arial" w:hAnsi="Arial" w:eastAsia="Times New Roman" w:cs="Arial"/>
                <w:color w:val="000000"/>
              </w:rPr>
            </w:pPr>
            <w:r>
              <w:rPr>
                <w:rFonts w:ascii="Arial" w:hAnsi="Arial" w:eastAsia="Times New Roman" w:cs="Arial"/>
                <w:color w:val="000000"/>
              </w:rPr>
              <w:t>547</w:t>
            </w:r>
          </w:p>
        </w:tc>
        <w:tc>
          <w:tcPr>
            <w:tcW w:w="4111" w:type="dxa"/>
            <w:tcBorders>
              <w:top w:val="nil"/>
              <w:left w:val="nil"/>
              <w:bottom w:val="single" w:color="auto" w:sz="8" w:space="0"/>
              <w:right w:val="single" w:color="auto" w:sz="8" w:space="0"/>
            </w:tcBorders>
            <w:shd w:val="clear" w:color="000000" w:fill="FFFFFF"/>
            <w:vAlign w:val="center"/>
          </w:tcPr>
          <w:p w14:paraId="62A4197E">
            <w:pPr>
              <w:spacing w:after="0" w:line="240" w:lineRule="auto"/>
              <w:rPr>
                <w:rFonts w:ascii="Arial" w:hAnsi="Arial" w:eastAsia="Times New Roman" w:cs="Arial"/>
                <w:color w:val="000000"/>
              </w:rPr>
            </w:pPr>
            <w:r>
              <w:rPr>
                <w:rFonts w:ascii="Arial" w:hAnsi="Arial" w:eastAsia="Times New Roman" w:cs="Arial"/>
                <w:color w:val="000000"/>
              </w:rPr>
              <w:t>Equipo microgotas com injetor lateral</w:t>
            </w:r>
          </w:p>
        </w:tc>
        <w:tc>
          <w:tcPr>
            <w:tcW w:w="1701" w:type="dxa"/>
            <w:tcBorders>
              <w:top w:val="nil"/>
              <w:left w:val="nil"/>
              <w:bottom w:val="single" w:color="auto" w:sz="8" w:space="0"/>
              <w:right w:val="single" w:color="auto" w:sz="8" w:space="0"/>
            </w:tcBorders>
            <w:shd w:val="clear" w:color="000000" w:fill="FFFFFF"/>
            <w:noWrap/>
            <w:vAlign w:val="center"/>
          </w:tcPr>
          <w:p w14:paraId="0C5A90C8">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37C2D996">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60E90BEA">
        <w:tblPrEx>
          <w:tblCellMar>
            <w:top w:w="0" w:type="dxa"/>
            <w:left w:w="70" w:type="dxa"/>
            <w:bottom w:w="0" w:type="dxa"/>
            <w:right w:w="70" w:type="dxa"/>
          </w:tblCellMar>
        </w:tblPrEx>
        <w:trPr>
          <w:trHeight w:val="36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0123A02">
            <w:pPr>
              <w:spacing w:after="0" w:line="240" w:lineRule="auto"/>
              <w:jc w:val="center"/>
              <w:rPr>
                <w:rFonts w:ascii="Arial" w:hAnsi="Arial" w:eastAsia="Times New Roman" w:cs="Arial"/>
                <w:color w:val="000000"/>
              </w:rPr>
            </w:pPr>
            <w:r>
              <w:rPr>
                <w:rFonts w:ascii="Arial" w:hAnsi="Arial" w:eastAsia="Times New Roman" w:cs="Arial"/>
                <w:color w:val="000000"/>
              </w:rPr>
              <w:t>548</w:t>
            </w:r>
          </w:p>
        </w:tc>
        <w:tc>
          <w:tcPr>
            <w:tcW w:w="4111" w:type="dxa"/>
            <w:tcBorders>
              <w:top w:val="nil"/>
              <w:left w:val="nil"/>
              <w:bottom w:val="single" w:color="auto" w:sz="8" w:space="0"/>
              <w:right w:val="single" w:color="auto" w:sz="8" w:space="0"/>
            </w:tcBorders>
            <w:shd w:val="clear" w:color="000000" w:fill="FFFFFF"/>
            <w:vAlign w:val="center"/>
          </w:tcPr>
          <w:p w14:paraId="2219CE7D">
            <w:pPr>
              <w:spacing w:after="0" w:line="240" w:lineRule="auto"/>
              <w:rPr>
                <w:rFonts w:ascii="Arial" w:hAnsi="Arial" w:eastAsia="Times New Roman" w:cs="Arial"/>
                <w:b/>
                <w:bCs/>
                <w:color w:val="000000"/>
              </w:rPr>
            </w:pPr>
            <w:r>
              <w:rPr>
                <w:rFonts w:ascii="Arial" w:hAnsi="Arial" w:eastAsia="Times New Roman" w:cs="Arial"/>
                <w:b/>
                <w:bCs/>
                <w:color w:val="000000"/>
              </w:rPr>
              <w:t>ESCOVA DEGERMANTE</w:t>
            </w:r>
            <w:r>
              <w:rPr>
                <w:rFonts w:ascii="Arial" w:hAnsi="Arial" w:eastAsia="Times New Roman" w:cs="Arial"/>
                <w:color w:val="000000"/>
              </w:rPr>
              <w:t xml:space="preserve"> com gluconato de clorexidina :2% - dupla face para degermação da pele, descartável, com corpo em material plástico, atóxico, apirogênico, flexível, tendo em uma das faces, cerdas macias que não causem abrasão e na outra esponja macia de poliuretano, impregnada com 22ml de solução de gliconato de clorexidina a 2%.esteril. embalagem individual com selagem eficiente que garanta a integridade do produto até o momento de sua utilização, permita a abertura e a transferência com técnica asséptica, trazendo externamente os dados de identificação, procedência, número de lote, data de fabricação.</w:t>
            </w:r>
          </w:p>
        </w:tc>
        <w:tc>
          <w:tcPr>
            <w:tcW w:w="1701" w:type="dxa"/>
            <w:tcBorders>
              <w:top w:val="nil"/>
              <w:left w:val="nil"/>
              <w:bottom w:val="single" w:color="auto" w:sz="8" w:space="0"/>
              <w:right w:val="single" w:color="auto" w:sz="8" w:space="0"/>
            </w:tcBorders>
            <w:shd w:val="clear" w:color="000000" w:fill="FFFFFF"/>
            <w:noWrap/>
            <w:vAlign w:val="center"/>
          </w:tcPr>
          <w:p w14:paraId="444193A5">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2EDD7389">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6675DB8D">
        <w:tblPrEx>
          <w:tblCellMar>
            <w:top w:w="0" w:type="dxa"/>
            <w:left w:w="70" w:type="dxa"/>
            <w:bottom w:w="0" w:type="dxa"/>
            <w:right w:w="70" w:type="dxa"/>
          </w:tblCellMar>
        </w:tblPrEx>
        <w:trPr>
          <w:trHeight w:val="1392"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0B32265">
            <w:pPr>
              <w:spacing w:after="0" w:line="240" w:lineRule="auto"/>
              <w:jc w:val="center"/>
              <w:rPr>
                <w:rFonts w:ascii="Arial" w:hAnsi="Arial" w:eastAsia="Times New Roman" w:cs="Arial"/>
                <w:color w:val="000000"/>
              </w:rPr>
            </w:pPr>
            <w:r>
              <w:rPr>
                <w:rFonts w:ascii="Arial" w:hAnsi="Arial" w:eastAsia="Times New Roman" w:cs="Arial"/>
                <w:color w:val="000000"/>
              </w:rPr>
              <w:t>549</w:t>
            </w:r>
          </w:p>
        </w:tc>
        <w:tc>
          <w:tcPr>
            <w:tcW w:w="4111" w:type="dxa"/>
            <w:tcBorders>
              <w:top w:val="nil"/>
              <w:left w:val="nil"/>
              <w:bottom w:val="single" w:color="auto" w:sz="8" w:space="0"/>
              <w:right w:val="single" w:color="auto" w:sz="8" w:space="0"/>
            </w:tcBorders>
            <w:shd w:val="clear" w:color="000000" w:fill="FFFFFF"/>
            <w:vAlign w:val="center"/>
          </w:tcPr>
          <w:p w14:paraId="344A2F1D">
            <w:pPr>
              <w:spacing w:after="0" w:line="240" w:lineRule="auto"/>
              <w:rPr>
                <w:rFonts w:ascii="Arial" w:hAnsi="Arial" w:eastAsia="Times New Roman" w:cs="Arial"/>
                <w:b/>
                <w:bCs/>
                <w:color w:val="000000"/>
              </w:rPr>
            </w:pPr>
            <w:r>
              <w:rPr>
                <w:rFonts w:ascii="Arial" w:hAnsi="Arial" w:eastAsia="Times New Roman" w:cs="Arial"/>
                <w:b/>
                <w:bCs/>
                <w:color w:val="000000"/>
              </w:rPr>
              <w:t>ESCOVA CIRURGICA</w:t>
            </w:r>
            <w:r>
              <w:rPr>
                <w:rFonts w:ascii="Arial" w:hAnsi="Arial" w:eastAsia="Times New Roman" w:cs="Arial"/>
                <w:color w:val="000000"/>
              </w:rPr>
              <w:t>, para lavagem pre-operatoria de maos, composta de esponja embebida em solucao antisseptica degermante a base de PVP-I a 10%, iodo livre 1%, com cerdas macias.</w:t>
            </w:r>
          </w:p>
        </w:tc>
        <w:tc>
          <w:tcPr>
            <w:tcW w:w="1701" w:type="dxa"/>
            <w:tcBorders>
              <w:top w:val="nil"/>
              <w:left w:val="nil"/>
              <w:bottom w:val="single" w:color="auto" w:sz="8" w:space="0"/>
              <w:right w:val="single" w:color="auto" w:sz="8" w:space="0"/>
            </w:tcBorders>
            <w:shd w:val="clear" w:color="000000" w:fill="FFFFFF"/>
            <w:noWrap/>
            <w:vAlign w:val="center"/>
          </w:tcPr>
          <w:p w14:paraId="6EBBCDD5">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51F88C32">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367EFDB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A94903A">
            <w:pPr>
              <w:spacing w:after="0" w:line="240" w:lineRule="auto"/>
              <w:jc w:val="center"/>
              <w:rPr>
                <w:rFonts w:ascii="Arial" w:hAnsi="Arial" w:eastAsia="Times New Roman" w:cs="Arial"/>
                <w:color w:val="000000"/>
              </w:rPr>
            </w:pPr>
            <w:r>
              <w:rPr>
                <w:rFonts w:ascii="Arial" w:hAnsi="Arial" w:eastAsia="Times New Roman" w:cs="Arial"/>
                <w:color w:val="000000"/>
              </w:rPr>
              <w:t>550</w:t>
            </w:r>
          </w:p>
        </w:tc>
        <w:tc>
          <w:tcPr>
            <w:tcW w:w="4111" w:type="dxa"/>
            <w:tcBorders>
              <w:top w:val="nil"/>
              <w:left w:val="nil"/>
              <w:bottom w:val="single" w:color="auto" w:sz="8" w:space="0"/>
              <w:right w:val="single" w:color="auto" w:sz="8" w:space="0"/>
            </w:tcBorders>
            <w:shd w:val="clear" w:color="000000" w:fill="FFFFFF"/>
            <w:vAlign w:val="center"/>
          </w:tcPr>
          <w:p w14:paraId="06ECD7D7">
            <w:pPr>
              <w:spacing w:after="0" w:line="240" w:lineRule="auto"/>
              <w:rPr>
                <w:rFonts w:ascii="Arial" w:hAnsi="Arial" w:eastAsia="Times New Roman" w:cs="Arial"/>
                <w:color w:val="000000"/>
              </w:rPr>
            </w:pPr>
            <w:r>
              <w:rPr>
                <w:rFonts w:ascii="Arial" w:hAnsi="Arial" w:eastAsia="Times New Roman" w:cs="Arial"/>
                <w:color w:val="000000"/>
              </w:rPr>
              <w:t>Escova endocervical pacote com 100 unidades.</w:t>
            </w:r>
          </w:p>
        </w:tc>
        <w:tc>
          <w:tcPr>
            <w:tcW w:w="1701" w:type="dxa"/>
            <w:tcBorders>
              <w:top w:val="nil"/>
              <w:left w:val="nil"/>
              <w:bottom w:val="single" w:color="auto" w:sz="8" w:space="0"/>
              <w:right w:val="single" w:color="auto" w:sz="8" w:space="0"/>
            </w:tcBorders>
            <w:shd w:val="clear" w:color="000000" w:fill="FFFFFF"/>
            <w:noWrap/>
            <w:vAlign w:val="center"/>
          </w:tcPr>
          <w:p w14:paraId="6AD979B2">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auto" w:fill="auto"/>
            <w:vAlign w:val="center"/>
          </w:tcPr>
          <w:p w14:paraId="546DFEFB">
            <w:pPr>
              <w:spacing w:after="0" w:line="240" w:lineRule="auto"/>
              <w:jc w:val="center"/>
              <w:rPr>
                <w:rFonts w:ascii="Arial" w:hAnsi="Arial" w:eastAsia="Times New Roman" w:cs="Arial"/>
                <w:color w:val="000000"/>
              </w:rPr>
            </w:pPr>
            <w:r>
              <w:rPr>
                <w:rFonts w:ascii="Arial" w:hAnsi="Arial" w:eastAsia="Times New Roman" w:cs="Arial"/>
                <w:color w:val="000000"/>
              </w:rPr>
              <w:t>60</w:t>
            </w:r>
          </w:p>
        </w:tc>
      </w:tr>
      <w:tr w14:paraId="55029C31">
        <w:tblPrEx>
          <w:tblCellMar>
            <w:top w:w="0" w:type="dxa"/>
            <w:left w:w="70" w:type="dxa"/>
            <w:bottom w:w="0" w:type="dxa"/>
            <w:right w:w="70" w:type="dxa"/>
          </w:tblCellMar>
        </w:tblPrEx>
        <w:trPr>
          <w:trHeight w:val="278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873421F">
            <w:pPr>
              <w:spacing w:after="0" w:line="240" w:lineRule="auto"/>
              <w:jc w:val="center"/>
              <w:rPr>
                <w:rFonts w:ascii="Arial" w:hAnsi="Arial" w:eastAsia="Times New Roman" w:cs="Arial"/>
                <w:color w:val="000000"/>
              </w:rPr>
            </w:pPr>
            <w:r>
              <w:rPr>
                <w:rFonts w:ascii="Arial" w:hAnsi="Arial" w:eastAsia="Times New Roman" w:cs="Arial"/>
                <w:color w:val="000000"/>
              </w:rPr>
              <w:t>551</w:t>
            </w:r>
          </w:p>
        </w:tc>
        <w:tc>
          <w:tcPr>
            <w:tcW w:w="4111" w:type="dxa"/>
            <w:tcBorders>
              <w:top w:val="nil"/>
              <w:left w:val="nil"/>
              <w:bottom w:val="single" w:color="auto" w:sz="8" w:space="0"/>
              <w:right w:val="single" w:color="auto" w:sz="8" w:space="0"/>
            </w:tcBorders>
            <w:shd w:val="clear" w:color="auto" w:fill="auto"/>
            <w:vAlign w:val="center"/>
          </w:tcPr>
          <w:p w14:paraId="6D73EBB1">
            <w:pPr>
              <w:spacing w:after="0" w:line="240" w:lineRule="auto"/>
              <w:rPr>
                <w:rFonts w:ascii="Arial" w:hAnsi="Arial" w:eastAsia="Times New Roman" w:cs="Arial"/>
                <w:color w:val="000000"/>
              </w:rPr>
            </w:pPr>
            <w:r>
              <w:rPr>
                <w:rFonts w:ascii="Arial" w:hAnsi="Arial" w:eastAsia="Times New Roman"/>
                <w:color w:val="000000"/>
              </w:rPr>
              <w:t>Espaçador para medicamentos em aerossol - Adulto -                                                                         Com encaixe universal para todos os tipos de dispensadores de aerossol - tubo totalmente transparente para melhor visualização do spray - tratamento anti-estático, que permite a inalação total da dose ministrada - máscara macia, com vedação total do ambiente externo - válvula dupla, no tubo e máscara, com retenção máxima de m</w:t>
            </w:r>
            <w:r>
              <w:rPr>
                <w:rFonts w:ascii="Arial" w:hAnsi="Arial" w:eastAsia="Times New Roman" w:cs="Arial"/>
                <w:i/>
                <w:iCs/>
                <w:color w:val="000000"/>
              </w:rPr>
              <w:t>ed</w:t>
            </w:r>
            <w:r>
              <w:rPr>
                <w:rFonts w:ascii="Arial" w:hAnsi="Arial" w:eastAsia="Times New Roman" w:cs="Arial"/>
                <w:color w:val="000000"/>
              </w:rPr>
              <w:t>icamento.</w:t>
            </w:r>
          </w:p>
        </w:tc>
        <w:tc>
          <w:tcPr>
            <w:tcW w:w="1701" w:type="dxa"/>
            <w:tcBorders>
              <w:top w:val="nil"/>
              <w:left w:val="nil"/>
              <w:bottom w:val="single" w:color="auto" w:sz="8" w:space="0"/>
              <w:right w:val="single" w:color="auto" w:sz="8" w:space="0"/>
            </w:tcBorders>
            <w:shd w:val="clear" w:color="000000" w:fill="FFFFFF"/>
            <w:noWrap/>
            <w:vAlign w:val="center"/>
          </w:tcPr>
          <w:p w14:paraId="1A3FE147">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2CFB5023">
            <w:pPr>
              <w:spacing w:after="0" w:line="240" w:lineRule="auto"/>
              <w:jc w:val="center"/>
              <w:rPr>
                <w:rFonts w:ascii="Arial" w:hAnsi="Arial" w:eastAsia="Times New Roman" w:cs="Arial"/>
                <w:color w:val="000000"/>
              </w:rPr>
            </w:pPr>
            <w:r>
              <w:rPr>
                <w:rFonts w:ascii="Arial" w:hAnsi="Arial" w:eastAsia="Times New Roman" w:cs="Arial"/>
                <w:color w:val="000000"/>
              </w:rPr>
              <w:t>30</w:t>
            </w:r>
          </w:p>
        </w:tc>
      </w:tr>
      <w:tr w14:paraId="09521E56">
        <w:tblPrEx>
          <w:tblCellMar>
            <w:top w:w="0" w:type="dxa"/>
            <w:left w:w="70" w:type="dxa"/>
            <w:bottom w:w="0" w:type="dxa"/>
            <w:right w:w="70" w:type="dxa"/>
          </w:tblCellMar>
        </w:tblPrEx>
        <w:trPr>
          <w:trHeight w:val="2772"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08D6610">
            <w:pPr>
              <w:spacing w:after="0" w:line="240" w:lineRule="auto"/>
              <w:jc w:val="center"/>
              <w:rPr>
                <w:rFonts w:ascii="Arial" w:hAnsi="Arial" w:eastAsia="Times New Roman" w:cs="Arial"/>
                <w:color w:val="000000"/>
              </w:rPr>
            </w:pPr>
            <w:r>
              <w:rPr>
                <w:rFonts w:ascii="Arial" w:hAnsi="Arial" w:eastAsia="Times New Roman" w:cs="Arial"/>
                <w:color w:val="000000"/>
              </w:rPr>
              <w:t>552</w:t>
            </w:r>
          </w:p>
        </w:tc>
        <w:tc>
          <w:tcPr>
            <w:tcW w:w="4111" w:type="dxa"/>
            <w:tcBorders>
              <w:top w:val="nil"/>
              <w:left w:val="nil"/>
              <w:bottom w:val="single" w:color="auto" w:sz="8" w:space="0"/>
              <w:right w:val="single" w:color="auto" w:sz="8" w:space="0"/>
            </w:tcBorders>
            <w:shd w:val="clear" w:color="auto" w:fill="auto"/>
            <w:vAlign w:val="center"/>
          </w:tcPr>
          <w:p w14:paraId="5710C266">
            <w:pPr>
              <w:spacing w:after="0" w:line="240" w:lineRule="auto"/>
              <w:rPr>
                <w:rFonts w:ascii="Arial" w:hAnsi="Arial" w:eastAsia="Times New Roman" w:cs="Arial"/>
                <w:color w:val="000000"/>
              </w:rPr>
            </w:pPr>
            <w:r>
              <w:rPr>
                <w:rFonts w:ascii="Arial" w:hAnsi="Arial" w:eastAsia="Times New Roman"/>
                <w:color w:val="000000"/>
              </w:rPr>
              <w:t>Espaçador para medicamentos em aerossol - Infantil -                                                                         Com encaixe universal para todos os tipos de dispensadores de aerossol - tubo totalmente transparente para melhor visualização do spray - tratamento anti-estático, que permite a inalação total da dose ministrada - máscara macia, com vedação total do ambiente externo - válvula dupla, no tubo e máscara, com retenção máxima de medicamento.</w:t>
            </w:r>
          </w:p>
        </w:tc>
        <w:tc>
          <w:tcPr>
            <w:tcW w:w="1701" w:type="dxa"/>
            <w:tcBorders>
              <w:top w:val="nil"/>
              <w:left w:val="nil"/>
              <w:bottom w:val="single" w:color="auto" w:sz="8" w:space="0"/>
              <w:right w:val="single" w:color="auto" w:sz="8" w:space="0"/>
            </w:tcBorders>
            <w:shd w:val="clear" w:color="000000" w:fill="FFFFFF"/>
            <w:noWrap/>
            <w:vAlign w:val="center"/>
          </w:tcPr>
          <w:p w14:paraId="14EB8535">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1286AE00">
            <w:pPr>
              <w:spacing w:after="0" w:line="240" w:lineRule="auto"/>
              <w:jc w:val="center"/>
              <w:rPr>
                <w:rFonts w:ascii="Arial" w:hAnsi="Arial" w:eastAsia="Times New Roman" w:cs="Arial"/>
                <w:color w:val="000000"/>
              </w:rPr>
            </w:pPr>
            <w:r>
              <w:rPr>
                <w:rFonts w:ascii="Arial" w:hAnsi="Arial" w:eastAsia="Times New Roman" w:cs="Arial"/>
                <w:color w:val="000000"/>
              </w:rPr>
              <w:t>30</w:t>
            </w:r>
          </w:p>
        </w:tc>
      </w:tr>
      <w:tr w14:paraId="7F90232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26FD9ED">
            <w:pPr>
              <w:spacing w:after="0" w:line="240" w:lineRule="auto"/>
              <w:jc w:val="center"/>
              <w:rPr>
                <w:rFonts w:ascii="Arial" w:hAnsi="Arial" w:eastAsia="Times New Roman" w:cs="Arial"/>
                <w:color w:val="000000"/>
              </w:rPr>
            </w:pPr>
            <w:r>
              <w:rPr>
                <w:rFonts w:ascii="Arial" w:hAnsi="Arial" w:eastAsia="Times New Roman" w:cs="Arial"/>
                <w:color w:val="000000"/>
              </w:rPr>
              <w:t>553</w:t>
            </w:r>
          </w:p>
        </w:tc>
        <w:tc>
          <w:tcPr>
            <w:tcW w:w="4111" w:type="dxa"/>
            <w:tcBorders>
              <w:top w:val="nil"/>
              <w:left w:val="nil"/>
              <w:bottom w:val="single" w:color="auto" w:sz="8" w:space="0"/>
              <w:right w:val="single" w:color="auto" w:sz="8" w:space="0"/>
            </w:tcBorders>
            <w:shd w:val="clear" w:color="000000" w:fill="FFFFFF"/>
            <w:vAlign w:val="center"/>
          </w:tcPr>
          <w:p w14:paraId="2891BF89">
            <w:pPr>
              <w:spacing w:after="0" w:line="240" w:lineRule="auto"/>
              <w:rPr>
                <w:rFonts w:ascii="Arial" w:hAnsi="Arial" w:eastAsia="Times New Roman" w:cs="Arial"/>
                <w:color w:val="000000"/>
              </w:rPr>
            </w:pPr>
            <w:r>
              <w:rPr>
                <w:rFonts w:ascii="Arial" w:hAnsi="Arial" w:eastAsia="Times New Roman" w:cs="Arial"/>
                <w:color w:val="000000"/>
              </w:rPr>
              <w:t>Esparadrapo impermeável 10 cm x 4,5 m</w:t>
            </w:r>
          </w:p>
        </w:tc>
        <w:tc>
          <w:tcPr>
            <w:tcW w:w="1701" w:type="dxa"/>
            <w:tcBorders>
              <w:top w:val="nil"/>
              <w:left w:val="nil"/>
              <w:bottom w:val="single" w:color="auto" w:sz="8" w:space="0"/>
              <w:right w:val="single" w:color="auto" w:sz="8" w:space="0"/>
            </w:tcBorders>
            <w:shd w:val="clear" w:color="000000" w:fill="FFFFFF"/>
            <w:noWrap/>
            <w:vAlign w:val="center"/>
          </w:tcPr>
          <w:p w14:paraId="36AE00BC">
            <w:pPr>
              <w:spacing w:after="0" w:line="240" w:lineRule="auto"/>
              <w:jc w:val="center"/>
              <w:rPr>
                <w:rFonts w:ascii="Arial" w:hAnsi="Arial" w:eastAsia="Times New Roman" w:cs="Arial"/>
                <w:color w:val="000000"/>
              </w:rPr>
            </w:pPr>
            <w:r>
              <w:rPr>
                <w:rFonts w:ascii="Arial" w:hAnsi="Arial" w:eastAsia="Times New Roman" w:cs="Arial"/>
                <w:color w:val="000000"/>
              </w:rPr>
              <w:t>rl</w:t>
            </w:r>
          </w:p>
        </w:tc>
        <w:tc>
          <w:tcPr>
            <w:tcW w:w="3260" w:type="dxa"/>
            <w:tcBorders>
              <w:top w:val="nil"/>
              <w:left w:val="nil"/>
              <w:bottom w:val="single" w:color="auto" w:sz="8" w:space="0"/>
              <w:right w:val="single" w:color="auto" w:sz="8" w:space="0"/>
            </w:tcBorders>
            <w:shd w:val="clear" w:color="auto" w:fill="auto"/>
            <w:vAlign w:val="center"/>
          </w:tcPr>
          <w:p w14:paraId="3D97758C">
            <w:pPr>
              <w:spacing w:after="0" w:line="240" w:lineRule="auto"/>
              <w:jc w:val="center"/>
              <w:rPr>
                <w:rFonts w:ascii="Arial" w:hAnsi="Arial" w:eastAsia="Times New Roman" w:cs="Arial"/>
                <w:color w:val="000000"/>
              </w:rPr>
            </w:pPr>
            <w:r>
              <w:rPr>
                <w:rFonts w:ascii="Arial" w:hAnsi="Arial" w:eastAsia="Times New Roman" w:cs="Arial"/>
                <w:color w:val="000000"/>
              </w:rPr>
              <w:t>600</w:t>
            </w:r>
          </w:p>
        </w:tc>
      </w:tr>
      <w:tr w14:paraId="1B427A2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51E95D3">
            <w:pPr>
              <w:spacing w:after="0" w:line="240" w:lineRule="auto"/>
              <w:jc w:val="center"/>
              <w:rPr>
                <w:rFonts w:ascii="Arial" w:hAnsi="Arial" w:eastAsia="Times New Roman" w:cs="Arial"/>
                <w:color w:val="000000"/>
              </w:rPr>
            </w:pPr>
            <w:r>
              <w:rPr>
                <w:rFonts w:ascii="Arial" w:hAnsi="Arial" w:eastAsia="Times New Roman" w:cs="Arial"/>
                <w:color w:val="000000"/>
              </w:rPr>
              <w:t>554</w:t>
            </w:r>
          </w:p>
        </w:tc>
        <w:tc>
          <w:tcPr>
            <w:tcW w:w="4111" w:type="dxa"/>
            <w:tcBorders>
              <w:top w:val="nil"/>
              <w:left w:val="nil"/>
              <w:bottom w:val="single" w:color="auto" w:sz="8" w:space="0"/>
              <w:right w:val="single" w:color="auto" w:sz="8" w:space="0"/>
            </w:tcBorders>
            <w:shd w:val="clear" w:color="000000" w:fill="FFFFFF"/>
            <w:vAlign w:val="center"/>
          </w:tcPr>
          <w:p w14:paraId="6CAF3640">
            <w:pPr>
              <w:spacing w:after="0" w:line="240" w:lineRule="auto"/>
              <w:rPr>
                <w:rFonts w:ascii="Arial" w:hAnsi="Arial" w:eastAsia="Times New Roman" w:cs="Arial"/>
                <w:color w:val="000000"/>
              </w:rPr>
            </w:pPr>
            <w:r>
              <w:rPr>
                <w:rFonts w:ascii="Arial" w:hAnsi="Arial" w:eastAsia="Times New Roman" w:cs="Arial"/>
                <w:color w:val="000000"/>
              </w:rPr>
              <w:t>Esparadrapo Micropore 10 cm x 4,5 m</w:t>
            </w:r>
          </w:p>
        </w:tc>
        <w:tc>
          <w:tcPr>
            <w:tcW w:w="1701" w:type="dxa"/>
            <w:tcBorders>
              <w:top w:val="nil"/>
              <w:left w:val="nil"/>
              <w:bottom w:val="single" w:color="auto" w:sz="8" w:space="0"/>
              <w:right w:val="single" w:color="auto" w:sz="8" w:space="0"/>
            </w:tcBorders>
            <w:shd w:val="clear" w:color="000000" w:fill="FFFFFF"/>
            <w:noWrap/>
            <w:vAlign w:val="center"/>
          </w:tcPr>
          <w:p w14:paraId="14C605DD">
            <w:pPr>
              <w:spacing w:after="0" w:line="240" w:lineRule="auto"/>
              <w:jc w:val="center"/>
              <w:rPr>
                <w:rFonts w:ascii="Arial" w:hAnsi="Arial" w:eastAsia="Times New Roman" w:cs="Arial"/>
                <w:color w:val="000000"/>
              </w:rPr>
            </w:pPr>
            <w:r>
              <w:rPr>
                <w:rFonts w:ascii="Arial" w:hAnsi="Arial" w:eastAsia="Times New Roman" w:cs="Arial"/>
                <w:color w:val="000000"/>
              </w:rPr>
              <w:t>rl</w:t>
            </w:r>
          </w:p>
        </w:tc>
        <w:tc>
          <w:tcPr>
            <w:tcW w:w="3260" w:type="dxa"/>
            <w:tcBorders>
              <w:top w:val="nil"/>
              <w:left w:val="nil"/>
              <w:bottom w:val="single" w:color="auto" w:sz="8" w:space="0"/>
              <w:right w:val="single" w:color="auto" w:sz="8" w:space="0"/>
            </w:tcBorders>
            <w:shd w:val="clear" w:color="auto" w:fill="auto"/>
            <w:vAlign w:val="center"/>
          </w:tcPr>
          <w:p w14:paraId="15A8D7F8">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2D551E2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C30A20C">
            <w:pPr>
              <w:spacing w:after="0" w:line="240" w:lineRule="auto"/>
              <w:jc w:val="center"/>
              <w:rPr>
                <w:rFonts w:ascii="Arial" w:hAnsi="Arial" w:eastAsia="Times New Roman" w:cs="Arial"/>
                <w:color w:val="000000"/>
              </w:rPr>
            </w:pPr>
            <w:r>
              <w:rPr>
                <w:rFonts w:ascii="Arial" w:hAnsi="Arial" w:eastAsia="Times New Roman" w:cs="Arial"/>
                <w:color w:val="000000"/>
              </w:rPr>
              <w:t>555</w:t>
            </w:r>
          </w:p>
        </w:tc>
        <w:tc>
          <w:tcPr>
            <w:tcW w:w="4111" w:type="dxa"/>
            <w:tcBorders>
              <w:top w:val="nil"/>
              <w:left w:val="nil"/>
              <w:bottom w:val="single" w:color="auto" w:sz="8" w:space="0"/>
              <w:right w:val="single" w:color="auto" w:sz="8" w:space="0"/>
            </w:tcBorders>
            <w:shd w:val="clear" w:color="000000" w:fill="FFFFFF"/>
            <w:vAlign w:val="center"/>
          </w:tcPr>
          <w:p w14:paraId="78C42BAA">
            <w:pPr>
              <w:spacing w:after="0" w:line="240" w:lineRule="auto"/>
              <w:rPr>
                <w:rFonts w:ascii="Arial" w:hAnsi="Arial" w:eastAsia="Times New Roman" w:cs="Arial"/>
                <w:color w:val="000000"/>
              </w:rPr>
            </w:pPr>
            <w:r>
              <w:rPr>
                <w:rFonts w:ascii="Arial" w:hAnsi="Arial" w:eastAsia="Times New Roman" w:cs="Arial"/>
                <w:color w:val="000000"/>
              </w:rPr>
              <w:t>Espátula de Ayres pacote com 100 unidades</w:t>
            </w:r>
          </w:p>
        </w:tc>
        <w:tc>
          <w:tcPr>
            <w:tcW w:w="1701" w:type="dxa"/>
            <w:tcBorders>
              <w:top w:val="nil"/>
              <w:left w:val="nil"/>
              <w:bottom w:val="single" w:color="auto" w:sz="8" w:space="0"/>
              <w:right w:val="single" w:color="auto" w:sz="8" w:space="0"/>
            </w:tcBorders>
            <w:shd w:val="clear" w:color="000000" w:fill="FFFFFF"/>
            <w:noWrap/>
            <w:vAlign w:val="center"/>
          </w:tcPr>
          <w:p w14:paraId="0AC47B1B">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auto" w:fill="auto"/>
            <w:vAlign w:val="center"/>
          </w:tcPr>
          <w:p w14:paraId="4DD1503A">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49A3B26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AA9E10E">
            <w:pPr>
              <w:spacing w:after="0" w:line="240" w:lineRule="auto"/>
              <w:jc w:val="center"/>
              <w:rPr>
                <w:rFonts w:ascii="Arial" w:hAnsi="Arial" w:eastAsia="Times New Roman" w:cs="Arial"/>
                <w:color w:val="000000"/>
              </w:rPr>
            </w:pPr>
            <w:r>
              <w:rPr>
                <w:rFonts w:ascii="Arial" w:hAnsi="Arial" w:eastAsia="Times New Roman" w:cs="Arial"/>
                <w:color w:val="000000"/>
              </w:rPr>
              <w:t>556</w:t>
            </w:r>
          </w:p>
        </w:tc>
        <w:tc>
          <w:tcPr>
            <w:tcW w:w="4111" w:type="dxa"/>
            <w:tcBorders>
              <w:top w:val="nil"/>
              <w:left w:val="nil"/>
              <w:bottom w:val="single" w:color="auto" w:sz="8" w:space="0"/>
              <w:right w:val="single" w:color="auto" w:sz="8" w:space="0"/>
            </w:tcBorders>
            <w:shd w:val="clear" w:color="000000" w:fill="FFFFFF"/>
            <w:vAlign w:val="center"/>
          </w:tcPr>
          <w:p w14:paraId="3195E8A1">
            <w:pPr>
              <w:spacing w:after="0" w:line="240" w:lineRule="auto"/>
              <w:rPr>
                <w:rFonts w:ascii="Arial" w:hAnsi="Arial" w:eastAsia="Times New Roman" w:cs="Arial"/>
                <w:color w:val="000000"/>
              </w:rPr>
            </w:pPr>
            <w:r>
              <w:rPr>
                <w:rFonts w:ascii="Arial" w:hAnsi="Arial" w:eastAsia="Times New Roman" w:cs="Arial"/>
                <w:color w:val="000000"/>
              </w:rPr>
              <w:t>Espéculo vaginal descartável não estéril tam. G</w:t>
            </w:r>
          </w:p>
        </w:tc>
        <w:tc>
          <w:tcPr>
            <w:tcW w:w="1701" w:type="dxa"/>
            <w:tcBorders>
              <w:top w:val="nil"/>
              <w:left w:val="nil"/>
              <w:bottom w:val="single" w:color="auto" w:sz="8" w:space="0"/>
              <w:right w:val="single" w:color="auto" w:sz="8" w:space="0"/>
            </w:tcBorders>
            <w:shd w:val="clear" w:color="000000" w:fill="FFFFFF"/>
            <w:noWrap/>
            <w:vAlign w:val="center"/>
          </w:tcPr>
          <w:p w14:paraId="599027DB">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6F1028D0">
            <w:pPr>
              <w:spacing w:after="0" w:line="240" w:lineRule="auto"/>
              <w:jc w:val="center"/>
              <w:rPr>
                <w:rFonts w:ascii="Arial" w:hAnsi="Arial" w:eastAsia="Times New Roman" w:cs="Arial"/>
                <w:color w:val="000000"/>
              </w:rPr>
            </w:pPr>
            <w:r>
              <w:rPr>
                <w:rFonts w:ascii="Arial" w:hAnsi="Arial" w:eastAsia="Times New Roman" w:cs="Arial"/>
                <w:color w:val="000000"/>
              </w:rPr>
              <w:t>700</w:t>
            </w:r>
          </w:p>
        </w:tc>
      </w:tr>
      <w:tr w14:paraId="394C454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41CBA12">
            <w:pPr>
              <w:spacing w:after="0" w:line="240" w:lineRule="auto"/>
              <w:jc w:val="center"/>
              <w:rPr>
                <w:rFonts w:ascii="Arial" w:hAnsi="Arial" w:eastAsia="Times New Roman" w:cs="Arial"/>
                <w:color w:val="000000"/>
              </w:rPr>
            </w:pPr>
            <w:r>
              <w:rPr>
                <w:rFonts w:ascii="Arial" w:hAnsi="Arial" w:eastAsia="Times New Roman" w:cs="Arial"/>
                <w:color w:val="000000"/>
              </w:rPr>
              <w:t>557</w:t>
            </w:r>
          </w:p>
        </w:tc>
        <w:tc>
          <w:tcPr>
            <w:tcW w:w="4111" w:type="dxa"/>
            <w:tcBorders>
              <w:top w:val="nil"/>
              <w:left w:val="nil"/>
              <w:bottom w:val="single" w:color="auto" w:sz="8" w:space="0"/>
              <w:right w:val="single" w:color="auto" w:sz="8" w:space="0"/>
            </w:tcBorders>
            <w:shd w:val="clear" w:color="000000" w:fill="FFFFFF"/>
            <w:vAlign w:val="center"/>
          </w:tcPr>
          <w:p w14:paraId="02350F9B">
            <w:pPr>
              <w:spacing w:after="0" w:line="240" w:lineRule="auto"/>
              <w:rPr>
                <w:rFonts w:ascii="Arial" w:hAnsi="Arial" w:eastAsia="Times New Roman" w:cs="Arial"/>
                <w:color w:val="000000"/>
              </w:rPr>
            </w:pPr>
            <w:r>
              <w:rPr>
                <w:rFonts w:ascii="Arial" w:hAnsi="Arial" w:eastAsia="Times New Roman" w:cs="Arial"/>
                <w:color w:val="000000"/>
              </w:rPr>
              <w:t>Especulo vaginal descartável não estéril tam. M</w:t>
            </w:r>
          </w:p>
        </w:tc>
        <w:tc>
          <w:tcPr>
            <w:tcW w:w="1701" w:type="dxa"/>
            <w:tcBorders>
              <w:top w:val="nil"/>
              <w:left w:val="nil"/>
              <w:bottom w:val="single" w:color="auto" w:sz="8" w:space="0"/>
              <w:right w:val="single" w:color="auto" w:sz="8" w:space="0"/>
            </w:tcBorders>
            <w:shd w:val="clear" w:color="000000" w:fill="FFFFFF"/>
            <w:noWrap/>
            <w:vAlign w:val="center"/>
          </w:tcPr>
          <w:p w14:paraId="3CFF0127">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67950CE5">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23500C1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949ABE4">
            <w:pPr>
              <w:spacing w:after="0" w:line="240" w:lineRule="auto"/>
              <w:jc w:val="center"/>
              <w:rPr>
                <w:rFonts w:ascii="Arial" w:hAnsi="Arial" w:eastAsia="Times New Roman" w:cs="Arial"/>
                <w:color w:val="000000"/>
              </w:rPr>
            </w:pPr>
            <w:r>
              <w:rPr>
                <w:rFonts w:ascii="Arial" w:hAnsi="Arial" w:eastAsia="Times New Roman" w:cs="Arial"/>
                <w:color w:val="000000"/>
              </w:rPr>
              <w:t>558</w:t>
            </w:r>
          </w:p>
        </w:tc>
        <w:tc>
          <w:tcPr>
            <w:tcW w:w="4111" w:type="dxa"/>
            <w:tcBorders>
              <w:top w:val="nil"/>
              <w:left w:val="nil"/>
              <w:bottom w:val="single" w:color="auto" w:sz="8" w:space="0"/>
              <w:right w:val="single" w:color="auto" w:sz="8" w:space="0"/>
            </w:tcBorders>
            <w:shd w:val="clear" w:color="000000" w:fill="FFFFFF"/>
            <w:vAlign w:val="center"/>
          </w:tcPr>
          <w:p w14:paraId="0530C82E">
            <w:pPr>
              <w:spacing w:after="0" w:line="240" w:lineRule="auto"/>
              <w:rPr>
                <w:rFonts w:ascii="Arial" w:hAnsi="Arial" w:eastAsia="Times New Roman" w:cs="Arial"/>
                <w:color w:val="000000"/>
              </w:rPr>
            </w:pPr>
            <w:r>
              <w:rPr>
                <w:rFonts w:ascii="Arial" w:hAnsi="Arial" w:eastAsia="Times New Roman" w:cs="Arial"/>
                <w:color w:val="000000"/>
              </w:rPr>
              <w:t>Especulo vaginal descartável não estéril tam. P</w:t>
            </w:r>
          </w:p>
        </w:tc>
        <w:tc>
          <w:tcPr>
            <w:tcW w:w="1701" w:type="dxa"/>
            <w:tcBorders>
              <w:top w:val="nil"/>
              <w:left w:val="nil"/>
              <w:bottom w:val="single" w:color="auto" w:sz="8" w:space="0"/>
              <w:right w:val="single" w:color="auto" w:sz="8" w:space="0"/>
            </w:tcBorders>
            <w:shd w:val="clear" w:color="000000" w:fill="FFFFFF"/>
            <w:noWrap/>
            <w:vAlign w:val="center"/>
          </w:tcPr>
          <w:p w14:paraId="218C3197">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27638DB9">
            <w:pPr>
              <w:spacing w:after="0" w:line="240" w:lineRule="auto"/>
              <w:jc w:val="center"/>
              <w:rPr>
                <w:rFonts w:ascii="Arial" w:hAnsi="Arial" w:eastAsia="Times New Roman" w:cs="Arial"/>
                <w:color w:val="000000"/>
              </w:rPr>
            </w:pPr>
            <w:r>
              <w:rPr>
                <w:rFonts w:ascii="Arial" w:hAnsi="Arial" w:eastAsia="Times New Roman" w:cs="Arial"/>
                <w:color w:val="000000"/>
              </w:rPr>
              <w:t>800</w:t>
            </w:r>
          </w:p>
        </w:tc>
      </w:tr>
      <w:tr w14:paraId="6015C7B9">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591C234">
            <w:pPr>
              <w:spacing w:after="0" w:line="240" w:lineRule="auto"/>
              <w:jc w:val="center"/>
              <w:rPr>
                <w:rFonts w:ascii="Arial" w:hAnsi="Arial" w:eastAsia="Times New Roman" w:cs="Arial"/>
                <w:color w:val="000000"/>
              </w:rPr>
            </w:pPr>
            <w:r>
              <w:rPr>
                <w:rFonts w:ascii="Arial" w:hAnsi="Arial" w:eastAsia="Times New Roman" w:cs="Arial"/>
                <w:color w:val="000000"/>
              </w:rPr>
              <w:t>559</w:t>
            </w:r>
          </w:p>
        </w:tc>
        <w:tc>
          <w:tcPr>
            <w:tcW w:w="4111" w:type="dxa"/>
            <w:tcBorders>
              <w:top w:val="nil"/>
              <w:left w:val="nil"/>
              <w:bottom w:val="single" w:color="auto" w:sz="8" w:space="0"/>
              <w:right w:val="single" w:color="auto" w:sz="8" w:space="0"/>
            </w:tcBorders>
            <w:shd w:val="clear" w:color="000000" w:fill="FFFFFF"/>
            <w:vAlign w:val="center"/>
          </w:tcPr>
          <w:p w14:paraId="62B3BB53">
            <w:pPr>
              <w:spacing w:after="0" w:line="240" w:lineRule="auto"/>
              <w:rPr>
                <w:rFonts w:ascii="Arial" w:hAnsi="Arial" w:eastAsia="Times New Roman" w:cs="Arial"/>
                <w:color w:val="000000"/>
              </w:rPr>
            </w:pPr>
            <w:r>
              <w:rPr>
                <w:rFonts w:ascii="Arial" w:hAnsi="Arial" w:eastAsia="Times New Roman" w:cs="Arial"/>
                <w:color w:val="000000"/>
              </w:rPr>
              <w:t>Fio Cat Gut Cromado 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049C7EB7">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345040BD">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1A4B398F">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2A0817B">
            <w:pPr>
              <w:spacing w:after="0" w:line="240" w:lineRule="auto"/>
              <w:jc w:val="center"/>
              <w:rPr>
                <w:rFonts w:ascii="Arial" w:hAnsi="Arial" w:eastAsia="Times New Roman" w:cs="Arial"/>
                <w:color w:val="000000"/>
              </w:rPr>
            </w:pPr>
            <w:r>
              <w:rPr>
                <w:rFonts w:ascii="Arial" w:hAnsi="Arial" w:eastAsia="Times New Roman" w:cs="Arial"/>
                <w:color w:val="000000"/>
              </w:rPr>
              <w:t>560</w:t>
            </w:r>
          </w:p>
        </w:tc>
        <w:tc>
          <w:tcPr>
            <w:tcW w:w="4111" w:type="dxa"/>
            <w:tcBorders>
              <w:top w:val="nil"/>
              <w:left w:val="nil"/>
              <w:bottom w:val="single" w:color="auto" w:sz="8" w:space="0"/>
              <w:right w:val="single" w:color="auto" w:sz="8" w:space="0"/>
            </w:tcBorders>
            <w:shd w:val="clear" w:color="000000" w:fill="FFFFFF"/>
            <w:vAlign w:val="center"/>
          </w:tcPr>
          <w:p w14:paraId="32734B2C">
            <w:pPr>
              <w:spacing w:after="0" w:line="240" w:lineRule="auto"/>
              <w:rPr>
                <w:rFonts w:ascii="Arial" w:hAnsi="Arial" w:eastAsia="Times New Roman" w:cs="Arial"/>
                <w:color w:val="000000"/>
              </w:rPr>
            </w:pPr>
            <w:r>
              <w:rPr>
                <w:rFonts w:ascii="Arial" w:hAnsi="Arial" w:eastAsia="Times New Roman" w:cs="Arial"/>
                <w:color w:val="000000"/>
              </w:rPr>
              <w:t>Fio Cat Gut Cromado 1-0 c/agulha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3C7A6097">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44E6E4E5">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264C7867">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0B883CF">
            <w:pPr>
              <w:spacing w:after="0" w:line="240" w:lineRule="auto"/>
              <w:jc w:val="center"/>
              <w:rPr>
                <w:rFonts w:ascii="Arial" w:hAnsi="Arial" w:eastAsia="Times New Roman" w:cs="Arial"/>
                <w:color w:val="000000"/>
              </w:rPr>
            </w:pPr>
            <w:r>
              <w:rPr>
                <w:rFonts w:ascii="Arial" w:hAnsi="Arial" w:eastAsia="Times New Roman" w:cs="Arial"/>
                <w:color w:val="000000"/>
              </w:rPr>
              <w:t>561</w:t>
            </w:r>
          </w:p>
        </w:tc>
        <w:tc>
          <w:tcPr>
            <w:tcW w:w="4111" w:type="dxa"/>
            <w:tcBorders>
              <w:top w:val="nil"/>
              <w:left w:val="nil"/>
              <w:bottom w:val="single" w:color="auto" w:sz="8" w:space="0"/>
              <w:right w:val="single" w:color="auto" w:sz="8" w:space="0"/>
            </w:tcBorders>
            <w:shd w:val="clear" w:color="000000" w:fill="FFFFFF"/>
            <w:vAlign w:val="center"/>
          </w:tcPr>
          <w:p w14:paraId="776B4A1A">
            <w:pPr>
              <w:spacing w:after="0" w:line="240" w:lineRule="auto"/>
              <w:rPr>
                <w:rFonts w:ascii="Arial" w:hAnsi="Arial" w:eastAsia="Times New Roman" w:cs="Arial"/>
                <w:color w:val="000000"/>
              </w:rPr>
            </w:pPr>
            <w:r>
              <w:rPr>
                <w:rFonts w:ascii="Arial" w:hAnsi="Arial" w:eastAsia="Times New Roman" w:cs="Arial"/>
                <w:color w:val="000000"/>
              </w:rPr>
              <w:t>Fio Cat Gut Cromado 2-0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58B09D6B">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6069B246">
            <w:pPr>
              <w:spacing w:after="0" w:line="240" w:lineRule="auto"/>
              <w:jc w:val="center"/>
              <w:rPr>
                <w:rFonts w:ascii="Arial" w:hAnsi="Arial" w:eastAsia="Times New Roman" w:cs="Arial"/>
                <w:color w:val="000000"/>
              </w:rPr>
            </w:pPr>
            <w:r>
              <w:rPr>
                <w:rFonts w:ascii="Arial" w:hAnsi="Arial" w:eastAsia="Times New Roman" w:cs="Arial"/>
                <w:color w:val="000000"/>
              </w:rPr>
              <w:t>12</w:t>
            </w:r>
          </w:p>
        </w:tc>
      </w:tr>
      <w:tr w14:paraId="353E3F4F">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054D689">
            <w:pPr>
              <w:spacing w:after="0" w:line="240" w:lineRule="auto"/>
              <w:jc w:val="center"/>
              <w:rPr>
                <w:rFonts w:ascii="Arial" w:hAnsi="Arial" w:eastAsia="Times New Roman" w:cs="Arial"/>
                <w:color w:val="000000"/>
              </w:rPr>
            </w:pPr>
            <w:r>
              <w:rPr>
                <w:rFonts w:ascii="Arial" w:hAnsi="Arial" w:eastAsia="Times New Roman" w:cs="Arial"/>
                <w:color w:val="000000"/>
              </w:rPr>
              <w:t>562</w:t>
            </w:r>
          </w:p>
        </w:tc>
        <w:tc>
          <w:tcPr>
            <w:tcW w:w="4111" w:type="dxa"/>
            <w:tcBorders>
              <w:top w:val="nil"/>
              <w:left w:val="nil"/>
              <w:bottom w:val="single" w:color="auto" w:sz="8" w:space="0"/>
              <w:right w:val="single" w:color="auto" w:sz="8" w:space="0"/>
            </w:tcBorders>
            <w:shd w:val="clear" w:color="000000" w:fill="FFFFFF"/>
            <w:vAlign w:val="center"/>
          </w:tcPr>
          <w:p w14:paraId="6B2D3BF7">
            <w:pPr>
              <w:spacing w:after="0" w:line="240" w:lineRule="auto"/>
              <w:rPr>
                <w:rFonts w:ascii="Arial" w:hAnsi="Arial" w:eastAsia="Times New Roman" w:cs="Arial"/>
                <w:color w:val="000000"/>
              </w:rPr>
            </w:pPr>
            <w:r>
              <w:rPr>
                <w:rFonts w:ascii="Arial" w:hAnsi="Arial" w:eastAsia="Times New Roman" w:cs="Arial"/>
                <w:color w:val="000000"/>
              </w:rPr>
              <w:t>Fio Cat Gut Cromado 3-0 c/agulha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23E39526">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15916C1C">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14D0B6D9">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DF7FA66">
            <w:pPr>
              <w:spacing w:after="0" w:line="240" w:lineRule="auto"/>
              <w:jc w:val="center"/>
              <w:rPr>
                <w:rFonts w:ascii="Arial" w:hAnsi="Arial" w:eastAsia="Times New Roman" w:cs="Arial"/>
                <w:color w:val="000000"/>
              </w:rPr>
            </w:pPr>
            <w:r>
              <w:rPr>
                <w:rFonts w:ascii="Arial" w:hAnsi="Arial" w:eastAsia="Times New Roman" w:cs="Arial"/>
                <w:color w:val="000000"/>
              </w:rPr>
              <w:t>563</w:t>
            </w:r>
          </w:p>
        </w:tc>
        <w:tc>
          <w:tcPr>
            <w:tcW w:w="4111" w:type="dxa"/>
            <w:tcBorders>
              <w:top w:val="nil"/>
              <w:left w:val="nil"/>
              <w:bottom w:val="single" w:color="auto" w:sz="8" w:space="0"/>
              <w:right w:val="single" w:color="auto" w:sz="8" w:space="0"/>
            </w:tcBorders>
            <w:shd w:val="clear" w:color="000000" w:fill="FFFFFF"/>
            <w:vAlign w:val="center"/>
          </w:tcPr>
          <w:p w14:paraId="57E93071">
            <w:pPr>
              <w:spacing w:after="0" w:line="240" w:lineRule="auto"/>
              <w:rPr>
                <w:rFonts w:ascii="Arial" w:hAnsi="Arial" w:eastAsia="Times New Roman" w:cs="Arial"/>
                <w:color w:val="000000"/>
              </w:rPr>
            </w:pPr>
            <w:r>
              <w:rPr>
                <w:rFonts w:ascii="Arial" w:hAnsi="Arial" w:eastAsia="Times New Roman" w:cs="Arial"/>
                <w:color w:val="000000"/>
              </w:rPr>
              <w:t>Fio Cat Gut Cromado 4-0 c/ agullha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1E46F0F6">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4E80003E">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4E37817C">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FDEE2F6">
            <w:pPr>
              <w:spacing w:after="0" w:line="240" w:lineRule="auto"/>
              <w:jc w:val="center"/>
              <w:rPr>
                <w:rFonts w:ascii="Arial" w:hAnsi="Arial" w:eastAsia="Times New Roman" w:cs="Arial"/>
                <w:color w:val="000000"/>
              </w:rPr>
            </w:pPr>
            <w:r>
              <w:rPr>
                <w:rFonts w:ascii="Arial" w:hAnsi="Arial" w:eastAsia="Times New Roman" w:cs="Arial"/>
                <w:color w:val="000000"/>
              </w:rPr>
              <w:t>564</w:t>
            </w:r>
          </w:p>
        </w:tc>
        <w:tc>
          <w:tcPr>
            <w:tcW w:w="4111" w:type="dxa"/>
            <w:tcBorders>
              <w:top w:val="nil"/>
              <w:left w:val="nil"/>
              <w:bottom w:val="single" w:color="auto" w:sz="8" w:space="0"/>
              <w:right w:val="single" w:color="auto" w:sz="8" w:space="0"/>
            </w:tcBorders>
            <w:shd w:val="clear" w:color="000000" w:fill="FFFFFF"/>
            <w:vAlign w:val="center"/>
          </w:tcPr>
          <w:p w14:paraId="7E8B2C15">
            <w:pPr>
              <w:spacing w:after="0" w:line="240" w:lineRule="auto"/>
              <w:rPr>
                <w:rFonts w:ascii="Arial" w:hAnsi="Arial" w:eastAsia="Times New Roman" w:cs="Arial"/>
                <w:color w:val="000000"/>
              </w:rPr>
            </w:pPr>
            <w:r>
              <w:rPr>
                <w:rFonts w:ascii="Arial" w:hAnsi="Arial" w:eastAsia="Times New Roman" w:cs="Arial"/>
                <w:color w:val="000000"/>
              </w:rPr>
              <w:t>Fio Cat Gut Cromado 5-0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5EAB4291">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34AE9264">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2377475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24E5227">
            <w:pPr>
              <w:spacing w:after="0" w:line="240" w:lineRule="auto"/>
              <w:jc w:val="center"/>
              <w:rPr>
                <w:rFonts w:ascii="Arial" w:hAnsi="Arial" w:eastAsia="Times New Roman" w:cs="Arial"/>
                <w:color w:val="000000"/>
              </w:rPr>
            </w:pPr>
            <w:r>
              <w:rPr>
                <w:rFonts w:ascii="Arial" w:hAnsi="Arial" w:eastAsia="Times New Roman" w:cs="Arial"/>
                <w:color w:val="000000"/>
              </w:rPr>
              <w:t>565</w:t>
            </w:r>
          </w:p>
        </w:tc>
        <w:tc>
          <w:tcPr>
            <w:tcW w:w="4111" w:type="dxa"/>
            <w:tcBorders>
              <w:top w:val="nil"/>
              <w:left w:val="nil"/>
              <w:bottom w:val="single" w:color="auto" w:sz="8" w:space="0"/>
              <w:right w:val="single" w:color="auto" w:sz="8" w:space="0"/>
            </w:tcBorders>
            <w:shd w:val="clear" w:color="000000" w:fill="FFFFFF"/>
            <w:vAlign w:val="center"/>
          </w:tcPr>
          <w:p w14:paraId="25E5C39E">
            <w:pPr>
              <w:spacing w:after="0" w:line="240" w:lineRule="auto"/>
              <w:rPr>
                <w:rFonts w:ascii="Arial" w:hAnsi="Arial" w:eastAsia="Times New Roman" w:cs="Arial"/>
                <w:color w:val="000000"/>
              </w:rPr>
            </w:pPr>
            <w:r>
              <w:rPr>
                <w:rFonts w:ascii="Arial" w:hAnsi="Arial" w:eastAsia="Times New Roman" w:cs="Arial"/>
                <w:color w:val="000000"/>
              </w:rPr>
              <w:t>Fio Cat Gut Simples 0-0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0500C0DC">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6734A830">
            <w:pPr>
              <w:spacing w:after="0" w:line="240" w:lineRule="auto"/>
              <w:jc w:val="center"/>
              <w:rPr>
                <w:rFonts w:ascii="Arial" w:hAnsi="Arial" w:eastAsia="Times New Roman" w:cs="Arial"/>
                <w:color w:val="000000"/>
              </w:rPr>
            </w:pPr>
            <w:r>
              <w:rPr>
                <w:rFonts w:ascii="Arial" w:hAnsi="Arial" w:eastAsia="Times New Roman" w:cs="Arial"/>
                <w:color w:val="000000"/>
              </w:rPr>
              <w:t>12</w:t>
            </w:r>
          </w:p>
        </w:tc>
      </w:tr>
      <w:tr w14:paraId="597D306B">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9B17B2A">
            <w:pPr>
              <w:spacing w:after="0" w:line="240" w:lineRule="auto"/>
              <w:jc w:val="center"/>
              <w:rPr>
                <w:rFonts w:ascii="Arial" w:hAnsi="Arial" w:eastAsia="Times New Roman" w:cs="Arial"/>
                <w:color w:val="000000"/>
              </w:rPr>
            </w:pPr>
            <w:r>
              <w:rPr>
                <w:rFonts w:ascii="Arial" w:hAnsi="Arial" w:eastAsia="Times New Roman" w:cs="Arial"/>
                <w:color w:val="000000"/>
              </w:rPr>
              <w:t>566</w:t>
            </w:r>
          </w:p>
        </w:tc>
        <w:tc>
          <w:tcPr>
            <w:tcW w:w="4111" w:type="dxa"/>
            <w:tcBorders>
              <w:top w:val="nil"/>
              <w:left w:val="nil"/>
              <w:bottom w:val="single" w:color="auto" w:sz="8" w:space="0"/>
              <w:right w:val="single" w:color="auto" w:sz="8" w:space="0"/>
            </w:tcBorders>
            <w:shd w:val="clear" w:color="000000" w:fill="FFFFFF"/>
            <w:vAlign w:val="center"/>
          </w:tcPr>
          <w:p w14:paraId="3C6E5E33">
            <w:pPr>
              <w:spacing w:after="0" w:line="240" w:lineRule="auto"/>
              <w:rPr>
                <w:rFonts w:ascii="Arial" w:hAnsi="Arial" w:eastAsia="Times New Roman" w:cs="Arial"/>
                <w:color w:val="000000"/>
              </w:rPr>
            </w:pPr>
            <w:r>
              <w:rPr>
                <w:rFonts w:ascii="Arial" w:hAnsi="Arial" w:eastAsia="Times New Roman" w:cs="Arial"/>
                <w:color w:val="000000"/>
              </w:rPr>
              <w:t>Fio Cat Gut Simples 0-0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63BE5166">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7415543F">
            <w:pPr>
              <w:spacing w:after="0" w:line="240" w:lineRule="auto"/>
              <w:jc w:val="center"/>
              <w:rPr>
                <w:rFonts w:ascii="Arial" w:hAnsi="Arial" w:eastAsia="Times New Roman" w:cs="Arial"/>
                <w:color w:val="000000"/>
              </w:rPr>
            </w:pPr>
            <w:r>
              <w:rPr>
                <w:rFonts w:ascii="Arial" w:hAnsi="Arial" w:eastAsia="Times New Roman" w:cs="Arial"/>
                <w:color w:val="000000"/>
              </w:rPr>
              <w:t>12</w:t>
            </w:r>
          </w:p>
        </w:tc>
      </w:tr>
      <w:tr w14:paraId="01B37C5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ECA39AE">
            <w:pPr>
              <w:spacing w:after="0" w:line="240" w:lineRule="auto"/>
              <w:jc w:val="center"/>
              <w:rPr>
                <w:rFonts w:ascii="Arial" w:hAnsi="Arial" w:eastAsia="Times New Roman" w:cs="Arial"/>
                <w:color w:val="000000"/>
              </w:rPr>
            </w:pPr>
            <w:r>
              <w:rPr>
                <w:rFonts w:ascii="Arial" w:hAnsi="Arial" w:eastAsia="Times New Roman" w:cs="Arial"/>
                <w:color w:val="000000"/>
              </w:rPr>
              <w:t>567</w:t>
            </w:r>
          </w:p>
        </w:tc>
        <w:tc>
          <w:tcPr>
            <w:tcW w:w="4111" w:type="dxa"/>
            <w:tcBorders>
              <w:top w:val="nil"/>
              <w:left w:val="nil"/>
              <w:bottom w:val="single" w:color="auto" w:sz="8" w:space="0"/>
              <w:right w:val="single" w:color="auto" w:sz="8" w:space="0"/>
            </w:tcBorders>
            <w:shd w:val="clear" w:color="000000" w:fill="FFFFFF"/>
            <w:vAlign w:val="center"/>
          </w:tcPr>
          <w:p w14:paraId="06A2B1F1">
            <w:pPr>
              <w:spacing w:after="0" w:line="240" w:lineRule="auto"/>
              <w:rPr>
                <w:rFonts w:ascii="Arial" w:hAnsi="Arial" w:eastAsia="Times New Roman" w:cs="Arial"/>
                <w:color w:val="000000"/>
              </w:rPr>
            </w:pPr>
            <w:r>
              <w:rPr>
                <w:rFonts w:ascii="Arial" w:hAnsi="Arial" w:eastAsia="Times New Roman" w:cs="Arial"/>
                <w:color w:val="000000"/>
              </w:rPr>
              <w:t>Fio Cat Gut Simples 2-0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437E3E92">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19A863D8">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708715D7">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4008060">
            <w:pPr>
              <w:spacing w:after="0" w:line="240" w:lineRule="auto"/>
              <w:jc w:val="center"/>
              <w:rPr>
                <w:rFonts w:ascii="Arial" w:hAnsi="Arial" w:eastAsia="Times New Roman" w:cs="Arial"/>
                <w:color w:val="000000"/>
              </w:rPr>
            </w:pPr>
            <w:r>
              <w:rPr>
                <w:rFonts w:ascii="Arial" w:hAnsi="Arial" w:eastAsia="Times New Roman" w:cs="Arial"/>
                <w:color w:val="000000"/>
              </w:rPr>
              <w:t>568</w:t>
            </w:r>
          </w:p>
        </w:tc>
        <w:tc>
          <w:tcPr>
            <w:tcW w:w="4111" w:type="dxa"/>
            <w:tcBorders>
              <w:top w:val="nil"/>
              <w:left w:val="nil"/>
              <w:bottom w:val="single" w:color="auto" w:sz="8" w:space="0"/>
              <w:right w:val="single" w:color="auto" w:sz="8" w:space="0"/>
            </w:tcBorders>
            <w:shd w:val="clear" w:color="000000" w:fill="FFFFFF"/>
            <w:vAlign w:val="center"/>
          </w:tcPr>
          <w:p w14:paraId="253AE012">
            <w:pPr>
              <w:spacing w:after="0" w:line="240" w:lineRule="auto"/>
              <w:rPr>
                <w:rFonts w:ascii="Arial" w:hAnsi="Arial" w:eastAsia="Times New Roman" w:cs="Arial"/>
                <w:color w:val="000000"/>
              </w:rPr>
            </w:pPr>
            <w:r>
              <w:rPr>
                <w:rFonts w:ascii="Arial" w:hAnsi="Arial" w:eastAsia="Times New Roman" w:cs="Arial"/>
                <w:color w:val="000000"/>
              </w:rPr>
              <w:t>Fio Cat Gut Simples 3-0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3CB7CEC6">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auto" w:fill="auto"/>
            <w:vAlign w:val="center"/>
          </w:tcPr>
          <w:p w14:paraId="3C2B4A46">
            <w:pPr>
              <w:spacing w:after="0" w:line="240" w:lineRule="auto"/>
              <w:jc w:val="center"/>
              <w:rPr>
                <w:rFonts w:ascii="Arial" w:hAnsi="Arial" w:eastAsia="Times New Roman" w:cs="Arial"/>
                <w:color w:val="000000"/>
              </w:rPr>
            </w:pPr>
            <w:r>
              <w:rPr>
                <w:rFonts w:ascii="Arial" w:hAnsi="Arial" w:eastAsia="Times New Roman" w:cs="Arial"/>
                <w:color w:val="000000"/>
              </w:rPr>
              <w:t>25</w:t>
            </w:r>
          </w:p>
        </w:tc>
      </w:tr>
      <w:tr w14:paraId="0900A080">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17CDA82">
            <w:pPr>
              <w:spacing w:after="0" w:line="240" w:lineRule="auto"/>
              <w:jc w:val="center"/>
              <w:rPr>
                <w:rFonts w:ascii="Arial" w:hAnsi="Arial" w:eastAsia="Times New Roman" w:cs="Arial"/>
                <w:color w:val="000000"/>
              </w:rPr>
            </w:pPr>
            <w:r>
              <w:rPr>
                <w:rFonts w:ascii="Arial" w:hAnsi="Arial" w:eastAsia="Times New Roman" w:cs="Arial"/>
                <w:color w:val="000000"/>
              </w:rPr>
              <w:t>569</w:t>
            </w:r>
          </w:p>
        </w:tc>
        <w:tc>
          <w:tcPr>
            <w:tcW w:w="4111" w:type="dxa"/>
            <w:tcBorders>
              <w:top w:val="nil"/>
              <w:left w:val="nil"/>
              <w:bottom w:val="single" w:color="auto" w:sz="8" w:space="0"/>
              <w:right w:val="single" w:color="auto" w:sz="8" w:space="0"/>
            </w:tcBorders>
            <w:shd w:val="clear" w:color="000000" w:fill="FFFFFF"/>
            <w:vAlign w:val="center"/>
          </w:tcPr>
          <w:p w14:paraId="2405F828">
            <w:pPr>
              <w:spacing w:after="0" w:line="240" w:lineRule="auto"/>
              <w:rPr>
                <w:rFonts w:ascii="Arial" w:hAnsi="Arial" w:eastAsia="Times New Roman" w:cs="Arial"/>
                <w:color w:val="000000"/>
              </w:rPr>
            </w:pPr>
            <w:r>
              <w:rPr>
                <w:rFonts w:ascii="Arial" w:hAnsi="Arial" w:eastAsia="Times New Roman" w:cs="Arial"/>
                <w:color w:val="000000"/>
              </w:rPr>
              <w:t>Fio Cat Gut Simples 4-0 c/agulha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5AB731B9">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0418C7D4">
            <w:pPr>
              <w:spacing w:after="0" w:line="240" w:lineRule="auto"/>
              <w:jc w:val="center"/>
              <w:rPr>
                <w:rFonts w:ascii="Arial" w:hAnsi="Arial" w:eastAsia="Times New Roman" w:cs="Arial"/>
                <w:color w:val="000000"/>
              </w:rPr>
            </w:pPr>
            <w:r>
              <w:rPr>
                <w:rFonts w:ascii="Arial" w:hAnsi="Arial" w:eastAsia="Times New Roman" w:cs="Arial"/>
                <w:color w:val="000000"/>
              </w:rPr>
              <w:t>12</w:t>
            </w:r>
          </w:p>
        </w:tc>
      </w:tr>
      <w:tr w14:paraId="4C062D7B">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94B9B87">
            <w:pPr>
              <w:spacing w:after="0" w:line="240" w:lineRule="auto"/>
              <w:jc w:val="center"/>
              <w:rPr>
                <w:rFonts w:ascii="Arial" w:hAnsi="Arial" w:eastAsia="Times New Roman" w:cs="Arial"/>
                <w:color w:val="000000"/>
              </w:rPr>
            </w:pPr>
            <w:r>
              <w:rPr>
                <w:rFonts w:ascii="Arial" w:hAnsi="Arial" w:eastAsia="Times New Roman" w:cs="Arial"/>
                <w:color w:val="000000"/>
              </w:rPr>
              <w:t>570</w:t>
            </w:r>
          </w:p>
        </w:tc>
        <w:tc>
          <w:tcPr>
            <w:tcW w:w="4111" w:type="dxa"/>
            <w:tcBorders>
              <w:top w:val="nil"/>
              <w:left w:val="nil"/>
              <w:bottom w:val="single" w:color="auto" w:sz="8" w:space="0"/>
              <w:right w:val="single" w:color="auto" w:sz="8" w:space="0"/>
            </w:tcBorders>
            <w:shd w:val="clear" w:color="000000" w:fill="FFFFFF"/>
            <w:vAlign w:val="center"/>
          </w:tcPr>
          <w:p w14:paraId="529E94DF">
            <w:pPr>
              <w:spacing w:after="0" w:line="240" w:lineRule="auto"/>
              <w:rPr>
                <w:rFonts w:ascii="Arial" w:hAnsi="Arial" w:eastAsia="Times New Roman" w:cs="Arial"/>
                <w:color w:val="000000"/>
              </w:rPr>
            </w:pPr>
            <w:r>
              <w:rPr>
                <w:rFonts w:ascii="Arial" w:hAnsi="Arial" w:eastAsia="Times New Roman" w:cs="Arial"/>
                <w:color w:val="000000"/>
              </w:rPr>
              <w:t>Fio Cat Gut Simples 5-0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369D33E3">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285AC1D6">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2BD97FA1">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DD7624C">
            <w:pPr>
              <w:spacing w:after="0" w:line="240" w:lineRule="auto"/>
              <w:jc w:val="center"/>
              <w:rPr>
                <w:rFonts w:ascii="Arial" w:hAnsi="Arial" w:eastAsia="Times New Roman" w:cs="Arial"/>
                <w:color w:val="000000"/>
              </w:rPr>
            </w:pPr>
            <w:r>
              <w:rPr>
                <w:rFonts w:ascii="Arial" w:hAnsi="Arial" w:eastAsia="Times New Roman" w:cs="Arial"/>
                <w:color w:val="000000"/>
              </w:rPr>
              <w:t>571</w:t>
            </w:r>
          </w:p>
        </w:tc>
        <w:tc>
          <w:tcPr>
            <w:tcW w:w="4111" w:type="dxa"/>
            <w:tcBorders>
              <w:top w:val="nil"/>
              <w:left w:val="nil"/>
              <w:bottom w:val="single" w:color="auto" w:sz="8" w:space="0"/>
              <w:right w:val="single" w:color="auto" w:sz="8" w:space="0"/>
            </w:tcBorders>
            <w:shd w:val="clear" w:color="000000" w:fill="FFFFFF"/>
            <w:vAlign w:val="center"/>
          </w:tcPr>
          <w:p w14:paraId="58EA12BB">
            <w:pPr>
              <w:spacing w:after="0" w:line="240" w:lineRule="auto"/>
              <w:rPr>
                <w:rFonts w:ascii="Arial" w:hAnsi="Arial" w:eastAsia="Times New Roman" w:cs="Arial"/>
                <w:color w:val="000000"/>
              </w:rPr>
            </w:pPr>
            <w:r>
              <w:rPr>
                <w:rFonts w:ascii="Arial" w:hAnsi="Arial" w:eastAsia="Times New Roman" w:cs="Arial"/>
                <w:color w:val="000000"/>
              </w:rPr>
              <w:t>Fio Nylon monofilamento 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45A47B89">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219004C8">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6E8491D9">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BDBE79D">
            <w:pPr>
              <w:spacing w:after="0" w:line="240" w:lineRule="auto"/>
              <w:jc w:val="center"/>
              <w:rPr>
                <w:rFonts w:ascii="Arial" w:hAnsi="Arial" w:eastAsia="Times New Roman" w:cs="Arial"/>
                <w:color w:val="000000"/>
              </w:rPr>
            </w:pPr>
            <w:r>
              <w:rPr>
                <w:rFonts w:ascii="Arial" w:hAnsi="Arial" w:eastAsia="Times New Roman" w:cs="Arial"/>
                <w:color w:val="000000"/>
              </w:rPr>
              <w:t>572</w:t>
            </w:r>
          </w:p>
        </w:tc>
        <w:tc>
          <w:tcPr>
            <w:tcW w:w="4111" w:type="dxa"/>
            <w:tcBorders>
              <w:top w:val="nil"/>
              <w:left w:val="nil"/>
              <w:bottom w:val="single" w:color="auto" w:sz="8" w:space="0"/>
              <w:right w:val="single" w:color="auto" w:sz="8" w:space="0"/>
            </w:tcBorders>
            <w:shd w:val="clear" w:color="000000" w:fill="FFFFFF"/>
            <w:vAlign w:val="center"/>
          </w:tcPr>
          <w:p w14:paraId="2D4317E9">
            <w:pPr>
              <w:spacing w:after="0" w:line="240" w:lineRule="auto"/>
              <w:rPr>
                <w:rFonts w:ascii="Arial" w:hAnsi="Arial" w:eastAsia="Times New Roman" w:cs="Arial"/>
                <w:color w:val="000000"/>
              </w:rPr>
            </w:pPr>
            <w:r>
              <w:rPr>
                <w:rFonts w:ascii="Arial" w:hAnsi="Arial" w:eastAsia="Times New Roman" w:cs="Arial"/>
                <w:color w:val="000000"/>
              </w:rPr>
              <w:t>Fio Nylon monofilamento 1-0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1D900564">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07499517">
            <w:pPr>
              <w:spacing w:after="0" w:line="240" w:lineRule="auto"/>
              <w:jc w:val="center"/>
              <w:rPr>
                <w:rFonts w:ascii="Arial" w:hAnsi="Arial" w:eastAsia="Times New Roman" w:cs="Arial"/>
                <w:color w:val="000000"/>
              </w:rPr>
            </w:pPr>
            <w:r>
              <w:rPr>
                <w:rFonts w:ascii="Arial" w:hAnsi="Arial" w:eastAsia="Times New Roman" w:cs="Arial"/>
                <w:color w:val="000000"/>
              </w:rPr>
              <w:t>30</w:t>
            </w:r>
          </w:p>
        </w:tc>
      </w:tr>
      <w:tr w14:paraId="2E97EDAF">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3ACEA04">
            <w:pPr>
              <w:spacing w:after="0" w:line="240" w:lineRule="auto"/>
              <w:jc w:val="center"/>
              <w:rPr>
                <w:rFonts w:ascii="Arial" w:hAnsi="Arial" w:eastAsia="Times New Roman" w:cs="Arial"/>
                <w:color w:val="000000"/>
              </w:rPr>
            </w:pPr>
            <w:r>
              <w:rPr>
                <w:rFonts w:ascii="Arial" w:hAnsi="Arial" w:eastAsia="Times New Roman" w:cs="Arial"/>
                <w:color w:val="000000"/>
              </w:rPr>
              <w:t>573</w:t>
            </w:r>
          </w:p>
        </w:tc>
        <w:tc>
          <w:tcPr>
            <w:tcW w:w="4111" w:type="dxa"/>
            <w:tcBorders>
              <w:top w:val="nil"/>
              <w:left w:val="nil"/>
              <w:bottom w:val="single" w:color="auto" w:sz="8" w:space="0"/>
              <w:right w:val="single" w:color="auto" w:sz="8" w:space="0"/>
            </w:tcBorders>
            <w:shd w:val="clear" w:color="000000" w:fill="FFFFFF"/>
            <w:vAlign w:val="center"/>
          </w:tcPr>
          <w:p w14:paraId="64DF7DE3">
            <w:pPr>
              <w:spacing w:after="0" w:line="240" w:lineRule="auto"/>
              <w:rPr>
                <w:rFonts w:ascii="Arial" w:hAnsi="Arial" w:eastAsia="Times New Roman" w:cs="Arial"/>
                <w:color w:val="000000"/>
              </w:rPr>
            </w:pPr>
            <w:r>
              <w:rPr>
                <w:rFonts w:ascii="Arial" w:hAnsi="Arial" w:eastAsia="Times New Roman" w:cs="Arial"/>
                <w:color w:val="000000"/>
              </w:rPr>
              <w:t>Fio Nylon monofilamento 2-0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29222B1C">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6DFE09C6">
            <w:pPr>
              <w:spacing w:after="0" w:line="240" w:lineRule="auto"/>
              <w:jc w:val="center"/>
              <w:rPr>
                <w:rFonts w:ascii="Arial" w:hAnsi="Arial" w:eastAsia="Times New Roman" w:cs="Arial"/>
                <w:color w:val="000000"/>
              </w:rPr>
            </w:pPr>
            <w:r>
              <w:rPr>
                <w:rFonts w:ascii="Arial" w:hAnsi="Arial" w:eastAsia="Times New Roman" w:cs="Arial"/>
                <w:color w:val="000000"/>
              </w:rPr>
              <w:t>25</w:t>
            </w:r>
          </w:p>
        </w:tc>
      </w:tr>
      <w:tr w14:paraId="5FA8844E">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D0E47EE">
            <w:pPr>
              <w:spacing w:after="0" w:line="240" w:lineRule="auto"/>
              <w:jc w:val="center"/>
              <w:rPr>
                <w:rFonts w:ascii="Arial" w:hAnsi="Arial" w:eastAsia="Times New Roman" w:cs="Arial"/>
                <w:color w:val="000000"/>
              </w:rPr>
            </w:pPr>
            <w:r>
              <w:rPr>
                <w:rFonts w:ascii="Arial" w:hAnsi="Arial" w:eastAsia="Times New Roman" w:cs="Arial"/>
                <w:color w:val="000000"/>
              </w:rPr>
              <w:t>574</w:t>
            </w:r>
          </w:p>
        </w:tc>
        <w:tc>
          <w:tcPr>
            <w:tcW w:w="4111" w:type="dxa"/>
            <w:tcBorders>
              <w:top w:val="nil"/>
              <w:left w:val="nil"/>
              <w:bottom w:val="single" w:color="auto" w:sz="8" w:space="0"/>
              <w:right w:val="single" w:color="auto" w:sz="8" w:space="0"/>
            </w:tcBorders>
            <w:shd w:val="clear" w:color="000000" w:fill="FFFFFF"/>
            <w:vAlign w:val="center"/>
          </w:tcPr>
          <w:p w14:paraId="78BC32EE">
            <w:pPr>
              <w:spacing w:after="0" w:line="240" w:lineRule="auto"/>
              <w:rPr>
                <w:rFonts w:ascii="Arial" w:hAnsi="Arial" w:eastAsia="Times New Roman" w:cs="Arial"/>
                <w:color w:val="000000"/>
              </w:rPr>
            </w:pPr>
            <w:r>
              <w:rPr>
                <w:rFonts w:ascii="Arial" w:hAnsi="Arial" w:eastAsia="Times New Roman" w:cs="Arial"/>
                <w:color w:val="000000"/>
              </w:rPr>
              <w:t>Fio Nylon monofilamento 3-0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08C0FBAA">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14C9707A">
            <w:pPr>
              <w:spacing w:after="0" w:line="240" w:lineRule="auto"/>
              <w:jc w:val="center"/>
              <w:rPr>
                <w:rFonts w:ascii="Arial" w:hAnsi="Arial" w:eastAsia="Times New Roman" w:cs="Arial"/>
                <w:color w:val="000000"/>
              </w:rPr>
            </w:pPr>
            <w:r>
              <w:rPr>
                <w:rFonts w:ascii="Arial" w:hAnsi="Arial" w:eastAsia="Times New Roman" w:cs="Arial"/>
                <w:color w:val="000000"/>
              </w:rPr>
              <w:t>60</w:t>
            </w:r>
          </w:p>
        </w:tc>
      </w:tr>
      <w:tr w14:paraId="0AFEE84F">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62A31A4">
            <w:pPr>
              <w:spacing w:after="0" w:line="240" w:lineRule="auto"/>
              <w:jc w:val="center"/>
              <w:rPr>
                <w:rFonts w:ascii="Arial" w:hAnsi="Arial" w:eastAsia="Times New Roman" w:cs="Arial"/>
                <w:color w:val="000000"/>
              </w:rPr>
            </w:pPr>
            <w:r>
              <w:rPr>
                <w:rFonts w:ascii="Arial" w:hAnsi="Arial" w:eastAsia="Times New Roman" w:cs="Arial"/>
                <w:color w:val="000000"/>
              </w:rPr>
              <w:t>575</w:t>
            </w:r>
          </w:p>
        </w:tc>
        <w:tc>
          <w:tcPr>
            <w:tcW w:w="4111" w:type="dxa"/>
            <w:tcBorders>
              <w:top w:val="nil"/>
              <w:left w:val="nil"/>
              <w:bottom w:val="single" w:color="auto" w:sz="8" w:space="0"/>
              <w:right w:val="single" w:color="auto" w:sz="8" w:space="0"/>
            </w:tcBorders>
            <w:shd w:val="clear" w:color="000000" w:fill="FFFFFF"/>
            <w:vAlign w:val="center"/>
          </w:tcPr>
          <w:p w14:paraId="4935EE35">
            <w:pPr>
              <w:spacing w:after="0" w:line="240" w:lineRule="auto"/>
              <w:rPr>
                <w:rFonts w:ascii="Arial" w:hAnsi="Arial" w:eastAsia="Times New Roman" w:cs="Arial"/>
                <w:color w:val="000000"/>
              </w:rPr>
            </w:pPr>
            <w:r>
              <w:rPr>
                <w:rFonts w:ascii="Arial" w:hAnsi="Arial" w:eastAsia="Times New Roman" w:cs="Arial"/>
                <w:color w:val="000000"/>
              </w:rPr>
              <w:t>Fio Nylon monofilamento 4-0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653B78D6">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3B9E2371">
            <w:pPr>
              <w:spacing w:after="0" w:line="240" w:lineRule="auto"/>
              <w:jc w:val="center"/>
              <w:rPr>
                <w:rFonts w:ascii="Arial" w:hAnsi="Arial" w:eastAsia="Times New Roman" w:cs="Arial"/>
                <w:color w:val="000000"/>
              </w:rPr>
            </w:pPr>
            <w:r>
              <w:rPr>
                <w:rFonts w:ascii="Arial" w:hAnsi="Arial" w:eastAsia="Times New Roman" w:cs="Arial"/>
                <w:color w:val="000000"/>
              </w:rPr>
              <w:t>40</w:t>
            </w:r>
          </w:p>
        </w:tc>
      </w:tr>
      <w:tr w14:paraId="614685C9">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629B1E3">
            <w:pPr>
              <w:spacing w:after="0" w:line="240" w:lineRule="auto"/>
              <w:jc w:val="center"/>
              <w:rPr>
                <w:rFonts w:ascii="Arial" w:hAnsi="Arial" w:eastAsia="Times New Roman" w:cs="Arial"/>
                <w:color w:val="000000"/>
              </w:rPr>
            </w:pPr>
            <w:r>
              <w:rPr>
                <w:rFonts w:ascii="Arial" w:hAnsi="Arial" w:eastAsia="Times New Roman" w:cs="Arial"/>
                <w:color w:val="000000"/>
              </w:rPr>
              <w:t>576</w:t>
            </w:r>
          </w:p>
        </w:tc>
        <w:tc>
          <w:tcPr>
            <w:tcW w:w="4111" w:type="dxa"/>
            <w:tcBorders>
              <w:top w:val="nil"/>
              <w:left w:val="nil"/>
              <w:bottom w:val="single" w:color="auto" w:sz="8" w:space="0"/>
              <w:right w:val="single" w:color="auto" w:sz="8" w:space="0"/>
            </w:tcBorders>
            <w:shd w:val="clear" w:color="000000" w:fill="FFFFFF"/>
            <w:vAlign w:val="center"/>
          </w:tcPr>
          <w:p w14:paraId="6B56F562">
            <w:pPr>
              <w:spacing w:after="0" w:line="240" w:lineRule="auto"/>
              <w:rPr>
                <w:rFonts w:ascii="Arial" w:hAnsi="Arial" w:eastAsia="Times New Roman" w:cs="Arial"/>
                <w:color w:val="000000"/>
              </w:rPr>
            </w:pPr>
            <w:r>
              <w:rPr>
                <w:rFonts w:ascii="Arial" w:hAnsi="Arial" w:eastAsia="Times New Roman" w:cs="Arial"/>
                <w:color w:val="000000"/>
              </w:rPr>
              <w:t>Fio Nylon monofilamento 5-0 c/ agulha caixa com 24 unidades</w:t>
            </w:r>
          </w:p>
        </w:tc>
        <w:tc>
          <w:tcPr>
            <w:tcW w:w="1701" w:type="dxa"/>
            <w:tcBorders>
              <w:top w:val="nil"/>
              <w:left w:val="nil"/>
              <w:bottom w:val="single" w:color="auto" w:sz="8" w:space="0"/>
              <w:right w:val="single" w:color="auto" w:sz="8" w:space="0"/>
            </w:tcBorders>
            <w:shd w:val="clear" w:color="000000" w:fill="FFFFFF"/>
            <w:noWrap/>
            <w:vAlign w:val="center"/>
          </w:tcPr>
          <w:p w14:paraId="68B27AAC">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1D2C8A2E">
            <w:pPr>
              <w:spacing w:after="0" w:line="240" w:lineRule="auto"/>
              <w:jc w:val="center"/>
              <w:rPr>
                <w:rFonts w:ascii="Arial" w:hAnsi="Arial" w:eastAsia="Times New Roman" w:cs="Arial"/>
                <w:color w:val="000000"/>
              </w:rPr>
            </w:pPr>
            <w:r>
              <w:rPr>
                <w:rFonts w:ascii="Arial" w:hAnsi="Arial" w:eastAsia="Times New Roman" w:cs="Arial"/>
                <w:color w:val="000000"/>
              </w:rPr>
              <w:t>25</w:t>
            </w:r>
          </w:p>
        </w:tc>
      </w:tr>
      <w:tr w14:paraId="265D0FF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86133E6">
            <w:pPr>
              <w:spacing w:after="0" w:line="240" w:lineRule="auto"/>
              <w:jc w:val="center"/>
              <w:rPr>
                <w:rFonts w:ascii="Arial" w:hAnsi="Arial" w:eastAsia="Times New Roman" w:cs="Arial"/>
                <w:color w:val="000000"/>
              </w:rPr>
            </w:pPr>
            <w:r>
              <w:rPr>
                <w:rFonts w:ascii="Arial" w:hAnsi="Arial" w:eastAsia="Times New Roman" w:cs="Arial"/>
                <w:color w:val="000000"/>
              </w:rPr>
              <w:t>577</w:t>
            </w:r>
          </w:p>
        </w:tc>
        <w:tc>
          <w:tcPr>
            <w:tcW w:w="4111" w:type="dxa"/>
            <w:tcBorders>
              <w:top w:val="nil"/>
              <w:left w:val="nil"/>
              <w:bottom w:val="single" w:color="auto" w:sz="8" w:space="0"/>
              <w:right w:val="single" w:color="auto" w:sz="8" w:space="0"/>
            </w:tcBorders>
            <w:shd w:val="clear" w:color="000000" w:fill="FFFFFF"/>
            <w:vAlign w:val="center"/>
          </w:tcPr>
          <w:p w14:paraId="0F2DC64D">
            <w:pPr>
              <w:spacing w:after="0" w:line="240" w:lineRule="auto"/>
              <w:rPr>
                <w:rFonts w:ascii="Arial" w:hAnsi="Arial" w:eastAsia="Times New Roman" w:cs="Arial"/>
                <w:color w:val="000000"/>
              </w:rPr>
            </w:pPr>
            <w:r>
              <w:rPr>
                <w:rFonts w:ascii="Arial" w:hAnsi="Arial" w:eastAsia="Times New Roman" w:cs="Arial"/>
                <w:color w:val="000000"/>
              </w:rPr>
              <w:t>Fita Adesiva Hospitalar 16mmx50m</w:t>
            </w:r>
          </w:p>
        </w:tc>
        <w:tc>
          <w:tcPr>
            <w:tcW w:w="1701" w:type="dxa"/>
            <w:tcBorders>
              <w:top w:val="nil"/>
              <w:left w:val="nil"/>
              <w:bottom w:val="single" w:color="auto" w:sz="8" w:space="0"/>
              <w:right w:val="single" w:color="auto" w:sz="8" w:space="0"/>
            </w:tcBorders>
            <w:shd w:val="clear" w:color="000000" w:fill="FFFFFF"/>
            <w:noWrap/>
            <w:vAlign w:val="center"/>
          </w:tcPr>
          <w:p w14:paraId="12C48875">
            <w:pPr>
              <w:spacing w:after="0" w:line="240" w:lineRule="auto"/>
              <w:jc w:val="center"/>
              <w:rPr>
                <w:rFonts w:ascii="Arial" w:hAnsi="Arial" w:eastAsia="Times New Roman" w:cs="Arial"/>
                <w:color w:val="000000"/>
              </w:rPr>
            </w:pPr>
            <w:r>
              <w:rPr>
                <w:rFonts w:ascii="Arial" w:hAnsi="Arial" w:eastAsia="Times New Roman" w:cs="Arial"/>
                <w:color w:val="000000"/>
              </w:rPr>
              <w:t>Rl</w:t>
            </w:r>
          </w:p>
        </w:tc>
        <w:tc>
          <w:tcPr>
            <w:tcW w:w="3260" w:type="dxa"/>
            <w:tcBorders>
              <w:top w:val="nil"/>
              <w:left w:val="nil"/>
              <w:bottom w:val="single" w:color="auto" w:sz="8" w:space="0"/>
              <w:right w:val="single" w:color="auto" w:sz="8" w:space="0"/>
            </w:tcBorders>
            <w:shd w:val="clear" w:color="000000" w:fill="FFFFFF"/>
            <w:vAlign w:val="center"/>
          </w:tcPr>
          <w:p w14:paraId="1DDE5F42">
            <w:pPr>
              <w:spacing w:after="0" w:line="240" w:lineRule="auto"/>
              <w:jc w:val="center"/>
              <w:rPr>
                <w:rFonts w:ascii="Arial" w:hAnsi="Arial" w:eastAsia="Times New Roman" w:cs="Arial"/>
                <w:color w:val="000000"/>
              </w:rPr>
            </w:pPr>
            <w:r>
              <w:rPr>
                <w:rFonts w:ascii="Arial" w:hAnsi="Arial" w:eastAsia="Times New Roman" w:cs="Arial"/>
                <w:color w:val="000000"/>
              </w:rPr>
              <w:t>130</w:t>
            </w:r>
          </w:p>
        </w:tc>
      </w:tr>
      <w:tr w14:paraId="1341737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3C4EAE1">
            <w:pPr>
              <w:spacing w:after="0" w:line="240" w:lineRule="auto"/>
              <w:jc w:val="center"/>
              <w:rPr>
                <w:rFonts w:ascii="Arial" w:hAnsi="Arial" w:eastAsia="Times New Roman" w:cs="Arial"/>
                <w:color w:val="000000"/>
              </w:rPr>
            </w:pPr>
            <w:r>
              <w:rPr>
                <w:rFonts w:ascii="Arial" w:hAnsi="Arial" w:eastAsia="Times New Roman" w:cs="Arial"/>
                <w:color w:val="000000"/>
              </w:rPr>
              <w:t>578</w:t>
            </w:r>
          </w:p>
        </w:tc>
        <w:tc>
          <w:tcPr>
            <w:tcW w:w="4111" w:type="dxa"/>
            <w:tcBorders>
              <w:top w:val="nil"/>
              <w:left w:val="nil"/>
              <w:bottom w:val="single" w:color="auto" w:sz="8" w:space="0"/>
              <w:right w:val="single" w:color="auto" w:sz="8" w:space="0"/>
            </w:tcBorders>
            <w:shd w:val="clear" w:color="000000" w:fill="FFFFFF"/>
            <w:vAlign w:val="center"/>
          </w:tcPr>
          <w:p w14:paraId="76F0EE02">
            <w:pPr>
              <w:spacing w:after="0" w:line="240" w:lineRule="auto"/>
              <w:rPr>
                <w:rFonts w:ascii="Arial" w:hAnsi="Arial" w:eastAsia="Times New Roman" w:cs="Arial"/>
                <w:color w:val="000000"/>
              </w:rPr>
            </w:pPr>
            <w:r>
              <w:rPr>
                <w:rFonts w:ascii="Arial" w:hAnsi="Arial" w:eastAsia="Times New Roman" w:cs="Arial"/>
                <w:color w:val="000000"/>
              </w:rPr>
              <w:t>Fita Adesiva p/ Autoclave 19mmx30m</w:t>
            </w:r>
          </w:p>
        </w:tc>
        <w:tc>
          <w:tcPr>
            <w:tcW w:w="1701" w:type="dxa"/>
            <w:tcBorders>
              <w:top w:val="nil"/>
              <w:left w:val="nil"/>
              <w:bottom w:val="single" w:color="auto" w:sz="8" w:space="0"/>
              <w:right w:val="single" w:color="auto" w:sz="8" w:space="0"/>
            </w:tcBorders>
            <w:shd w:val="clear" w:color="000000" w:fill="FFFFFF"/>
            <w:noWrap/>
            <w:vAlign w:val="center"/>
          </w:tcPr>
          <w:p w14:paraId="7674418A">
            <w:pPr>
              <w:spacing w:after="0" w:line="240" w:lineRule="auto"/>
              <w:jc w:val="center"/>
              <w:rPr>
                <w:rFonts w:ascii="Arial" w:hAnsi="Arial" w:eastAsia="Times New Roman" w:cs="Arial"/>
                <w:color w:val="000000"/>
              </w:rPr>
            </w:pPr>
            <w:r>
              <w:rPr>
                <w:rFonts w:ascii="Arial" w:hAnsi="Arial" w:eastAsia="Times New Roman" w:cs="Arial"/>
                <w:color w:val="000000"/>
              </w:rPr>
              <w:t>Rl</w:t>
            </w:r>
          </w:p>
        </w:tc>
        <w:tc>
          <w:tcPr>
            <w:tcW w:w="3260" w:type="dxa"/>
            <w:tcBorders>
              <w:top w:val="nil"/>
              <w:left w:val="nil"/>
              <w:bottom w:val="single" w:color="auto" w:sz="8" w:space="0"/>
              <w:right w:val="single" w:color="auto" w:sz="8" w:space="0"/>
            </w:tcBorders>
            <w:shd w:val="clear" w:color="000000" w:fill="FFFFFF"/>
            <w:vAlign w:val="center"/>
          </w:tcPr>
          <w:p w14:paraId="68727FB7">
            <w:pPr>
              <w:spacing w:after="0" w:line="240" w:lineRule="auto"/>
              <w:jc w:val="center"/>
              <w:rPr>
                <w:rFonts w:ascii="Arial" w:hAnsi="Arial" w:eastAsia="Times New Roman" w:cs="Arial"/>
                <w:color w:val="000000"/>
              </w:rPr>
            </w:pPr>
            <w:r>
              <w:rPr>
                <w:rFonts w:ascii="Arial" w:hAnsi="Arial" w:eastAsia="Times New Roman" w:cs="Arial"/>
                <w:color w:val="000000"/>
              </w:rPr>
              <w:t>30</w:t>
            </w:r>
          </w:p>
        </w:tc>
      </w:tr>
      <w:tr w14:paraId="4BEFB465">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BAD8199">
            <w:pPr>
              <w:spacing w:after="0" w:line="240" w:lineRule="auto"/>
              <w:jc w:val="center"/>
              <w:rPr>
                <w:rFonts w:ascii="Arial" w:hAnsi="Arial" w:eastAsia="Times New Roman" w:cs="Arial"/>
                <w:color w:val="000000"/>
              </w:rPr>
            </w:pPr>
            <w:r>
              <w:rPr>
                <w:rFonts w:ascii="Arial" w:hAnsi="Arial" w:eastAsia="Times New Roman" w:cs="Arial"/>
                <w:color w:val="000000"/>
              </w:rPr>
              <w:t>579</w:t>
            </w:r>
          </w:p>
        </w:tc>
        <w:tc>
          <w:tcPr>
            <w:tcW w:w="4111" w:type="dxa"/>
            <w:tcBorders>
              <w:top w:val="nil"/>
              <w:left w:val="nil"/>
              <w:bottom w:val="single" w:color="auto" w:sz="8" w:space="0"/>
              <w:right w:val="single" w:color="auto" w:sz="8" w:space="0"/>
            </w:tcBorders>
            <w:shd w:val="clear" w:color="000000" w:fill="FFFFFF"/>
            <w:vAlign w:val="center"/>
          </w:tcPr>
          <w:p w14:paraId="36DE9578">
            <w:pPr>
              <w:spacing w:after="0" w:line="240" w:lineRule="auto"/>
              <w:rPr>
                <w:rFonts w:ascii="Arial" w:hAnsi="Arial" w:eastAsia="Times New Roman" w:cs="Arial"/>
                <w:color w:val="000000"/>
              </w:rPr>
            </w:pPr>
            <w:r>
              <w:rPr>
                <w:rFonts w:ascii="Arial" w:hAnsi="Arial" w:eastAsia="Times New Roman" w:cs="Arial"/>
                <w:color w:val="000000"/>
              </w:rPr>
              <w:t>FRALDA DESCARTÁVEL, GERIATRICA, ADULTO, TAMANHO EXTRA GRANDE, ACIMA DE 90KG, PACOTE C/ 8 UNIDADES</w:t>
            </w:r>
          </w:p>
        </w:tc>
        <w:tc>
          <w:tcPr>
            <w:tcW w:w="1701" w:type="dxa"/>
            <w:tcBorders>
              <w:top w:val="nil"/>
              <w:left w:val="nil"/>
              <w:bottom w:val="single" w:color="auto" w:sz="8" w:space="0"/>
              <w:right w:val="single" w:color="auto" w:sz="8" w:space="0"/>
            </w:tcBorders>
            <w:shd w:val="clear" w:color="000000" w:fill="FFFFFF"/>
            <w:noWrap/>
            <w:vAlign w:val="center"/>
          </w:tcPr>
          <w:p w14:paraId="070D6755">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000000" w:fill="FFFFFF"/>
            <w:vAlign w:val="center"/>
          </w:tcPr>
          <w:p w14:paraId="1637AEA3">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191BEAEA">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E57A8F7">
            <w:pPr>
              <w:spacing w:after="0" w:line="240" w:lineRule="auto"/>
              <w:jc w:val="center"/>
              <w:rPr>
                <w:rFonts w:ascii="Arial" w:hAnsi="Arial" w:eastAsia="Times New Roman" w:cs="Arial"/>
                <w:color w:val="000000"/>
              </w:rPr>
            </w:pPr>
            <w:r>
              <w:rPr>
                <w:rFonts w:ascii="Arial" w:hAnsi="Arial" w:eastAsia="Times New Roman" w:cs="Arial"/>
                <w:color w:val="000000"/>
              </w:rPr>
              <w:t>580</w:t>
            </w:r>
          </w:p>
        </w:tc>
        <w:tc>
          <w:tcPr>
            <w:tcW w:w="4111" w:type="dxa"/>
            <w:tcBorders>
              <w:top w:val="nil"/>
              <w:left w:val="nil"/>
              <w:bottom w:val="single" w:color="auto" w:sz="8" w:space="0"/>
              <w:right w:val="single" w:color="auto" w:sz="8" w:space="0"/>
            </w:tcBorders>
            <w:shd w:val="clear" w:color="000000" w:fill="FFFFFF"/>
            <w:vAlign w:val="center"/>
          </w:tcPr>
          <w:p w14:paraId="4F992635">
            <w:pPr>
              <w:spacing w:after="0" w:line="240" w:lineRule="auto"/>
              <w:rPr>
                <w:rFonts w:ascii="Arial" w:hAnsi="Arial" w:eastAsia="Times New Roman" w:cs="Arial"/>
                <w:color w:val="000000"/>
              </w:rPr>
            </w:pPr>
            <w:r>
              <w:rPr>
                <w:rFonts w:ascii="Arial" w:hAnsi="Arial" w:eastAsia="Times New Roman" w:cs="Arial"/>
                <w:color w:val="000000"/>
              </w:rPr>
              <w:t>FRALDA DESCARTÁVEL, GERIATRICA, ADULTO, TAMANHO GRANDE, ACIMA DE 70KG, PACOTE C/ 8 UNIDADES</w:t>
            </w:r>
          </w:p>
        </w:tc>
        <w:tc>
          <w:tcPr>
            <w:tcW w:w="1701" w:type="dxa"/>
            <w:tcBorders>
              <w:top w:val="nil"/>
              <w:left w:val="nil"/>
              <w:bottom w:val="single" w:color="auto" w:sz="8" w:space="0"/>
              <w:right w:val="single" w:color="auto" w:sz="8" w:space="0"/>
            </w:tcBorders>
            <w:shd w:val="clear" w:color="000000" w:fill="FFFFFF"/>
            <w:noWrap/>
            <w:vAlign w:val="center"/>
          </w:tcPr>
          <w:p w14:paraId="531EE2C2">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000000" w:fill="FFFFFF"/>
            <w:vAlign w:val="center"/>
          </w:tcPr>
          <w:p w14:paraId="4EB372D4">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67E50862">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846787A">
            <w:pPr>
              <w:spacing w:after="0" w:line="240" w:lineRule="auto"/>
              <w:jc w:val="center"/>
              <w:rPr>
                <w:rFonts w:ascii="Arial" w:hAnsi="Arial" w:eastAsia="Times New Roman" w:cs="Arial"/>
                <w:color w:val="000000"/>
              </w:rPr>
            </w:pPr>
            <w:r>
              <w:rPr>
                <w:rFonts w:ascii="Arial" w:hAnsi="Arial" w:eastAsia="Times New Roman" w:cs="Arial"/>
                <w:color w:val="000000"/>
              </w:rPr>
              <w:t>581</w:t>
            </w:r>
          </w:p>
        </w:tc>
        <w:tc>
          <w:tcPr>
            <w:tcW w:w="4111" w:type="dxa"/>
            <w:tcBorders>
              <w:top w:val="nil"/>
              <w:left w:val="nil"/>
              <w:bottom w:val="single" w:color="auto" w:sz="8" w:space="0"/>
              <w:right w:val="single" w:color="auto" w:sz="8" w:space="0"/>
            </w:tcBorders>
            <w:shd w:val="clear" w:color="000000" w:fill="FFFFFF"/>
            <w:vAlign w:val="center"/>
          </w:tcPr>
          <w:p w14:paraId="19AEEFE9">
            <w:pPr>
              <w:spacing w:after="0" w:line="240" w:lineRule="auto"/>
              <w:rPr>
                <w:rFonts w:ascii="Arial" w:hAnsi="Arial" w:eastAsia="Times New Roman" w:cs="Arial"/>
                <w:color w:val="000000"/>
              </w:rPr>
            </w:pPr>
            <w:r>
              <w:rPr>
                <w:rFonts w:ascii="Arial" w:hAnsi="Arial" w:eastAsia="Times New Roman" w:cs="Arial"/>
                <w:color w:val="000000"/>
              </w:rPr>
              <w:t>FRALDA DESCARTÁVEL, GERIATRICA, ADULTO, TAMANHO MEDIO DE 40 ATÉ 70KG, PACOTE C/ 8 UNIDADES</w:t>
            </w:r>
          </w:p>
        </w:tc>
        <w:tc>
          <w:tcPr>
            <w:tcW w:w="1701" w:type="dxa"/>
            <w:tcBorders>
              <w:top w:val="nil"/>
              <w:left w:val="nil"/>
              <w:bottom w:val="single" w:color="auto" w:sz="8" w:space="0"/>
              <w:right w:val="single" w:color="auto" w:sz="8" w:space="0"/>
            </w:tcBorders>
            <w:shd w:val="clear" w:color="000000" w:fill="FFFFFF"/>
            <w:noWrap/>
            <w:vAlign w:val="center"/>
          </w:tcPr>
          <w:p w14:paraId="7A827DE8">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000000" w:fill="FFFFFF"/>
            <w:vAlign w:val="center"/>
          </w:tcPr>
          <w:p w14:paraId="573462FE">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6AADA0EC">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E9EA97B">
            <w:pPr>
              <w:spacing w:after="0" w:line="240" w:lineRule="auto"/>
              <w:jc w:val="center"/>
              <w:rPr>
                <w:rFonts w:ascii="Arial" w:hAnsi="Arial" w:eastAsia="Times New Roman" w:cs="Arial"/>
                <w:color w:val="000000"/>
              </w:rPr>
            </w:pPr>
            <w:r>
              <w:rPr>
                <w:rFonts w:ascii="Arial" w:hAnsi="Arial" w:eastAsia="Times New Roman" w:cs="Arial"/>
                <w:color w:val="000000"/>
              </w:rPr>
              <w:t>582</w:t>
            </w:r>
          </w:p>
        </w:tc>
        <w:tc>
          <w:tcPr>
            <w:tcW w:w="4111" w:type="dxa"/>
            <w:tcBorders>
              <w:top w:val="nil"/>
              <w:left w:val="nil"/>
              <w:bottom w:val="single" w:color="auto" w:sz="8" w:space="0"/>
              <w:right w:val="single" w:color="auto" w:sz="8" w:space="0"/>
            </w:tcBorders>
            <w:shd w:val="clear" w:color="000000" w:fill="FFFFFF"/>
            <w:vAlign w:val="center"/>
          </w:tcPr>
          <w:p w14:paraId="0F6BC8F2">
            <w:pPr>
              <w:spacing w:after="0" w:line="240" w:lineRule="auto"/>
              <w:rPr>
                <w:rFonts w:ascii="Arial" w:hAnsi="Arial" w:eastAsia="Times New Roman" w:cs="Arial"/>
                <w:color w:val="000000"/>
              </w:rPr>
            </w:pPr>
            <w:r>
              <w:rPr>
                <w:rFonts w:ascii="Arial" w:hAnsi="Arial" w:eastAsia="Times New Roman" w:cs="Arial"/>
                <w:color w:val="000000"/>
              </w:rPr>
              <w:t>FRALDA DESCARTÁVEL, INFANTIL, TAMANHO GRANDE DE 10 ATÉ 15KG, PACOTE C/64 UNIDADES</w:t>
            </w:r>
          </w:p>
        </w:tc>
        <w:tc>
          <w:tcPr>
            <w:tcW w:w="1701" w:type="dxa"/>
            <w:tcBorders>
              <w:top w:val="nil"/>
              <w:left w:val="nil"/>
              <w:bottom w:val="single" w:color="auto" w:sz="8" w:space="0"/>
              <w:right w:val="single" w:color="auto" w:sz="8" w:space="0"/>
            </w:tcBorders>
            <w:shd w:val="clear" w:color="000000" w:fill="FFFFFF"/>
            <w:noWrap/>
            <w:vAlign w:val="center"/>
          </w:tcPr>
          <w:p w14:paraId="0489E3BE">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000000" w:fill="FFFFFF"/>
            <w:vAlign w:val="center"/>
          </w:tcPr>
          <w:p w14:paraId="1EFE8862">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4A55E90B">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155470F">
            <w:pPr>
              <w:spacing w:after="0" w:line="240" w:lineRule="auto"/>
              <w:jc w:val="center"/>
              <w:rPr>
                <w:rFonts w:ascii="Arial" w:hAnsi="Arial" w:eastAsia="Times New Roman" w:cs="Arial"/>
                <w:color w:val="000000"/>
              </w:rPr>
            </w:pPr>
            <w:r>
              <w:rPr>
                <w:rFonts w:ascii="Arial" w:hAnsi="Arial" w:eastAsia="Times New Roman" w:cs="Arial"/>
                <w:color w:val="000000"/>
              </w:rPr>
              <w:t>583</w:t>
            </w:r>
          </w:p>
        </w:tc>
        <w:tc>
          <w:tcPr>
            <w:tcW w:w="4111" w:type="dxa"/>
            <w:tcBorders>
              <w:top w:val="nil"/>
              <w:left w:val="nil"/>
              <w:bottom w:val="single" w:color="auto" w:sz="8" w:space="0"/>
              <w:right w:val="single" w:color="auto" w:sz="8" w:space="0"/>
            </w:tcBorders>
            <w:shd w:val="clear" w:color="000000" w:fill="FFFFFF"/>
            <w:vAlign w:val="center"/>
          </w:tcPr>
          <w:p w14:paraId="650221AC">
            <w:pPr>
              <w:spacing w:after="0" w:line="240" w:lineRule="auto"/>
              <w:rPr>
                <w:rFonts w:ascii="Arial" w:hAnsi="Arial" w:eastAsia="Times New Roman" w:cs="Arial"/>
                <w:color w:val="000000"/>
              </w:rPr>
            </w:pPr>
            <w:r>
              <w:rPr>
                <w:rFonts w:ascii="Arial" w:hAnsi="Arial" w:eastAsia="Times New Roman" w:cs="Arial"/>
                <w:color w:val="000000"/>
              </w:rPr>
              <w:t>FRALDA DESCARTÁVEL, INFANTIL, TAMANHO MEDIA DE 05 ATÉ 10KG, PACOTE C/70 UNIDADES</w:t>
            </w:r>
          </w:p>
        </w:tc>
        <w:tc>
          <w:tcPr>
            <w:tcW w:w="1701" w:type="dxa"/>
            <w:tcBorders>
              <w:top w:val="nil"/>
              <w:left w:val="nil"/>
              <w:bottom w:val="single" w:color="auto" w:sz="8" w:space="0"/>
              <w:right w:val="single" w:color="auto" w:sz="8" w:space="0"/>
            </w:tcBorders>
            <w:shd w:val="clear" w:color="000000" w:fill="FFFFFF"/>
            <w:noWrap/>
            <w:vAlign w:val="center"/>
          </w:tcPr>
          <w:p w14:paraId="067FD7F9">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000000" w:fill="FFFFFF"/>
            <w:vAlign w:val="center"/>
          </w:tcPr>
          <w:p w14:paraId="4C551D3D">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088EE5D6">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6AA5728">
            <w:pPr>
              <w:spacing w:after="0" w:line="240" w:lineRule="auto"/>
              <w:jc w:val="center"/>
              <w:rPr>
                <w:rFonts w:ascii="Arial" w:hAnsi="Arial" w:eastAsia="Times New Roman" w:cs="Arial"/>
                <w:color w:val="000000"/>
              </w:rPr>
            </w:pPr>
            <w:r>
              <w:rPr>
                <w:rFonts w:ascii="Arial" w:hAnsi="Arial" w:eastAsia="Times New Roman" w:cs="Arial"/>
                <w:color w:val="000000"/>
              </w:rPr>
              <w:t>584</w:t>
            </w:r>
          </w:p>
        </w:tc>
        <w:tc>
          <w:tcPr>
            <w:tcW w:w="4111" w:type="dxa"/>
            <w:tcBorders>
              <w:top w:val="nil"/>
              <w:left w:val="nil"/>
              <w:bottom w:val="single" w:color="auto" w:sz="8" w:space="0"/>
              <w:right w:val="single" w:color="auto" w:sz="8" w:space="0"/>
            </w:tcBorders>
            <w:shd w:val="clear" w:color="000000" w:fill="FFFFFF"/>
            <w:vAlign w:val="center"/>
          </w:tcPr>
          <w:p w14:paraId="3BF888A6">
            <w:pPr>
              <w:spacing w:after="0" w:line="240" w:lineRule="auto"/>
              <w:rPr>
                <w:rFonts w:ascii="Arial" w:hAnsi="Arial" w:eastAsia="Times New Roman" w:cs="Arial"/>
                <w:color w:val="000000"/>
              </w:rPr>
            </w:pPr>
            <w:r>
              <w:rPr>
                <w:rFonts w:ascii="Arial" w:hAnsi="Arial" w:eastAsia="Times New Roman" w:cs="Arial"/>
                <w:color w:val="000000"/>
              </w:rPr>
              <w:t>FRALDA DESCARTÁVEL, INFANTIL, TAMANHO PEQUENA DE 03 ATÉ 05KG, PACOTE C/80 UNIDADES</w:t>
            </w:r>
          </w:p>
        </w:tc>
        <w:tc>
          <w:tcPr>
            <w:tcW w:w="1701" w:type="dxa"/>
            <w:tcBorders>
              <w:top w:val="nil"/>
              <w:left w:val="nil"/>
              <w:bottom w:val="single" w:color="auto" w:sz="8" w:space="0"/>
              <w:right w:val="single" w:color="auto" w:sz="8" w:space="0"/>
            </w:tcBorders>
            <w:shd w:val="clear" w:color="000000" w:fill="FFFFFF"/>
            <w:noWrap/>
            <w:vAlign w:val="center"/>
          </w:tcPr>
          <w:p w14:paraId="536A0CAA">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000000" w:fill="FFFFFF"/>
            <w:vAlign w:val="center"/>
          </w:tcPr>
          <w:p w14:paraId="51E0A9BC">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2D0D1E12">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64DBCCD">
            <w:pPr>
              <w:spacing w:after="0" w:line="240" w:lineRule="auto"/>
              <w:jc w:val="center"/>
              <w:rPr>
                <w:rFonts w:ascii="Arial" w:hAnsi="Arial" w:eastAsia="Times New Roman" w:cs="Arial"/>
                <w:color w:val="000000"/>
              </w:rPr>
            </w:pPr>
            <w:r>
              <w:rPr>
                <w:rFonts w:ascii="Arial" w:hAnsi="Arial" w:eastAsia="Times New Roman" w:cs="Arial"/>
                <w:color w:val="000000"/>
              </w:rPr>
              <w:t>585</w:t>
            </w:r>
          </w:p>
        </w:tc>
        <w:tc>
          <w:tcPr>
            <w:tcW w:w="4111" w:type="dxa"/>
            <w:tcBorders>
              <w:top w:val="nil"/>
              <w:left w:val="nil"/>
              <w:bottom w:val="single" w:color="auto" w:sz="8" w:space="0"/>
              <w:right w:val="single" w:color="auto" w:sz="8" w:space="0"/>
            </w:tcBorders>
            <w:shd w:val="clear" w:color="000000" w:fill="FFFFFF"/>
            <w:vAlign w:val="center"/>
          </w:tcPr>
          <w:p w14:paraId="0920A02A">
            <w:pPr>
              <w:spacing w:after="0" w:line="240" w:lineRule="auto"/>
              <w:rPr>
                <w:rFonts w:ascii="Arial" w:hAnsi="Arial" w:eastAsia="Times New Roman" w:cs="Arial"/>
                <w:color w:val="000000"/>
              </w:rPr>
            </w:pPr>
            <w:r>
              <w:rPr>
                <w:rFonts w:ascii="Arial" w:hAnsi="Arial" w:eastAsia="Times New Roman" w:cs="Arial"/>
                <w:color w:val="000000"/>
              </w:rPr>
              <w:t>GARROTE em borracha sintetica, latex, anti-alergica, para puncao venosa, tubo nº 200 pacote c/ 15 metros</w:t>
            </w:r>
          </w:p>
        </w:tc>
        <w:tc>
          <w:tcPr>
            <w:tcW w:w="1701" w:type="dxa"/>
            <w:tcBorders>
              <w:top w:val="nil"/>
              <w:left w:val="nil"/>
              <w:bottom w:val="single" w:color="auto" w:sz="8" w:space="0"/>
              <w:right w:val="single" w:color="auto" w:sz="8" w:space="0"/>
            </w:tcBorders>
            <w:shd w:val="clear" w:color="000000" w:fill="FFFFFF"/>
            <w:noWrap/>
            <w:vAlign w:val="center"/>
          </w:tcPr>
          <w:p w14:paraId="33613E9F">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000000" w:fill="FFFFFF"/>
            <w:vAlign w:val="center"/>
          </w:tcPr>
          <w:p w14:paraId="6E2CBDC3">
            <w:pPr>
              <w:spacing w:after="0" w:line="240" w:lineRule="auto"/>
              <w:jc w:val="center"/>
              <w:rPr>
                <w:rFonts w:ascii="Arial" w:hAnsi="Arial" w:eastAsia="Times New Roman" w:cs="Arial"/>
                <w:color w:val="000000"/>
              </w:rPr>
            </w:pPr>
            <w:r>
              <w:rPr>
                <w:rFonts w:ascii="Arial" w:hAnsi="Arial" w:eastAsia="Times New Roman" w:cs="Arial"/>
                <w:color w:val="000000"/>
              </w:rPr>
              <w:t>7</w:t>
            </w:r>
          </w:p>
        </w:tc>
      </w:tr>
      <w:tr w14:paraId="6513DD7F">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7AEAAF3">
            <w:pPr>
              <w:spacing w:after="0" w:line="240" w:lineRule="auto"/>
              <w:jc w:val="center"/>
              <w:rPr>
                <w:rFonts w:ascii="Arial" w:hAnsi="Arial" w:eastAsia="Times New Roman" w:cs="Arial"/>
                <w:color w:val="000000"/>
              </w:rPr>
            </w:pPr>
            <w:r>
              <w:rPr>
                <w:rFonts w:ascii="Arial" w:hAnsi="Arial" w:eastAsia="Times New Roman" w:cs="Arial"/>
                <w:color w:val="000000"/>
              </w:rPr>
              <w:t>586</w:t>
            </w:r>
          </w:p>
        </w:tc>
        <w:tc>
          <w:tcPr>
            <w:tcW w:w="4111" w:type="dxa"/>
            <w:tcBorders>
              <w:top w:val="nil"/>
              <w:left w:val="nil"/>
              <w:bottom w:val="single" w:color="auto" w:sz="8" w:space="0"/>
              <w:right w:val="single" w:color="auto" w:sz="8" w:space="0"/>
            </w:tcBorders>
            <w:shd w:val="clear" w:color="000000" w:fill="FFFFFF"/>
            <w:vAlign w:val="center"/>
          </w:tcPr>
          <w:p w14:paraId="5A524D18">
            <w:pPr>
              <w:spacing w:after="0" w:line="240" w:lineRule="auto"/>
              <w:rPr>
                <w:rFonts w:ascii="Arial" w:hAnsi="Arial" w:eastAsia="Times New Roman" w:cs="Arial"/>
                <w:color w:val="000000"/>
              </w:rPr>
            </w:pPr>
            <w:r>
              <w:rPr>
                <w:rFonts w:ascii="Arial" w:hAnsi="Arial" w:eastAsia="Times New Roman" w:cs="Arial"/>
                <w:color w:val="000000"/>
              </w:rPr>
              <w:t>GARROTE em borracha sintetica, latex, anti-alergica, para puncao venosa, tubo nº 201 pacote c/ 15 metros</w:t>
            </w:r>
          </w:p>
        </w:tc>
        <w:tc>
          <w:tcPr>
            <w:tcW w:w="1701" w:type="dxa"/>
            <w:tcBorders>
              <w:top w:val="nil"/>
              <w:left w:val="nil"/>
              <w:bottom w:val="single" w:color="auto" w:sz="8" w:space="0"/>
              <w:right w:val="single" w:color="auto" w:sz="8" w:space="0"/>
            </w:tcBorders>
            <w:shd w:val="clear" w:color="000000" w:fill="FFFFFF"/>
            <w:noWrap/>
            <w:vAlign w:val="center"/>
          </w:tcPr>
          <w:p w14:paraId="5E363B2B">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000000" w:fill="FFFFFF"/>
            <w:vAlign w:val="center"/>
          </w:tcPr>
          <w:p w14:paraId="4DEB3D1B">
            <w:pPr>
              <w:spacing w:after="0" w:line="240" w:lineRule="auto"/>
              <w:jc w:val="center"/>
              <w:rPr>
                <w:rFonts w:ascii="Arial" w:hAnsi="Arial" w:eastAsia="Times New Roman" w:cs="Arial"/>
                <w:color w:val="000000"/>
              </w:rPr>
            </w:pPr>
            <w:r>
              <w:rPr>
                <w:rFonts w:ascii="Arial" w:hAnsi="Arial" w:eastAsia="Times New Roman" w:cs="Arial"/>
                <w:color w:val="000000"/>
              </w:rPr>
              <w:t>5</w:t>
            </w:r>
          </w:p>
        </w:tc>
      </w:tr>
      <w:tr w14:paraId="54BB6DFD">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160D366">
            <w:pPr>
              <w:spacing w:after="0" w:line="240" w:lineRule="auto"/>
              <w:jc w:val="center"/>
              <w:rPr>
                <w:rFonts w:ascii="Arial" w:hAnsi="Arial" w:eastAsia="Times New Roman" w:cs="Arial"/>
                <w:color w:val="000000"/>
              </w:rPr>
            </w:pPr>
            <w:r>
              <w:rPr>
                <w:rFonts w:ascii="Arial" w:hAnsi="Arial" w:eastAsia="Times New Roman" w:cs="Arial"/>
                <w:color w:val="000000"/>
              </w:rPr>
              <w:t>587</w:t>
            </w:r>
          </w:p>
        </w:tc>
        <w:tc>
          <w:tcPr>
            <w:tcW w:w="4111" w:type="dxa"/>
            <w:tcBorders>
              <w:top w:val="nil"/>
              <w:left w:val="nil"/>
              <w:bottom w:val="single" w:color="auto" w:sz="8" w:space="0"/>
              <w:right w:val="single" w:color="auto" w:sz="8" w:space="0"/>
            </w:tcBorders>
            <w:shd w:val="clear" w:color="000000" w:fill="FFFFFF"/>
            <w:vAlign w:val="center"/>
          </w:tcPr>
          <w:p w14:paraId="01CDE7CD">
            <w:pPr>
              <w:spacing w:after="0" w:line="240" w:lineRule="auto"/>
              <w:rPr>
                <w:rFonts w:ascii="Arial" w:hAnsi="Arial" w:eastAsia="Times New Roman" w:cs="Arial"/>
                <w:color w:val="000000"/>
              </w:rPr>
            </w:pPr>
            <w:r>
              <w:rPr>
                <w:rFonts w:ascii="Arial" w:hAnsi="Arial" w:eastAsia="Times New Roman" w:cs="Arial"/>
                <w:color w:val="000000"/>
              </w:rPr>
              <w:t>GARROTE em borracha sintetica, latex, anti-alergica, para puncao venosa, tubo nº 203 pacote c/ 15 metros</w:t>
            </w:r>
          </w:p>
        </w:tc>
        <w:tc>
          <w:tcPr>
            <w:tcW w:w="1701" w:type="dxa"/>
            <w:tcBorders>
              <w:top w:val="nil"/>
              <w:left w:val="nil"/>
              <w:bottom w:val="single" w:color="auto" w:sz="8" w:space="0"/>
              <w:right w:val="single" w:color="auto" w:sz="8" w:space="0"/>
            </w:tcBorders>
            <w:shd w:val="clear" w:color="000000" w:fill="FFFFFF"/>
            <w:noWrap/>
            <w:vAlign w:val="center"/>
          </w:tcPr>
          <w:p w14:paraId="39A8AD89">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000000" w:fill="FFFFFF"/>
            <w:vAlign w:val="center"/>
          </w:tcPr>
          <w:p w14:paraId="1A6A9067">
            <w:pPr>
              <w:spacing w:after="0" w:line="240" w:lineRule="auto"/>
              <w:jc w:val="center"/>
              <w:rPr>
                <w:rFonts w:ascii="Arial" w:hAnsi="Arial" w:eastAsia="Times New Roman" w:cs="Arial"/>
                <w:color w:val="000000"/>
              </w:rPr>
            </w:pPr>
            <w:r>
              <w:rPr>
                <w:rFonts w:ascii="Arial" w:hAnsi="Arial" w:eastAsia="Times New Roman" w:cs="Arial"/>
                <w:color w:val="000000"/>
              </w:rPr>
              <w:t>5</w:t>
            </w:r>
          </w:p>
        </w:tc>
      </w:tr>
      <w:tr w14:paraId="73BB8CB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E26D1BB">
            <w:pPr>
              <w:spacing w:after="0" w:line="240" w:lineRule="auto"/>
              <w:jc w:val="center"/>
              <w:rPr>
                <w:rFonts w:ascii="Arial" w:hAnsi="Arial" w:eastAsia="Times New Roman" w:cs="Arial"/>
                <w:color w:val="000000"/>
              </w:rPr>
            </w:pPr>
            <w:r>
              <w:rPr>
                <w:rFonts w:ascii="Arial" w:hAnsi="Arial" w:eastAsia="Times New Roman" w:cs="Arial"/>
                <w:color w:val="000000"/>
              </w:rPr>
              <w:t>588</w:t>
            </w:r>
          </w:p>
        </w:tc>
        <w:tc>
          <w:tcPr>
            <w:tcW w:w="4111" w:type="dxa"/>
            <w:tcBorders>
              <w:top w:val="nil"/>
              <w:left w:val="nil"/>
              <w:bottom w:val="single" w:color="auto" w:sz="8" w:space="0"/>
              <w:right w:val="single" w:color="auto" w:sz="8" w:space="0"/>
            </w:tcBorders>
            <w:shd w:val="clear" w:color="000000" w:fill="FFFFFF"/>
            <w:vAlign w:val="center"/>
          </w:tcPr>
          <w:p w14:paraId="43FC78D8">
            <w:pPr>
              <w:spacing w:after="0" w:line="240" w:lineRule="auto"/>
              <w:rPr>
                <w:rFonts w:ascii="Arial" w:hAnsi="Arial" w:eastAsia="Times New Roman" w:cs="Arial"/>
                <w:color w:val="000000"/>
              </w:rPr>
            </w:pPr>
            <w:r>
              <w:rPr>
                <w:rFonts w:ascii="Arial" w:hAnsi="Arial" w:eastAsia="Times New Roman" w:cs="Arial"/>
                <w:color w:val="000000"/>
              </w:rPr>
              <w:t>Glicosímetro (monitor de glicemia)</w:t>
            </w:r>
          </w:p>
        </w:tc>
        <w:tc>
          <w:tcPr>
            <w:tcW w:w="1701" w:type="dxa"/>
            <w:tcBorders>
              <w:top w:val="nil"/>
              <w:left w:val="nil"/>
              <w:bottom w:val="single" w:color="auto" w:sz="8" w:space="0"/>
              <w:right w:val="single" w:color="auto" w:sz="8" w:space="0"/>
            </w:tcBorders>
            <w:shd w:val="clear" w:color="000000" w:fill="FFFFFF"/>
            <w:noWrap/>
            <w:vAlign w:val="center"/>
          </w:tcPr>
          <w:p w14:paraId="7EECCFF6">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2AE8738A">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5B218C57">
        <w:tblPrEx>
          <w:tblCellMar>
            <w:top w:w="0" w:type="dxa"/>
            <w:left w:w="70" w:type="dxa"/>
            <w:bottom w:w="0" w:type="dxa"/>
            <w:right w:w="70" w:type="dxa"/>
          </w:tblCellMar>
        </w:tblPrEx>
        <w:trPr>
          <w:trHeight w:val="1116"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E363450">
            <w:pPr>
              <w:spacing w:after="0" w:line="240" w:lineRule="auto"/>
              <w:jc w:val="center"/>
              <w:rPr>
                <w:rFonts w:ascii="Arial" w:hAnsi="Arial" w:eastAsia="Times New Roman" w:cs="Arial"/>
                <w:color w:val="000000"/>
              </w:rPr>
            </w:pPr>
            <w:r>
              <w:rPr>
                <w:rFonts w:ascii="Arial" w:hAnsi="Arial" w:eastAsia="Times New Roman" w:cs="Arial"/>
                <w:color w:val="000000"/>
              </w:rPr>
              <w:t>589</w:t>
            </w:r>
          </w:p>
        </w:tc>
        <w:tc>
          <w:tcPr>
            <w:tcW w:w="4111" w:type="dxa"/>
            <w:tcBorders>
              <w:top w:val="nil"/>
              <w:left w:val="nil"/>
              <w:bottom w:val="single" w:color="auto" w:sz="8" w:space="0"/>
              <w:right w:val="single" w:color="auto" w:sz="8" w:space="0"/>
            </w:tcBorders>
            <w:shd w:val="clear" w:color="auto" w:fill="auto"/>
            <w:vAlign w:val="center"/>
          </w:tcPr>
          <w:p w14:paraId="79CD888B">
            <w:pPr>
              <w:spacing w:after="0" w:line="240" w:lineRule="auto"/>
              <w:rPr>
                <w:rFonts w:ascii="Arial" w:hAnsi="Arial" w:eastAsia="Times New Roman" w:cs="Arial"/>
                <w:color w:val="000000"/>
              </w:rPr>
            </w:pPr>
            <w:r>
              <w:rPr>
                <w:rFonts w:ascii="Arial" w:hAnsi="Arial" w:eastAsia="Times New Roman" w:cs="Arial"/>
                <w:color w:val="000000"/>
              </w:rPr>
              <w:t>Kit de válvula reguladora para oxigênio contendo (regulador de pressão fixa, Fluxometro com capacidade de fluxo de 0 a 15L/Min, umidificador de polietileno e máscara de oxigênio adulto)</w:t>
            </w:r>
          </w:p>
        </w:tc>
        <w:tc>
          <w:tcPr>
            <w:tcW w:w="1701" w:type="dxa"/>
            <w:tcBorders>
              <w:top w:val="nil"/>
              <w:left w:val="nil"/>
              <w:bottom w:val="single" w:color="auto" w:sz="8" w:space="0"/>
              <w:right w:val="single" w:color="auto" w:sz="8" w:space="0"/>
            </w:tcBorders>
            <w:shd w:val="clear" w:color="000000" w:fill="FFFFFF"/>
            <w:noWrap/>
            <w:vAlign w:val="center"/>
          </w:tcPr>
          <w:p w14:paraId="7446A5B2">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5BF442EA">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3BC6AECE">
        <w:tblPrEx>
          <w:tblCellMar>
            <w:top w:w="0" w:type="dxa"/>
            <w:left w:w="70" w:type="dxa"/>
            <w:bottom w:w="0" w:type="dxa"/>
            <w:right w:w="70" w:type="dxa"/>
          </w:tblCellMar>
        </w:tblPrEx>
        <w:trPr>
          <w:trHeight w:val="1116"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8EEBD2D">
            <w:pPr>
              <w:spacing w:after="0" w:line="240" w:lineRule="auto"/>
              <w:jc w:val="center"/>
              <w:rPr>
                <w:rFonts w:ascii="Arial" w:hAnsi="Arial" w:eastAsia="Times New Roman" w:cs="Arial"/>
                <w:color w:val="000000"/>
              </w:rPr>
            </w:pPr>
            <w:r>
              <w:rPr>
                <w:rFonts w:ascii="Arial" w:hAnsi="Arial" w:eastAsia="Times New Roman" w:cs="Arial"/>
                <w:color w:val="000000"/>
              </w:rPr>
              <w:t>590</w:t>
            </w:r>
          </w:p>
        </w:tc>
        <w:tc>
          <w:tcPr>
            <w:tcW w:w="4111" w:type="dxa"/>
            <w:tcBorders>
              <w:top w:val="nil"/>
              <w:left w:val="nil"/>
              <w:bottom w:val="single" w:color="auto" w:sz="8" w:space="0"/>
              <w:right w:val="single" w:color="auto" w:sz="8" w:space="0"/>
            </w:tcBorders>
            <w:shd w:val="clear" w:color="auto" w:fill="auto"/>
            <w:vAlign w:val="center"/>
          </w:tcPr>
          <w:p w14:paraId="65B82AC1">
            <w:pPr>
              <w:spacing w:after="0" w:line="240" w:lineRule="auto"/>
              <w:rPr>
                <w:rFonts w:ascii="Arial" w:hAnsi="Arial" w:eastAsia="Times New Roman" w:cs="Arial"/>
                <w:color w:val="000000"/>
              </w:rPr>
            </w:pPr>
            <w:r>
              <w:rPr>
                <w:rFonts w:ascii="Arial" w:hAnsi="Arial" w:eastAsia="Times New Roman" w:cs="Arial"/>
                <w:color w:val="000000"/>
              </w:rPr>
              <w:t>Kit de válvula reguladora para oxigênio contendo (regulador de pressão fixa, Fluxometro com capacidade de fluxo de 0 a 15L/Min, umidificador de polietileno e máscara de oxigênio infantil)</w:t>
            </w:r>
          </w:p>
        </w:tc>
        <w:tc>
          <w:tcPr>
            <w:tcW w:w="1701" w:type="dxa"/>
            <w:tcBorders>
              <w:top w:val="nil"/>
              <w:left w:val="nil"/>
              <w:bottom w:val="single" w:color="auto" w:sz="8" w:space="0"/>
              <w:right w:val="single" w:color="auto" w:sz="8" w:space="0"/>
            </w:tcBorders>
            <w:shd w:val="clear" w:color="000000" w:fill="FFFFFF"/>
            <w:noWrap/>
            <w:vAlign w:val="center"/>
          </w:tcPr>
          <w:p w14:paraId="2541B80B">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04EA4870">
            <w:pPr>
              <w:spacing w:after="0" w:line="240" w:lineRule="auto"/>
              <w:jc w:val="center"/>
              <w:rPr>
                <w:rFonts w:ascii="Arial" w:hAnsi="Arial" w:eastAsia="Times New Roman" w:cs="Arial"/>
                <w:color w:val="000000"/>
              </w:rPr>
            </w:pPr>
            <w:r>
              <w:rPr>
                <w:rFonts w:ascii="Arial" w:hAnsi="Arial" w:eastAsia="Times New Roman" w:cs="Arial"/>
                <w:color w:val="000000"/>
              </w:rPr>
              <w:t>12</w:t>
            </w:r>
          </w:p>
        </w:tc>
      </w:tr>
      <w:tr w14:paraId="6C5EAEA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7DB7D78">
            <w:pPr>
              <w:spacing w:after="0" w:line="240" w:lineRule="auto"/>
              <w:jc w:val="center"/>
              <w:rPr>
                <w:rFonts w:ascii="Arial" w:hAnsi="Arial" w:eastAsia="Times New Roman" w:cs="Arial"/>
                <w:color w:val="000000"/>
              </w:rPr>
            </w:pPr>
            <w:r>
              <w:rPr>
                <w:rFonts w:ascii="Arial" w:hAnsi="Arial" w:eastAsia="Times New Roman" w:cs="Arial"/>
                <w:color w:val="000000"/>
              </w:rPr>
              <w:t>591</w:t>
            </w:r>
          </w:p>
        </w:tc>
        <w:tc>
          <w:tcPr>
            <w:tcW w:w="4111" w:type="dxa"/>
            <w:tcBorders>
              <w:top w:val="nil"/>
              <w:left w:val="nil"/>
              <w:bottom w:val="single" w:color="auto" w:sz="8" w:space="0"/>
              <w:right w:val="single" w:color="auto" w:sz="8" w:space="0"/>
            </w:tcBorders>
            <w:shd w:val="clear" w:color="000000" w:fill="FFFFFF"/>
            <w:vAlign w:val="center"/>
          </w:tcPr>
          <w:p w14:paraId="7219E4BC">
            <w:pPr>
              <w:spacing w:after="0" w:line="240" w:lineRule="auto"/>
              <w:rPr>
                <w:rFonts w:ascii="Arial" w:hAnsi="Arial" w:eastAsia="Times New Roman" w:cs="Arial"/>
                <w:color w:val="000000"/>
              </w:rPr>
            </w:pPr>
            <w:r>
              <w:rPr>
                <w:rFonts w:ascii="Arial" w:hAnsi="Arial" w:eastAsia="Times New Roman" w:cs="Arial"/>
                <w:color w:val="000000"/>
              </w:rPr>
              <w:t>Kit p/ Micronebulização Adulto completo</w:t>
            </w:r>
          </w:p>
        </w:tc>
        <w:tc>
          <w:tcPr>
            <w:tcW w:w="1701" w:type="dxa"/>
            <w:tcBorders>
              <w:top w:val="nil"/>
              <w:left w:val="nil"/>
              <w:bottom w:val="single" w:color="auto" w:sz="8" w:space="0"/>
              <w:right w:val="single" w:color="auto" w:sz="8" w:space="0"/>
            </w:tcBorders>
            <w:shd w:val="clear" w:color="000000" w:fill="FFFFFF"/>
            <w:noWrap/>
            <w:vAlign w:val="center"/>
          </w:tcPr>
          <w:p w14:paraId="5406FDE7">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312672F5">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7A5B7CE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CC02DBC">
            <w:pPr>
              <w:spacing w:after="0" w:line="240" w:lineRule="auto"/>
              <w:jc w:val="center"/>
              <w:rPr>
                <w:rFonts w:ascii="Arial" w:hAnsi="Arial" w:eastAsia="Times New Roman" w:cs="Arial"/>
                <w:color w:val="000000"/>
              </w:rPr>
            </w:pPr>
            <w:r>
              <w:rPr>
                <w:rFonts w:ascii="Arial" w:hAnsi="Arial" w:eastAsia="Times New Roman" w:cs="Arial"/>
                <w:color w:val="000000"/>
              </w:rPr>
              <w:t>592</w:t>
            </w:r>
          </w:p>
        </w:tc>
        <w:tc>
          <w:tcPr>
            <w:tcW w:w="4111" w:type="dxa"/>
            <w:tcBorders>
              <w:top w:val="nil"/>
              <w:left w:val="nil"/>
              <w:bottom w:val="single" w:color="auto" w:sz="8" w:space="0"/>
              <w:right w:val="single" w:color="auto" w:sz="8" w:space="0"/>
            </w:tcBorders>
            <w:shd w:val="clear" w:color="000000" w:fill="FFFFFF"/>
            <w:vAlign w:val="center"/>
          </w:tcPr>
          <w:p w14:paraId="75D4197C">
            <w:pPr>
              <w:spacing w:after="0" w:line="240" w:lineRule="auto"/>
              <w:rPr>
                <w:rFonts w:ascii="Arial" w:hAnsi="Arial" w:eastAsia="Times New Roman" w:cs="Arial"/>
                <w:color w:val="000000"/>
              </w:rPr>
            </w:pPr>
            <w:r>
              <w:rPr>
                <w:rFonts w:ascii="Arial" w:hAnsi="Arial" w:eastAsia="Times New Roman" w:cs="Arial"/>
                <w:color w:val="000000"/>
              </w:rPr>
              <w:t>Kit p/ Micronebulização Infantil completo</w:t>
            </w:r>
          </w:p>
        </w:tc>
        <w:tc>
          <w:tcPr>
            <w:tcW w:w="1701" w:type="dxa"/>
            <w:tcBorders>
              <w:top w:val="nil"/>
              <w:left w:val="nil"/>
              <w:bottom w:val="single" w:color="auto" w:sz="8" w:space="0"/>
              <w:right w:val="single" w:color="auto" w:sz="8" w:space="0"/>
            </w:tcBorders>
            <w:shd w:val="clear" w:color="000000" w:fill="FFFFFF"/>
            <w:noWrap/>
            <w:vAlign w:val="center"/>
          </w:tcPr>
          <w:p w14:paraId="668FC036">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523B40C">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0B60E21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79ECDFB">
            <w:pPr>
              <w:spacing w:after="0" w:line="240" w:lineRule="auto"/>
              <w:jc w:val="center"/>
              <w:rPr>
                <w:rFonts w:ascii="Arial" w:hAnsi="Arial" w:eastAsia="Times New Roman" w:cs="Arial"/>
                <w:color w:val="000000"/>
              </w:rPr>
            </w:pPr>
            <w:r>
              <w:rPr>
                <w:rFonts w:ascii="Arial" w:hAnsi="Arial" w:eastAsia="Times New Roman" w:cs="Arial"/>
                <w:color w:val="000000"/>
              </w:rPr>
              <w:t>593</w:t>
            </w:r>
          </w:p>
        </w:tc>
        <w:tc>
          <w:tcPr>
            <w:tcW w:w="4111" w:type="dxa"/>
            <w:tcBorders>
              <w:top w:val="nil"/>
              <w:left w:val="nil"/>
              <w:bottom w:val="single" w:color="auto" w:sz="8" w:space="0"/>
              <w:right w:val="single" w:color="auto" w:sz="8" w:space="0"/>
            </w:tcBorders>
            <w:shd w:val="clear" w:color="000000" w:fill="FFFFFF"/>
            <w:vAlign w:val="center"/>
          </w:tcPr>
          <w:p w14:paraId="6C8E27A2">
            <w:pPr>
              <w:spacing w:after="0" w:line="240" w:lineRule="auto"/>
              <w:rPr>
                <w:rFonts w:ascii="Arial" w:hAnsi="Arial" w:eastAsia="Times New Roman" w:cs="Arial"/>
                <w:color w:val="000000"/>
              </w:rPr>
            </w:pPr>
            <w:r>
              <w:rPr>
                <w:rFonts w:ascii="Arial" w:hAnsi="Arial" w:eastAsia="Times New Roman" w:cs="Arial"/>
                <w:color w:val="000000"/>
              </w:rPr>
              <w:t>Lâmina de Bisturi nº 11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54DF75C5">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6EBD27CE">
            <w:pPr>
              <w:spacing w:after="0" w:line="240" w:lineRule="auto"/>
              <w:jc w:val="center"/>
              <w:rPr>
                <w:rFonts w:ascii="Arial" w:hAnsi="Arial" w:eastAsia="Times New Roman" w:cs="Arial"/>
                <w:color w:val="000000"/>
              </w:rPr>
            </w:pPr>
            <w:r>
              <w:rPr>
                <w:rFonts w:ascii="Arial" w:hAnsi="Arial" w:eastAsia="Times New Roman" w:cs="Arial"/>
                <w:color w:val="000000"/>
              </w:rPr>
              <w:t>25</w:t>
            </w:r>
          </w:p>
        </w:tc>
      </w:tr>
      <w:tr w14:paraId="19C0692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FA99E3B">
            <w:pPr>
              <w:spacing w:after="0" w:line="240" w:lineRule="auto"/>
              <w:jc w:val="center"/>
              <w:rPr>
                <w:rFonts w:ascii="Arial" w:hAnsi="Arial" w:eastAsia="Times New Roman" w:cs="Arial"/>
                <w:color w:val="000000"/>
              </w:rPr>
            </w:pPr>
            <w:r>
              <w:rPr>
                <w:rFonts w:ascii="Arial" w:hAnsi="Arial" w:eastAsia="Times New Roman" w:cs="Arial"/>
                <w:color w:val="000000"/>
              </w:rPr>
              <w:t>594</w:t>
            </w:r>
          </w:p>
        </w:tc>
        <w:tc>
          <w:tcPr>
            <w:tcW w:w="4111" w:type="dxa"/>
            <w:tcBorders>
              <w:top w:val="nil"/>
              <w:left w:val="nil"/>
              <w:bottom w:val="single" w:color="auto" w:sz="8" w:space="0"/>
              <w:right w:val="single" w:color="auto" w:sz="8" w:space="0"/>
            </w:tcBorders>
            <w:shd w:val="clear" w:color="000000" w:fill="FFFFFF"/>
            <w:vAlign w:val="center"/>
          </w:tcPr>
          <w:p w14:paraId="260CB638">
            <w:pPr>
              <w:spacing w:after="0" w:line="240" w:lineRule="auto"/>
              <w:rPr>
                <w:rFonts w:ascii="Arial" w:hAnsi="Arial" w:eastAsia="Times New Roman" w:cs="Arial"/>
                <w:color w:val="000000"/>
              </w:rPr>
            </w:pPr>
            <w:r>
              <w:rPr>
                <w:rFonts w:ascii="Arial" w:hAnsi="Arial" w:eastAsia="Times New Roman" w:cs="Arial"/>
                <w:color w:val="000000"/>
              </w:rPr>
              <w:t>Lâmina de Bisturi nº 15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213292E0">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56507BE0">
            <w:pPr>
              <w:spacing w:after="0" w:line="240" w:lineRule="auto"/>
              <w:jc w:val="center"/>
              <w:rPr>
                <w:rFonts w:ascii="Arial" w:hAnsi="Arial" w:eastAsia="Times New Roman" w:cs="Arial"/>
                <w:color w:val="000000"/>
              </w:rPr>
            </w:pPr>
            <w:r>
              <w:rPr>
                <w:rFonts w:ascii="Arial" w:hAnsi="Arial" w:eastAsia="Times New Roman" w:cs="Arial"/>
                <w:color w:val="000000"/>
              </w:rPr>
              <w:t>25</w:t>
            </w:r>
          </w:p>
        </w:tc>
      </w:tr>
      <w:tr w14:paraId="7F45850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41F8E0C">
            <w:pPr>
              <w:spacing w:after="0" w:line="240" w:lineRule="auto"/>
              <w:jc w:val="center"/>
              <w:rPr>
                <w:rFonts w:ascii="Arial" w:hAnsi="Arial" w:eastAsia="Times New Roman" w:cs="Arial"/>
                <w:color w:val="000000"/>
              </w:rPr>
            </w:pPr>
            <w:r>
              <w:rPr>
                <w:rFonts w:ascii="Arial" w:hAnsi="Arial" w:eastAsia="Times New Roman" w:cs="Arial"/>
                <w:color w:val="000000"/>
              </w:rPr>
              <w:t>595</w:t>
            </w:r>
          </w:p>
        </w:tc>
        <w:tc>
          <w:tcPr>
            <w:tcW w:w="4111" w:type="dxa"/>
            <w:tcBorders>
              <w:top w:val="nil"/>
              <w:left w:val="nil"/>
              <w:bottom w:val="single" w:color="auto" w:sz="8" w:space="0"/>
              <w:right w:val="single" w:color="auto" w:sz="8" w:space="0"/>
            </w:tcBorders>
            <w:shd w:val="clear" w:color="000000" w:fill="FFFFFF"/>
            <w:vAlign w:val="center"/>
          </w:tcPr>
          <w:p w14:paraId="27158B2B">
            <w:pPr>
              <w:spacing w:after="0" w:line="240" w:lineRule="auto"/>
              <w:rPr>
                <w:rFonts w:ascii="Arial" w:hAnsi="Arial" w:eastAsia="Times New Roman" w:cs="Arial"/>
                <w:color w:val="000000"/>
              </w:rPr>
            </w:pPr>
            <w:r>
              <w:rPr>
                <w:rFonts w:ascii="Arial" w:hAnsi="Arial" w:eastAsia="Times New Roman" w:cs="Arial"/>
                <w:color w:val="000000"/>
              </w:rPr>
              <w:t>Lâmina de Bisturi nº 20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7E3464E5">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7E3CFC05">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506086A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BF55DB4">
            <w:pPr>
              <w:spacing w:after="0" w:line="240" w:lineRule="auto"/>
              <w:jc w:val="center"/>
              <w:rPr>
                <w:rFonts w:ascii="Arial" w:hAnsi="Arial" w:eastAsia="Times New Roman" w:cs="Arial"/>
                <w:color w:val="000000"/>
              </w:rPr>
            </w:pPr>
            <w:r>
              <w:rPr>
                <w:rFonts w:ascii="Arial" w:hAnsi="Arial" w:eastAsia="Times New Roman" w:cs="Arial"/>
                <w:color w:val="000000"/>
              </w:rPr>
              <w:t>596</w:t>
            </w:r>
          </w:p>
        </w:tc>
        <w:tc>
          <w:tcPr>
            <w:tcW w:w="4111" w:type="dxa"/>
            <w:tcBorders>
              <w:top w:val="nil"/>
              <w:left w:val="nil"/>
              <w:bottom w:val="single" w:color="auto" w:sz="8" w:space="0"/>
              <w:right w:val="single" w:color="auto" w:sz="8" w:space="0"/>
            </w:tcBorders>
            <w:shd w:val="clear" w:color="000000" w:fill="FFFFFF"/>
            <w:vAlign w:val="center"/>
          </w:tcPr>
          <w:p w14:paraId="516E6005">
            <w:pPr>
              <w:spacing w:after="0" w:line="240" w:lineRule="auto"/>
              <w:rPr>
                <w:rFonts w:ascii="Arial" w:hAnsi="Arial" w:eastAsia="Times New Roman" w:cs="Arial"/>
                <w:color w:val="000000"/>
              </w:rPr>
            </w:pPr>
            <w:r>
              <w:rPr>
                <w:rFonts w:ascii="Arial" w:hAnsi="Arial" w:eastAsia="Times New Roman" w:cs="Arial"/>
                <w:color w:val="000000"/>
              </w:rPr>
              <w:t>Lâmina de Bisturi nº 21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752C5D37">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1380C3ED">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19BFE96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D4B53EC">
            <w:pPr>
              <w:spacing w:after="0" w:line="240" w:lineRule="auto"/>
              <w:jc w:val="center"/>
              <w:rPr>
                <w:rFonts w:ascii="Arial" w:hAnsi="Arial" w:eastAsia="Times New Roman" w:cs="Arial"/>
                <w:color w:val="000000"/>
              </w:rPr>
            </w:pPr>
            <w:r>
              <w:rPr>
                <w:rFonts w:ascii="Arial" w:hAnsi="Arial" w:eastAsia="Times New Roman" w:cs="Arial"/>
                <w:color w:val="000000"/>
              </w:rPr>
              <w:t>597</w:t>
            </w:r>
          </w:p>
        </w:tc>
        <w:tc>
          <w:tcPr>
            <w:tcW w:w="4111" w:type="dxa"/>
            <w:tcBorders>
              <w:top w:val="nil"/>
              <w:left w:val="nil"/>
              <w:bottom w:val="single" w:color="auto" w:sz="8" w:space="0"/>
              <w:right w:val="single" w:color="auto" w:sz="8" w:space="0"/>
            </w:tcBorders>
            <w:shd w:val="clear" w:color="000000" w:fill="FFFFFF"/>
            <w:vAlign w:val="center"/>
          </w:tcPr>
          <w:p w14:paraId="5F2CF2E6">
            <w:pPr>
              <w:spacing w:after="0" w:line="240" w:lineRule="auto"/>
              <w:rPr>
                <w:rFonts w:ascii="Arial" w:hAnsi="Arial" w:eastAsia="Times New Roman" w:cs="Arial"/>
                <w:color w:val="000000"/>
              </w:rPr>
            </w:pPr>
            <w:r>
              <w:rPr>
                <w:rFonts w:ascii="Arial" w:hAnsi="Arial" w:eastAsia="Times New Roman" w:cs="Arial"/>
                <w:color w:val="000000"/>
              </w:rPr>
              <w:t>Lâmina de Bisturi nº 22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41FDF5AC">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2752A0AA">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4E08AEF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C4C944E">
            <w:pPr>
              <w:spacing w:after="0" w:line="240" w:lineRule="auto"/>
              <w:jc w:val="center"/>
              <w:rPr>
                <w:rFonts w:ascii="Arial" w:hAnsi="Arial" w:eastAsia="Times New Roman" w:cs="Arial"/>
                <w:color w:val="000000"/>
              </w:rPr>
            </w:pPr>
            <w:r>
              <w:rPr>
                <w:rFonts w:ascii="Arial" w:hAnsi="Arial" w:eastAsia="Times New Roman" w:cs="Arial"/>
                <w:color w:val="000000"/>
              </w:rPr>
              <w:t>598</w:t>
            </w:r>
          </w:p>
        </w:tc>
        <w:tc>
          <w:tcPr>
            <w:tcW w:w="4111" w:type="dxa"/>
            <w:tcBorders>
              <w:top w:val="nil"/>
              <w:left w:val="nil"/>
              <w:bottom w:val="single" w:color="auto" w:sz="8" w:space="0"/>
              <w:right w:val="single" w:color="auto" w:sz="8" w:space="0"/>
            </w:tcBorders>
            <w:shd w:val="clear" w:color="000000" w:fill="FFFFFF"/>
            <w:vAlign w:val="center"/>
          </w:tcPr>
          <w:p w14:paraId="6C0884A8">
            <w:pPr>
              <w:spacing w:after="0" w:line="240" w:lineRule="auto"/>
              <w:rPr>
                <w:rFonts w:ascii="Arial" w:hAnsi="Arial" w:eastAsia="Times New Roman" w:cs="Arial"/>
                <w:color w:val="000000"/>
              </w:rPr>
            </w:pPr>
            <w:r>
              <w:rPr>
                <w:rFonts w:ascii="Arial" w:hAnsi="Arial" w:eastAsia="Times New Roman" w:cs="Arial"/>
                <w:color w:val="000000"/>
              </w:rPr>
              <w:t>Lâmina de Bisturi nº 23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7F20466F">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7F55F898">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59FE94C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5AD46FC">
            <w:pPr>
              <w:spacing w:after="0" w:line="240" w:lineRule="auto"/>
              <w:jc w:val="center"/>
              <w:rPr>
                <w:rFonts w:ascii="Arial" w:hAnsi="Arial" w:eastAsia="Times New Roman" w:cs="Arial"/>
                <w:color w:val="000000"/>
              </w:rPr>
            </w:pPr>
            <w:r>
              <w:rPr>
                <w:rFonts w:ascii="Arial" w:hAnsi="Arial" w:eastAsia="Times New Roman" w:cs="Arial"/>
                <w:color w:val="000000"/>
              </w:rPr>
              <w:t>599</w:t>
            </w:r>
          </w:p>
        </w:tc>
        <w:tc>
          <w:tcPr>
            <w:tcW w:w="4111" w:type="dxa"/>
            <w:tcBorders>
              <w:top w:val="nil"/>
              <w:left w:val="nil"/>
              <w:bottom w:val="single" w:color="auto" w:sz="8" w:space="0"/>
              <w:right w:val="single" w:color="auto" w:sz="8" w:space="0"/>
            </w:tcBorders>
            <w:shd w:val="clear" w:color="000000" w:fill="FFFFFF"/>
            <w:vAlign w:val="center"/>
          </w:tcPr>
          <w:p w14:paraId="603E4CBA">
            <w:pPr>
              <w:spacing w:after="0" w:line="240" w:lineRule="auto"/>
              <w:rPr>
                <w:rFonts w:ascii="Arial" w:hAnsi="Arial" w:eastAsia="Times New Roman" w:cs="Arial"/>
                <w:color w:val="000000"/>
              </w:rPr>
            </w:pPr>
            <w:r>
              <w:rPr>
                <w:rFonts w:ascii="Arial" w:hAnsi="Arial" w:eastAsia="Times New Roman" w:cs="Arial"/>
                <w:color w:val="000000"/>
              </w:rPr>
              <w:t>Lamina de Bisturi Nº 24 caixa c/ 100 unidades.</w:t>
            </w:r>
          </w:p>
        </w:tc>
        <w:tc>
          <w:tcPr>
            <w:tcW w:w="1701" w:type="dxa"/>
            <w:tcBorders>
              <w:top w:val="nil"/>
              <w:left w:val="nil"/>
              <w:bottom w:val="single" w:color="auto" w:sz="8" w:space="0"/>
              <w:right w:val="single" w:color="auto" w:sz="8" w:space="0"/>
            </w:tcBorders>
            <w:shd w:val="clear" w:color="000000" w:fill="FFFFFF"/>
            <w:noWrap/>
            <w:vAlign w:val="center"/>
          </w:tcPr>
          <w:p w14:paraId="443796E3">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5C0512CF">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494D20E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9AECAB8">
            <w:pPr>
              <w:spacing w:after="0" w:line="240" w:lineRule="auto"/>
              <w:jc w:val="center"/>
              <w:rPr>
                <w:rFonts w:ascii="Arial" w:hAnsi="Arial" w:eastAsia="Times New Roman" w:cs="Arial"/>
                <w:color w:val="000000"/>
              </w:rPr>
            </w:pPr>
            <w:r>
              <w:rPr>
                <w:rFonts w:ascii="Arial" w:hAnsi="Arial" w:eastAsia="Times New Roman" w:cs="Arial"/>
                <w:color w:val="000000"/>
              </w:rPr>
              <w:t>600</w:t>
            </w:r>
          </w:p>
        </w:tc>
        <w:tc>
          <w:tcPr>
            <w:tcW w:w="4111" w:type="dxa"/>
            <w:tcBorders>
              <w:top w:val="nil"/>
              <w:left w:val="nil"/>
              <w:bottom w:val="single" w:color="auto" w:sz="8" w:space="0"/>
              <w:right w:val="single" w:color="auto" w:sz="8" w:space="0"/>
            </w:tcBorders>
            <w:shd w:val="clear" w:color="000000" w:fill="FFFFFF"/>
            <w:vAlign w:val="center"/>
          </w:tcPr>
          <w:p w14:paraId="3416BA6A">
            <w:pPr>
              <w:spacing w:after="0" w:line="240" w:lineRule="auto"/>
              <w:rPr>
                <w:rFonts w:ascii="Arial" w:hAnsi="Arial" w:eastAsia="Times New Roman" w:cs="Arial"/>
                <w:color w:val="000000"/>
              </w:rPr>
            </w:pPr>
            <w:r>
              <w:rPr>
                <w:rFonts w:ascii="Arial" w:hAnsi="Arial" w:eastAsia="Times New Roman" w:cs="Arial"/>
                <w:color w:val="000000"/>
              </w:rPr>
              <w:t>Lâmina fosca caixa com 50 unidades</w:t>
            </w:r>
          </w:p>
        </w:tc>
        <w:tc>
          <w:tcPr>
            <w:tcW w:w="1701" w:type="dxa"/>
            <w:tcBorders>
              <w:top w:val="nil"/>
              <w:left w:val="nil"/>
              <w:bottom w:val="single" w:color="auto" w:sz="8" w:space="0"/>
              <w:right w:val="single" w:color="auto" w:sz="8" w:space="0"/>
            </w:tcBorders>
            <w:shd w:val="clear" w:color="000000" w:fill="FFFFFF"/>
            <w:noWrap/>
            <w:vAlign w:val="center"/>
          </w:tcPr>
          <w:p w14:paraId="6DD37D6B">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5A88DFAF">
            <w:pPr>
              <w:spacing w:after="0" w:line="240" w:lineRule="auto"/>
              <w:jc w:val="center"/>
              <w:rPr>
                <w:rFonts w:ascii="Arial" w:hAnsi="Arial" w:eastAsia="Times New Roman" w:cs="Arial"/>
                <w:color w:val="000000"/>
              </w:rPr>
            </w:pPr>
            <w:r>
              <w:rPr>
                <w:rFonts w:ascii="Arial" w:hAnsi="Arial" w:eastAsia="Times New Roman" w:cs="Arial"/>
                <w:color w:val="000000"/>
              </w:rPr>
              <w:t>120</w:t>
            </w:r>
          </w:p>
        </w:tc>
      </w:tr>
      <w:tr w14:paraId="5274E994">
        <w:tblPrEx>
          <w:tblCellMar>
            <w:top w:w="0" w:type="dxa"/>
            <w:left w:w="70" w:type="dxa"/>
            <w:bottom w:w="0" w:type="dxa"/>
            <w:right w:w="70" w:type="dxa"/>
          </w:tblCellMar>
        </w:tblPrEx>
        <w:trPr>
          <w:trHeight w:val="222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ACD6B62">
            <w:pPr>
              <w:spacing w:after="0" w:line="240" w:lineRule="auto"/>
              <w:jc w:val="center"/>
              <w:rPr>
                <w:rFonts w:ascii="Arial" w:hAnsi="Arial" w:eastAsia="Times New Roman" w:cs="Arial"/>
                <w:color w:val="000000"/>
              </w:rPr>
            </w:pPr>
            <w:r>
              <w:rPr>
                <w:rFonts w:ascii="Arial" w:hAnsi="Arial" w:eastAsia="Times New Roman" w:cs="Arial"/>
                <w:color w:val="000000"/>
              </w:rPr>
              <w:t>601</w:t>
            </w:r>
          </w:p>
        </w:tc>
        <w:tc>
          <w:tcPr>
            <w:tcW w:w="4111" w:type="dxa"/>
            <w:tcBorders>
              <w:top w:val="nil"/>
              <w:left w:val="nil"/>
              <w:bottom w:val="single" w:color="auto" w:sz="8" w:space="0"/>
              <w:right w:val="single" w:color="auto" w:sz="8" w:space="0"/>
            </w:tcBorders>
            <w:shd w:val="clear" w:color="000000" w:fill="FFFFFF"/>
            <w:vAlign w:val="center"/>
          </w:tcPr>
          <w:p w14:paraId="7CBA9BB7">
            <w:pPr>
              <w:spacing w:after="0" w:line="240" w:lineRule="auto"/>
              <w:rPr>
                <w:rFonts w:ascii="Arial" w:hAnsi="Arial" w:eastAsia="Times New Roman" w:cs="Arial"/>
                <w:color w:val="000000"/>
              </w:rPr>
            </w:pPr>
            <w:r>
              <w:rPr>
                <w:rFonts w:ascii="Arial" w:hAnsi="Arial" w:eastAsia="Times New Roman" w:cs="Arial"/>
                <w:color w:val="000000"/>
              </w:rPr>
              <w:t>LANCETA, para puncão capilar digital, de uso único, não permitindo ser remontada ou reutilizada, com base e protetor de plástico, agulha com espessura de 21 a 23G, com retração automática após o uso. Embalagem com dados de identificação do produto, lote, marca do fabricante, data de fabricação, data de validade e registro no Ministério da Saúde.</w:t>
            </w:r>
          </w:p>
        </w:tc>
        <w:tc>
          <w:tcPr>
            <w:tcW w:w="1701" w:type="dxa"/>
            <w:tcBorders>
              <w:top w:val="nil"/>
              <w:left w:val="nil"/>
              <w:bottom w:val="single" w:color="auto" w:sz="8" w:space="0"/>
              <w:right w:val="single" w:color="auto" w:sz="8" w:space="0"/>
            </w:tcBorders>
            <w:shd w:val="clear" w:color="000000" w:fill="FFFFFF"/>
            <w:noWrap/>
            <w:vAlign w:val="center"/>
          </w:tcPr>
          <w:p w14:paraId="1F20B4FF">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3BF9CB39">
            <w:pPr>
              <w:spacing w:after="0" w:line="240" w:lineRule="auto"/>
              <w:jc w:val="center"/>
              <w:rPr>
                <w:rFonts w:ascii="Arial" w:hAnsi="Arial" w:eastAsia="Times New Roman" w:cs="Arial"/>
                <w:color w:val="000000"/>
              </w:rPr>
            </w:pPr>
            <w:r>
              <w:rPr>
                <w:rFonts w:ascii="Arial" w:hAnsi="Arial" w:eastAsia="Times New Roman" w:cs="Arial"/>
                <w:color w:val="000000"/>
              </w:rPr>
              <w:t>15000</w:t>
            </w:r>
          </w:p>
        </w:tc>
      </w:tr>
      <w:tr w14:paraId="2651540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D590698">
            <w:pPr>
              <w:spacing w:after="0" w:line="240" w:lineRule="auto"/>
              <w:jc w:val="center"/>
              <w:rPr>
                <w:rFonts w:ascii="Arial" w:hAnsi="Arial" w:eastAsia="Times New Roman" w:cs="Arial"/>
                <w:color w:val="000000"/>
              </w:rPr>
            </w:pPr>
            <w:r>
              <w:rPr>
                <w:rFonts w:ascii="Arial" w:hAnsi="Arial" w:eastAsia="Times New Roman" w:cs="Arial"/>
                <w:color w:val="000000"/>
              </w:rPr>
              <w:t>602</w:t>
            </w:r>
          </w:p>
        </w:tc>
        <w:tc>
          <w:tcPr>
            <w:tcW w:w="4111" w:type="dxa"/>
            <w:tcBorders>
              <w:top w:val="nil"/>
              <w:left w:val="nil"/>
              <w:bottom w:val="single" w:color="auto" w:sz="8" w:space="0"/>
              <w:right w:val="single" w:color="auto" w:sz="8" w:space="0"/>
            </w:tcBorders>
            <w:shd w:val="clear" w:color="000000" w:fill="FFFFFF"/>
            <w:vAlign w:val="center"/>
          </w:tcPr>
          <w:p w14:paraId="48A7D2D4">
            <w:pPr>
              <w:spacing w:after="0" w:line="240" w:lineRule="auto"/>
              <w:rPr>
                <w:rFonts w:ascii="Arial" w:hAnsi="Arial" w:eastAsia="Times New Roman" w:cs="Arial"/>
                <w:color w:val="000000"/>
              </w:rPr>
            </w:pPr>
            <w:r>
              <w:rPr>
                <w:rFonts w:ascii="Arial" w:hAnsi="Arial" w:eastAsia="Times New Roman" w:cs="Arial"/>
                <w:color w:val="000000"/>
              </w:rPr>
              <w:t>Lençol hospitalar de papel desc. 70x50m. Rolo</w:t>
            </w:r>
          </w:p>
        </w:tc>
        <w:tc>
          <w:tcPr>
            <w:tcW w:w="1701" w:type="dxa"/>
            <w:tcBorders>
              <w:top w:val="nil"/>
              <w:left w:val="nil"/>
              <w:bottom w:val="single" w:color="auto" w:sz="8" w:space="0"/>
              <w:right w:val="single" w:color="auto" w:sz="8" w:space="0"/>
            </w:tcBorders>
            <w:shd w:val="clear" w:color="000000" w:fill="FFFFFF"/>
            <w:noWrap/>
            <w:vAlign w:val="center"/>
          </w:tcPr>
          <w:p w14:paraId="1DDEACC1">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D04F64A">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7E1E7ED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98E7A18">
            <w:pPr>
              <w:spacing w:after="0" w:line="240" w:lineRule="auto"/>
              <w:jc w:val="center"/>
              <w:rPr>
                <w:rFonts w:ascii="Arial" w:hAnsi="Arial" w:eastAsia="Times New Roman" w:cs="Arial"/>
                <w:color w:val="000000"/>
              </w:rPr>
            </w:pPr>
            <w:r>
              <w:rPr>
                <w:rFonts w:ascii="Arial" w:hAnsi="Arial" w:eastAsia="Times New Roman" w:cs="Arial"/>
                <w:color w:val="000000"/>
              </w:rPr>
              <w:t>603</w:t>
            </w:r>
          </w:p>
        </w:tc>
        <w:tc>
          <w:tcPr>
            <w:tcW w:w="4111" w:type="dxa"/>
            <w:tcBorders>
              <w:top w:val="nil"/>
              <w:left w:val="nil"/>
              <w:bottom w:val="single" w:color="auto" w:sz="8" w:space="0"/>
              <w:right w:val="single" w:color="auto" w:sz="8" w:space="0"/>
            </w:tcBorders>
            <w:shd w:val="clear" w:color="000000" w:fill="FFFFFF"/>
            <w:vAlign w:val="center"/>
          </w:tcPr>
          <w:p w14:paraId="3035E63B">
            <w:pPr>
              <w:spacing w:after="0" w:line="240" w:lineRule="auto"/>
              <w:rPr>
                <w:rFonts w:ascii="Arial" w:hAnsi="Arial" w:eastAsia="Times New Roman" w:cs="Arial"/>
                <w:color w:val="000000"/>
              </w:rPr>
            </w:pPr>
            <w:r>
              <w:rPr>
                <w:rFonts w:ascii="Arial" w:hAnsi="Arial" w:eastAsia="Times New Roman" w:cs="Arial"/>
                <w:color w:val="000000"/>
              </w:rPr>
              <w:t>Luva cirúrgica estéril nº 7,0</w:t>
            </w:r>
          </w:p>
        </w:tc>
        <w:tc>
          <w:tcPr>
            <w:tcW w:w="1701" w:type="dxa"/>
            <w:tcBorders>
              <w:top w:val="nil"/>
              <w:left w:val="nil"/>
              <w:bottom w:val="single" w:color="auto" w:sz="8" w:space="0"/>
              <w:right w:val="single" w:color="auto" w:sz="8" w:space="0"/>
            </w:tcBorders>
            <w:shd w:val="clear" w:color="000000" w:fill="FFFFFF"/>
            <w:noWrap/>
            <w:vAlign w:val="center"/>
          </w:tcPr>
          <w:p w14:paraId="614F8875">
            <w:pPr>
              <w:spacing w:after="0" w:line="240" w:lineRule="auto"/>
              <w:jc w:val="center"/>
              <w:rPr>
                <w:rFonts w:ascii="Arial" w:hAnsi="Arial" w:eastAsia="Times New Roman" w:cs="Arial"/>
                <w:color w:val="000000"/>
              </w:rPr>
            </w:pPr>
            <w:r>
              <w:rPr>
                <w:rFonts w:ascii="Arial" w:hAnsi="Arial" w:eastAsia="Times New Roman" w:cs="Arial"/>
                <w:color w:val="000000"/>
              </w:rPr>
              <w:t>Par</w:t>
            </w:r>
          </w:p>
        </w:tc>
        <w:tc>
          <w:tcPr>
            <w:tcW w:w="3260" w:type="dxa"/>
            <w:tcBorders>
              <w:top w:val="nil"/>
              <w:left w:val="nil"/>
              <w:bottom w:val="single" w:color="auto" w:sz="8" w:space="0"/>
              <w:right w:val="single" w:color="auto" w:sz="8" w:space="0"/>
            </w:tcBorders>
            <w:shd w:val="clear" w:color="000000" w:fill="FFFFFF"/>
            <w:vAlign w:val="center"/>
          </w:tcPr>
          <w:p w14:paraId="0C77211E">
            <w:pPr>
              <w:spacing w:after="0" w:line="240" w:lineRule="auto"/>
              <w:jc w:val="center"/>
              <w:rPr>
                <w:rFonts w:ascii="Arial" w:hAnsi="Arial" w:eastAsia="Times New Roman" w:cs="Arial"/>
                <w:color w:val="000000"/>
              </w:rPr>
            </w:pPr>
            <w:r>
              <w:rPr>
                <w:rFonts w:ascii="Arial" w:hAnsi="Arial" w:eastAsia="Times New Roman" w:cs="Arial"/>
                <w:color w:val="000000"/>
              </w:rPr>
              <w:t>700</w:t>
            </w:r>
          </w:p>
        </w:tc>
      </w:tr>
      <w:tr w14:paraId="1697353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60C3C3D">
            <w:pPr>
              <w:spacing w:after="0" w:line="240" w:lineRule="auto"/>
              <w:jc w:val="center"/>
              <w:rPr>
                <w:rFonts w:ascii="Arial" w:hAnsi="Arial" w:eastAsia="Times New Roman" w:cs="Arial"/>
                <w:color w:val="000000"/>
              </w:rPr>
            </w:pPr>
            <w:r>
              <w:rPr>
                <w:rFonts w:ascii="Arial" w:hAnsi="Arial" w:eastAsia="Times New Roman" w:cs="Arial"/>
                <w:color w:val="000000"/>
              </w:rPr>
              <w:t>604</w:t>
            </w:r>
          </w:p>
        </w:tc>
        <w:tc>
          <w:tcPr>
            <w:tcW w:w="4111" w:type="dxa"/>
            <w:tcBorders>
              <w:top w:val="nil"/>
              <w:left w:val="nil"/>
              <w:bottom w:val="single" w:color="auto" w:sz="8" w:space="0"/>
              <w:right w:val="single" w:color="auto" w:sz="8" w:space="0"/>
            </w:tcBorders>
            <w:shd w:val="clear" w:color="000000" w:fill="FFFFFF"/>
            <w:vAlign w:val="center"/>
          </w:tcPr>
          <w:p w14:paraId="7CDA7F96">
            <w:pPr>
              <w:spacing w:after="0" w:line="240" w:lineRule="auto"/>
              <w:rPr>
                <w:rFonts w:ascii="Arial" w:hAnsi="Arial" w:eastAsia="Times New Roman" w:cs="Arial"/>
                <w:color w:val="000000"/>
              </w:rPr>
            </w:pPr>
            <w:r>
              <w:rPr>
                <w:rFonts w:ascii="Arial" w:hAnsi="Arial" w:eastAsia="Times New Roman" w:cs="Arial"/>
                <w:color w:val="000000"/>
              </w:rPr>
              <w:t>Luva cirúrgica estéril nº 7,5</w:t>
            </w:r>
          </w:p>
        </w:tc>
        <w:tc>
          <w:tcPr>
            <w:tcW w:w="1701" w:type="dxa"/>
            <w:tcBorders>
              <w:top w:val="nil"/>
              <w:left w:val="nil"/>
              <w:bottom w:val="single" w:color="auto" w:sz="8" w:space="0"/>
              <w:right w:val="single" w:color="auto" w:sz="8" w:space="0"/>
            </w:tcBorders>
            <w:shd w:val="clear" w:color="000000" w:fill="FFFFFF"/>
            <w:noWrap/>
            <w:vAlign w:val="center"/>
          </w:tcPr>
          <w:p w14:paraId="2DB07CDF">
            <w:pPr>
              <w:spacing w:after="0" w:line="240" w:lineRule="auto"/>
              <w:jc w:val="center"/>
              <w:rPr>
                <w:rFonts w:ascii="Arial" w:hAnsi="Arial" w:eastAsia="Times New Roman" w:cs="Arial"/>
                <w:color w:val="000000"/>
              </w:rPr>
            </w:pPr>
            <w:r>
              <w:rPr>
                <w:rFonts w:ascii="Arial" w:hAnsi="Arial" w:eastAsia="Times New Roman" w:cs="Arial"/>
                <w:color w:val="000000"/>
              </w:rPr>
              <w:t>Par</w:t>
            </w:r>
          </w:p>
        </w:tc>
        <w:tc>
          <w:tcPr>
            <w:tcW w:w="3260" w:type="dxa"/>
            <w:tcBorders>
              <w:top w:val="nil"/>
              <w:left w:val="nil"/>
              <w:bottom w:val="single" w:color="auto" w:sz="8" w:space="0"/>
              <w:right w:val="single" w:color="auto" w:sz="8" w:space="0"/>
            </w:tcBorders>
            <w:shd w:val="clear" w:color="000000" w:fill="FFFFFF"/>
            <w:vAlign w:val="center"/>
          </w:tcPr>
          <w:p w14:paraId="3B845A1D">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2B4DA2E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5948E1A">
            <w:pPr>
              <w:spacing w:after="0" w:line="240" w:lineRule="auto"/>
              <w:jc w:val="center"/>
              <w:rPr>
                <w:rFonts w:ascii="Arial" w:hAnsi="Arial" w:eastAsia="Times New Roman" w:cs="Arial"/>
                <w:color w:val="000000"/>
              </w:rPr>
            </w:pPr>
            <w:r>
              <w:rPr>
                <w:rFonts w:ascii="Arial" w:hAnsi="Arial" w:eastAsia="Times New Roman" w:cs="Arial"/>
                <w:color w:val="000000"/>
              </w:rPr>
              <w:t>605</w:t>
            </w:r>
          </w:p>
        </w:tc>
        <w:tc>
          <w:tcPr>
            <w:tcW w:w="4111" w:type="dxa"/>
            <w:tcBorders>
              <w:top w:val="nil"/>
              <w:left w:val="nil"/>
              <w:bottom w:val="single" w:color="auto" w:sz="8" w:space="0"/>
              <w:right w:val="single" w:color="auto" w:sz="8" w:space="0"/>
            </w:tcBorders>
            <w:shd w:val="clear" w:color="000000" w:fill="FFFFFF"/>
            <w:vAlign w:val="center"/>
          </w:tcPr>
          <w:p w14:paraId="62737A59">
            <w:pPr>
              <w:spacing w:after="0" w:line="240" w:lineRule="auto"/>
              <w:rPr>
                <w:rFonts w:ascii="Arial" w:hAnsi="Arial" w:eastAsia="Times New Roman" w:cs="Arial"/>
                <w:color w:val="000000"/>
              </w:rPr>
            </w:pPr>
            <w:r>
              <w:rPr>
                <w:rFonts w:ascii="Arial" w:hAnsi="Arial" w:eastAsia="Times New Roman" w:cs="Arial"/>
                <w:color w:val="000000"/>
              </w:rPr>
              <w:t>Luva cirúrgica estéril nº 8,0</w:t>
            </w:r>
          </w:p>
        </w:tc>
        <w:tc>
          <w:tcPr>
            <w:tcW w:w="1701" w:type="dxa"/>
            <w:tcBorders>
              <w:top w:val="nil"/>
              <w:left w:val="nil"/>
              <w:bottom w:val="single" w:color="auto" w:sz="8" w:space="0"/>
              <w:right w:val="single" w:color="auto" w:sz="8" w:space="0"/>
            </w:tcBorders>
            <w:shd w:val="clear" w:color="000000" w:fill="FFFFFF"/>
            <w:noWrap/>
            <w:vAlign w:val="center"/>
          </w:tcPr>
          <w:p w14:paraId="523ECA26">
            <w:pPr>
              <w:spacing w:after="0" w:line="240" w:lineRule="auto"/>
              <w:jc w:val="center"/>
              <w:rPr>
                <w:rFonts w:ascii="Arial" w:hAnsi="Arial" w:eastAsia="Times New Roman" w:cs="Arial"/>
                <w:color w:val="000000"/>
              </w:rPr>
            </w:pPr>
            <w:r>
              <w:rPr>
                <w:rFonts w:ascii="Arial" w:hAnsi="Arial" w:eastAsia="Times New Roman" w:cs="Arial"/>
                <w:color w:val="000000"/>
              </w:rPr>
              <w:t>Par</w:t>
            </w:r>
          </w:p>
        </w:tc>
        <w:tc>
          <w:tcPr>
            <w:tcW w:w="3260" w:type="dxa"/>
            <w:tcBorders>
              <w:top w:val="nil"/>
              <w:left w:val="nil"/>
              <w:bottom w:val="single" w:color="auto" w:sz="8" w:space="0"/>
              <w:right w:val="single" w:color="auto" w:sz="8" w:space="0"/>
            </w:tcBorders>
            <w:shd w:val="clear" w:color="000000" w:fill="FFFFFF"/>
            <w:vAlign w:val="center"/>
          </w:tcPr>
          <w:p w14:paraId="58F42FB4">
            <w:pPr>
              <w:spacing w:after="0" w:line="240" w:lineRule="auto"/>
              <w:jc w:val="center"/>
              <w:rPr>
                <w:rFonts w:ascii="Arial" w:hAnsi="Arial" w:eastAsia="Times New Roman" w:cs="Arial"/>
                <w:color w:val="000000"/>
              </w:rPr>
            </w:pPr>
            <w:r>
              <w:rPr>
                <w:rFonts w:ascii="Arial" w:hAnsi="Arial" w:eastAsia="Times New Roman" w:cs="Arial"/>
                <w:color w:val="000000"/>
              </w:rPr>
              <w:t>700</w:t>
            </w:r>
          </w:p>
        </w:tc>
      </w:tr>
      <w:tr w14:paraId="0CA1210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40E963A">
            <w:pPr>
              <w:spacing w:after="0" w:line="240" w:lineRule="auto"/>
              <w:jc w:val="center"/>
              <w:rPr>
                <w:rFonts w:ascii="Arial" w:hAnsi="Arial" w:eastAsia="Times New Roman" w:cs="Arial"/>
                <w:color w:val="000000"/>
              </w:rPr>
            </w:pPr>
            <w:r>
              <w:rPr>
                <w:rFonts w:ascii="Arial" w:hAnsi="Arial" w:eastAsia="Times New Roman" w:cs="Arial"/>
                <w:color w:val="000000"/>
              </w:rPr>
              <w:t>606</w:t>
            </w:r>
          </w:p>
        </w:tc>
        <w:tc>
          <w:tcPr>
            <w:tcW w:w="4111" w:type="dxa"/>
            <w:tcBorders>
              <w:top w:val="nil"/>
              <w:left w:val="nil"/>
              <w:bottom w:val="single" w:color="auto" w:sz="8" w:space="0"/>
              <w:right w:val="single" w:color="auto" w:sz="8" w:space="0"/>
            </w:tcBorders>
            <w:shd w:val="clear" w:color="000000" w:fill="FFFFFF"/>
            <w:vAlign w:val="center"/>
          </w:tcPr>
          <w:p w14:paraId="681B464F">
            <w:pPr>
              <w:spacing w:after="0" w:line="240" w:lineRule="auto"/>
              <w:rPr>
                <w:rFonts w:ascii="Arial" w:hAnsi="Arial" w:eastAsia="Times New Roman" w:cs="Arial"/>
                <w:color w:val="000000"/>
              </w:rPr>
            </w:pPr>
            <w:r>
              <w:rPr>
                <w:rFonts w:ascii="Arial" w:hAnsi="Arial" w:eastAsia="Times New Roman" w:cs="Arial"/>
                <w:color w:val="000000"/>
              </w:rPr>
              <w:t>Luva Cirúrgica estéril Nº 8,5</w:t>
            </w:r>
          </w:p>
        </w:tc>
        <w:tc>
          <w:tcPr>
            <w:tcW w:w="1701" w:type="dxa"/>
            <w:tcBorders>
              <w:top w:val="nil"/>
              <w:left w:val="nil"/>
              <w:bottom w:val="single" w:color="auto" w:sz="8" w:space="0"/>
              <w:right w:val="single" w:color="auto" w:sz="8" w:space="0"/>
            </w:tcBorders>
            <w:shd w:val="clear" w:color="000000" w:fill="FFFFFF"/>
            <w:noWrap/>
            <w:vAlign w:val="center"/>
          </w:tcPr>
          <w:p w14:paraId="15437A9C">
            <w:pPr>
              <w:spacing w:after="0" w:line="240" w:lineRule="auto"/>
              <w:jc w:val="center"/>
              <w:rPr>
                <w:rFonts w:ascii="Arial" w:hAnsi="Arial" w:eastAsia="Times New Roman" w:cs="Arial"/>
                <w:color w:val="000000"/>
              </w:rPr>
            </w:pPr>
            <w:r>
              <w:rPr>
                <w:rFonts w:ascii="Arial" w:hAnsi="Arial" w:eastAsia="Times New Roman" w:cs="Arial"/>
                <w:color w:val="000000"/>
              </w:rPr>
              <w:t>Par</w:t>
            </w:r>
          </w:p>
        </w:tc>
        <w:tc>
          <w:tcPr>
            <w:tcW w:w="3260" w:type="dxa"/>
            <w:tcBorders>
              <w:top w:val="nil"/>
              <w:left w:val="nil"/>
              <w:bottom w:val="single" w:color="auto" w:sz="8" w:space="0"/>
              <w:right w:val="single" w:color="auto" w:sz="8" w:space="0"/>
            </w:tcBorders>
            <w:shd w:val="clear" w:color="000000" w:fill="FFFFFF"/>
            <w:vAlign w:val="center"/>
          </w:tcPr>
          <w:p w14:paraId="790FAB9E">
            <w:pPr>
              <w:spacing w:after="0" w:line="240" w:lineRule="auto"/>
              <w:jc w:val="center"/>
              <w:rPr>
                <w:rFonts w:ascii="Arial" w:hAnsi="Arial" w:eastAsia="Times New Roman" w:cs="Arial"/>
                <w:color w:val="000000"/>
              </w:rPr>
            </w:pPr>
            <w:r>
              <w:rPr>
                <w:rFonts w:ascii="Arial" w:hAnsi="Arial" w:eastAsia="Times New Roman" w:cs="Arial"/>
                <w:color w:val="000000"/>
              </w:rPr>
              <w:t>500</w:t>
            </w:r>
          </w:p>
        </w:tc>
      </w:tr>
      <w:tr w14:paraId="4D8F494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A7143A9">
            <w:pPr>
              <w:spacing w:after="0" w:line="240" w:lineRule="auto"/>
              <w:jc w:val="center"/>
              <w:rPr>
                <w:rFonts w:ascii="Arial" w:hAnsi="Arial" w:eastAsia="Times New Roman" w:cs="Arial"/>
                <w:color w:val="000000"/>
              </w:rPr>
            </w:pPr>
            <w:r>
              <w:rPr>
                <w:rFonts w:ascii="Arial" w:hAnsi="Arial" w:eastAsia="Times New Roman" w:cs="Arial"/>
                <w:color w:val="000000"/>
              </w:rPr>
              <w:t>607</w:t>
            </w:r>
          </w:p>
        </w:tc>
        <w:tc>
          <w:tcPr>
            <w:tcW w:w="4111" w:type="dxa"/>
            <w:tcBorders>
              <w:top w:val="nil"/>
              <w:left w:val="nil"/>
              <w:bottom w:val="single" w:color="auto" w:sz="8" w:space="0"/>
              <w:right w:val="single" w:color="auto" w:sz="8" w:space="0"/>
            </w:tcBorders>
            <w:shd w:val="clear" w:color="000000" w:fill="FFFFFF"/>
            <w:vAlign w:val="center"/>
          </w:tcPr>
          <w:p w14:paraId="302605BE">
            <w:pPr>
              <w:spacing w:after="0" w:line="240" w:lineRule="auto"/>
              <w:rPr>
                <w:rFonts w:ascii="Arial" w:hAnsi="Arial" w:eastAsia="Times New Roman" w:cs="Arial"/>
                <w:color w:val="000000"/>
              </w:rPr>
            </w:pPr>
            <w:r>
              <w:rPr>
                <w:rFonts w:ascii="Arial" w:hAnsi="Arial" w:eastAsia="Times New Roman" w:cs="Arial"/>
                <w:color w:val="000000"/>
              </w:rPr>
              <w:t>Luva de procedimento de Vinil Tam. M</w:t>
            </w:r>
          </w:p>
        </w:tc>
        <w:tc>
          <w:tcPr>
            <w:tcW w:w="1701" w:type="dxa"/>
            <w:tcBorders>
              <w:top w:val="nil"/>
              <w:left w:val="nil"/>
              <w:bottom w:val="single" w:color="auto" w:sz="8" w:space="0"/>
              <w:right w:val="single" w:color="auto" w:sz="8" w:space="0"/>
            </w:tcBorders>
            <w:shd w:val="clear" w:color="000000" w:fill="FFFFFF"/>
            <w:noWrap/>
            <w:vAlign w:val="center"/>
          </w:tcPr>
          <w:p w14:paraId="75C16970">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6FBAC02C">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5BBB85F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33E53E2">
            <w:pPr>
              <w:spacing w:after="0" w:line="240" w:lineRule="auto"/>
              <w:jc w:val="center"/>
              <w:rPr>
                <w:rFonts w:ascii="Arial" w:hAnsi="Arial" w:eastAsia="Times New Roman" w:cs="Arial"/>
                <w:color w:val="000000"/>
              </w:rPr>
            </w:pPr>
            <w:r>
              <w:rPr>
                <w:rFonts w:ascii="Arial" w:hAnsi="Arial" w:eastAsia="Times New Roman" w:cs="Arial"/>
                <w:color w:val="000000"/>
              </w:rPr>
              <w:t>608</w:t>
            </w:r>
          </w:p>
        </w:tc>
        <w:tc>
          <w:tcPr>
            <w:tcW w:w="4111" w:type="dxa"/>
            <w:tcBorders>
              <w:top w:val="nil"/>
              <w:left w:val="nil"/>
              <w:bottom w:val="single" w:color="auto" w:sz="8" w:space="0"/>
              <w:right w:val="single" w:color="auto" w:sz="8" w:space="0"/>
            </w:tcBorders>
            <w:shd w:val="clear" w:color="000000" w:fill="FFFFFF"/>
            <w:vAlign w:val="center"/>
          </w:tcPr>
          <w:p w14:paraId="74D4665A">
            <w:pPr>
              <w:spacing w:after="0" w:line="240" w:lineRule="auto"/>
              <w:rPr>
                <w:rFonts w:ascii="Arial" w:hAnsi="Arial" w:eastAsia="Times New Roman" w:cs="Arial"/>
                <w:color w:val="000000"/>
              </w:rPr>
            </w:pPr>
            <w:r>
              <w:rPr>
                <w:rFonts w:ascii="Arial" w:hAnsi="Arial" w:eastAsia="Times New Roman" w:cs="Arial"/>
                <w:color w:val="000000"/>
              </w:rPr>
              <w:t>Luva de procedimento de Vinil Tam. P</w:t>
            </w:r>
          </w:p>
        </w:tc>
        <w:tc>
          <w:tcPr>
            <w:tcW w:w="1701" w:type="dxa"/>
            <w:tcBorders>
              <w:top w:val="nil"/>
              <w:left w:val="nil"/>
              <w:bottom w:val="single" w:color="auto" w:sz="8" w:space="0"/>
              <w:right w:val="single" w:color="auto" w:sz="8" w:space="0"/>
            </w:tcBorders>
            <w:shd w:val="clear" w:color="000000" w:fill="FFFFFF"/>
            <w:noWrap/>
            <w:vAlign w:val="center"/>
          </w:tcPr>
          <w:p w14:paraId="772F4906">
            <w:pPr>
              <w:spacing w:after="0" w:line="240" w:lineRule="auto"/>
              <w:jc w:val="center"/>
              <w:rPr>
                <w:rFonts w:ascii="Arial" w:hAnsi="Arial" w:eastAsia="Times New Roman" w:cs="Arial"/>
                <w:color w:val="000000"/>
              </w:rPr>
            </w:pPr>
            <w:r>
              <w:rPr>
                <w:rFonts w:ascii="Arial" w:hAnsi="Arial" w:eastAsia="Times New Roman" w:cs="Arial"/>
                <w:color w:val="000000"/>
              </w:rPr>
              <w:t xml:space="preserve">CX </w:t>
            </w:r>
          </w:p>
        </w:tc>
        <w:tc>
          <w:tcPr>
            <w:tcW w:w="3260" w:type="dxa"/>
            <w:tcBorders>
              <w:top w:val="nil"/>
              <w:left w:val="nil"/>
              <w:bottom w:val="single" w:color="auto" w:sz="8" w:space="0"/>
              <w:right w:val="single" w:color="auto" w:sz="8" w:space="0"/>
            </w:tcBorders>
            <w:shd w:val="clear" w:color="000000" w:fill="FFFFFF"/>
            <w:vAlign w:val="center"/>
          </w:tcPr>
          <w:p w14:paraId="4CA64F02">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5578DBEB">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9CE3771">
            <w:pPr>
              <w:spacing w:after="0" w:line="240" w:lineRule="auto"/>
              <w:jc w:val="center"/>
              <w:rPr>
                <w:rFonts w:ascii="Arial" w:hAnsi="Arial" w:eastAsia="Times New Roman" w:cs="Arial"/>
                <w:color w:val="000000"/>
              </w:rPr>
            </w:pPr>
            <w:r>
              <w:rPr>
                <w:rFonts w:ascii="Arial" w:hAnsi="Arial" w:eastAsia="Times New Roman" w:cs="Arial"/>
                <w:color w:val="000000"/>
              </w:rPr>
              <w:t>609</w:t>
            </w:r>
          </w:p>
        </w:tc>
        <w:tc>
          <w:tcPr>
            <w:tcW w:w="4111" w:type="dxa"/>
            <w:tcBorders>
              <w:top w:val="nil"/>
              <w:left w:val="nil"/>
              <w:bottom w:val="single" w:color="auto" w:sz="8" w:space="0"/>
              <w:right w:val="single" w:color="auto" w:sz="8" w:space="0"/>
            </w:tcBorders>
            <w:shd w:val="clear" w:color="000000" w:fill="FFFFFF"/>
            <w:vAlign w:val="center"/>
          </w:tcPr>
          <w:p w14:paraId="2830F524">
            <w:pPr>
              <w:spacing w:after="0" w:line="240" w:lineRule="auto"/>
              <w:rPr>
                <w:rFonts w:ascii="Arial" w:hAnsi="Arial" w:eastAsia="Times New Roman" w:cs="Arial"/>
                <w:color w:val="000000"/>
              </w:rPr>
            </w:pPr>
            <w:r>
              <w:rPr>
                <w:rFonts w:ascii="Arial" w:hAnsi="Arial" w:eastAsia="Times New Roman" w:cs="Arial"/>
                <w:color w:val="000000"/>
              </w:rPr>
              <w:t>Luva de Procedimento látex com talco  tam. G 100un</w:t>
            </w:r>
          </w:p>
        </w:tc>
        <w:tc>
          <w:tcPr>
            <w:tcW w:w="1701" w:type="dxa"/>
            <w:tcBorders>
              <w:top w:val="nil"/>
              <w:left w:val="nil"/>
              <w:bottom w:val="single" w:color="auto" w:sz="8" w:space="0"/>
              <w:right w:val="single" w:color="auto" w:sz="8" w:space="0"/>
            </w:tcBorders>
            <w:shd w:val="clear" w:color="000000" w:fill="FFFFFF"/>
            <w:noWrap/>
            <w:vAlign w:val="center"/>
          </w:tcPr>
          <w:p w14:paraId="1F5C6234">
            <w:pPr>
              <w:spacing w:after="0" w:line="240" w:lineRule="auto"/>
              <w:jc w:val="center"/>
              <w:rPr>
                <w:rFonts w:ascii="Arial" w:hAnsi="Arial" w:eastAsia="Times New Roman" w:cs="Arial"/>
                <w:color w:val="000000"/>
              </w:rPr>
            </w:pPr>
            <w:r>
              <w:rPr>
                <w:rFonts w:ascii="Arial" w:hAnsi="Arial" w:eastAsia="Times New Roman" w:cs="Arial"/>
                <w:color w:val="000000"/>
              </w:rPr>
              <w:t xml:space="preserve">CX </w:t>
            </w:r>
          </w:p>
        </w:tc>
        <w:tc>
          <w:tcPr>
            <w:tcW w:w="3260" w:type="dxa"/>
            <w:tcBorders>
              <w:top w:val="nil"/>
              <w:left w:val="nil"/>
              <w:bottom w:val="single" w:color="auto" w:sz="8" w:space="0"/>
              <w:right w:val="single" w:color="auto" w:sz="8" w:space="0"/>
            </w:tcBorders>
            <w:shd w:val="clear" w:color="000000" w:fill="FFFFFF"/>
            <w:vAlign w:val="center"/>
          </w:tcPr>
          <w:p w14:paraId="3D28DF52">
            <w:pPr>
              <w:spacing w:after="0" w:line="240" w:lineRule="auto"/>
              <w:jc w:val="center"/>
              <w:rPr>
                <w:rFonts w:ascii="Arial" w:hAnsi="Arial" w:eastAsia="Times New Roman" w:cs="Arial"/>
                <w:color w:val="000000"/>
              </w:rPr>
            </w:pPr>
            <w:r>
              <w:rPr>
                <w:rFonts w:ascii="Arial" w:hAnsi="Arial" w:eastAsia="Times New Roman" w:cs="Arial"/>
                <w:color w:val="000000"/>
              </w:rPr>
              <w:t>400</w:t>
            </w:r>
          </w:p>
        </w:tc>
      </w:tr>
      <w:tr w14:paraId="2B412859">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BF7907A">
            <w:pPr>
              <w:spacing w:after="0" w:line="240" w:lineRule="auto"/>
              <w:jc w:val="center"/>
              <w:rPr>
                <w:rFonts w:ascii="Arial" w:hAnsi="Arial" w:eastAsia="Times New Roman" w:cs="Arial"/>
                <w:color w:val="000000"/>
              </w:rPr>
            </w:pPr>
            <w:r>
              <w:rPr>
                <w:rFonts w:ascii="Arial" w:hAnsi="Arial" w:eastAsia="Times New Roman" w:cs="Arial"/>
                <w:color w:val="000000"/>
              </w:rPr>
              <w:t>610</w:t>
            </w:r>
          </w:p>
        </w:tc>
        <w:tc>
          <w:tcPr>
            <w:tcW w:w="4111" w:type="dxa"/>
            <w:tcBorders>
              <w:top w:val="nil"/>
              <w:left w:val="nil"/>
              <w:bottom w:val="single" w:color="auto" w:sz="8" w:space="0"/>
              <w:right w:val="single" w:color="auto" w:sz="8" w:space="0"/>
            </w:tcBorders>
            <w:shd w:val="clear" w:color="000000" w:fill="FFFFFF"/>
            <w:vAlign w:val="center"/>
          </w:tcPr>
          <w:p w14:paraId="04E82575">
            <w:pPr>
              <w:spacing w:after="0" w:line="240" w:lineRule="auto"/>
              <w:rPr>
                <w:rFonts w:ascii="Arial" w:hAnsi="Arial" w:eastAsia="Times New Roman" w:cs="Arial"/>
                <w:color w:val="000000"/>
              </w:rPr>
            </w:pPr>
            <w:r>
              <w:rPr>
                <w:rFonts w:ascii="Arial" w:hAnsi="Arial" w:eastAsia="Times New Roman" w:cs="Arial"/>
                <w:color w:val="000000"/>
              </w:rPr>
              <w:t>Luva de Procedimento látex com talco  tam. P 100un</w:t>
            </w:r>
          </w:p>
        </w:tc>
        <w:tc>
          <w:tcPr>
            <w:tcW w:w="1701" w:type="dxa"/>
            <w:tcBorders>
              <w:top w:val="nil"/>
              <w:left w:val="nil"/>
              <w:bottom w:val="single" w:color="auto" w:sz="8" w:space="0"/>
              <w:right w:val="single" w:color="auto" w:sz="8" w:space="0"/>
            </w:tcBorders>
            <w:shd w:val="clear" w:color="000000" w:fill="FFFFFF"/>
            <w:noWrap/>
            <w:vAlign w:val="center"/>
          </w:tcPr>
          <w:p w14:paraId="4C5B9B31">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595FB8F9">
            <w:pPr>
              <w:spacing w:after="0" w:line="240" w:lineRule="auto"/>
              <w:jc w:val="center"/>
              <w:rPr>
                <w:rFonts w:ascii="Arial" w:hAnsi="Arial" w:eastAsia="Times New Roman" w:cs="Arial"/>
                <w:color w:val="000000"/>
              </w:rPr>
            </w:pPr>
            <w:r>
              <w:rPr>
                <w:rFonts w:ascii="Arial" w:hAnsi="Arial" w:eastAsia="Times New Roman" w:cs="Arial"/>
                <w:color w:val="000000"/>
              </w:rPr>
              <w:t>800</w:t>
            </w:r>
          </w:p>
        </w:tc>
      </w:tr>
      <w:tr w14:paraId="5AB21ED3">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1EF5301">
            <w:pPr>
              <w:spacing w:after="0" w:line="240" w:lineRule="auto"/>
              <w:jc w:val="center"/>
              <w:rPr>
                <w:rFonts w:ascii="Arial" w:hAnsi="Arial" w:eastAsia="Times New Roman" w:cs="Arial"/>
                <w:color w:val="000000"/>
              </w:rPr>
            </w:pPr>
            <w:r>
              <w:rPr>
                <w:rFonts w:ascii="Arial" w:hAnsi="Arial" w:eastAsia="Times New Roman" w:cs="Arial"/>
                <w:color w:val="000000"/>
              </w:rPr>
              <w:t>611</w:t>
            </w:r>
          </w:p>
        </w:tc>
        <w:tc>
          <w:tcPr>
            <w:tcW w:w="4111" w:type="dxa"/>
            <w:tcBorders>
              <w:top w:val="nil"/>
              <w:left w:val="nil"/>
              <w:bottom w:val="single" w:color="auto" w:sz="8" w:space="0"/>
              <w:right w:val="single" w:color="auto" w:sz="8" w:space="0"/>
            </w:tcBorders>
            <w:shd w:val="clear" w:color="000000" w:fill="FFFFFF"/>
            <w:vAlign w:val="center"/>
          </w:tcPr>
          <w:p w14:paraId="69966B90">
            <w:pPr>
              <w:spacing w:after="0" w:line="240" w:lineRule="auto"/>
              <w:rPr>
                <w:rFonts w:ascii="Arial" w:hAnsi="Arial" w:eastAsia="Times New Roman" w:cs="Arial"/>
                <w:color w:val="000000"/>
              </w:rPr>
            </w:pPr>
            <w:r>
              <w:rPr>
                <w:rFonts w:ascii="Arial" w:hAnsi="Arial" w:eastAsia="Times New Roman" w:cs="Arial"/>
                <w:color w:val="000000"/>
              </w:rPr>
              <w:t>Luva de Procedimento látex com talco  tam. XP 100un</w:t>
            </w:r>
          </w:p>
        </w:tc>
        <w:tc>
          <w:tcPr>
            <w:tcW w:w="1701" w:type="dxa"/>
            <w:tcBorders>
              <w:top w:val="nil"/>
              <w:left w:val="nil"/>
              <w:bottom w:val="single" w:color="auto" w:sz="8" w:space="0"/>
              <w:right w:val="single" w:color="auto" w:sz="8" w:space="0"/>
            </w:tcBorders>
            <w:shd w:val="clear" w:color="000000" w:fill="FFFFFF"/>
            <w:noWrap/>
            <w:vAlign w:val="center"/>
          </w:tcPr>
          <w:p w14:paraId="3A4DD209">
            <w:pPr>
              <w:spacing w:after="0" w:line="240" w:lineRule="auto"/>
              <w:jc w:val="center"/>
              <w:rPr>
                <w:rFonts w:ascii="Arial" w:hAnsi="Arial" w:eastAsia="Times New Roman" w:cs="Arial"/>
                <w:color w:val="000000"/>
              </w:rPr>
            </w:pPr>
            <w:r>
              <w:rPr>
                <w:rFonts w:ascii="Arial" w:hAnsi="Arial" w:eastAsia="Times New Roman" w:cs="Arial"/>
                <w:color w:val="000000"/>
              </w:rPr>
              <w:t xml:space="preserve">CX </w:t>
            </w:r>
          </w:p>
        </w:tc>
        <w:tc>
          <w:tcPr>
            <w:tcW w:w="3260" w:type="dxa"/>
            <w:tcBorders>
              <w:top w:val="nil"/>
              <w:left w:val="nil"/>
              <w:bottom w:val="single" w:color="auto" w:sz="8" w:space="0"/>
              <w:right w:val="single" w:color="auto" w:sz="8" w:space="0"/>
            </w:tcBorders>
            <w:shd w:val="clear" w:color="000000" w:fill="FFFFFF"/>
            <w:vAlign w:val="center"/>
          </w:tcPr>
          <w:p w14:paraId="5C701D8A">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656717DD">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D218CD8">
            <w:pPr>
              <w:spacing w:after="0" w:line="240" w:lineRule="auto"/>
              <w:jc w:val="center"/>
              <w:rPr>
                <w:rFonts w:ascii="Arial" w:hAnsi="Arial" w:eastAsia="Times New Roman" w:cs="Arial"/>
                <w:color w:val="000000"/>
              </w:rPr>
            </w:pPr>
            <w:r>
              <w:rPr>
                <w:rFonts w:ascii="Arial" w:hAnsi="Arial" w:eastAsia="Times New Roman" w:cs="Arial"/>
                <w:color w:val="000000"/>
              </w:rPr>
              <w:t>612</w:t>
            </w:r>
          </w:p>
        </w:tc>
        <w:tc>
          <w:tcPr>
            <w:tcW w:w="4111" w:type="dxa"/>
            <w:tcBorders>
              <w:top w:val="nil"/>
              <w:left w:val="nil"/>
              <w:bottom w:val="single" w:color="auto" w:sz="8" w:space="0"/>
              <w:right w:val="single" w:color="auto" w:sz="8" w:space="0"/>
            </w:tcBorders>
            <w:shd w:val="clear" w:color="000000" w:fill="FFFFFF"/>
            <w:vAlign w:val="center"/>
          </w:tcPr>
          <w:p w14:paraId="4245A8CA">
            <w:pPr>
              <w:spacing w:after="0" w:line="240" w:lineRule="auto"/>
              <w:rPr>
                <w:rFonts w:ascii="Arial" w:hAnsi="Arial" w:eastAsia="Times New Roman" w:cs="Arial"/>
                <w:color w:val="000000"/>
              </w:rPr>
            </w:pPr>
            <w:r>
              <w:rPr>
                <w:rFonts w:ascii="Arial" w:hAnsi="Arial" w:eastAsia="Times New Roman" w:cs="Arial"/>
                <w:color w:val="000000"/>
              </w:rPr>
              <w:t>Luva de Procedimento látex com talco tam. M 100un</w:t>
            </w:r>
          </w:p>
        </w:tc>
        <w:tc>
          <w:tcPr>
            <w:tcW w:w="1701" w:type="dxa"/>
            <w:tcBorders>
              <w:top w:val="nil"/>
              <w:left w:val="nil"/>
              <w:bottom w:val="single" w:color="auto" w:sz="8" w:space="0"/>
              <w:right w:val="single" w:color="auto" w:sz="8" w:space="0"/>
            </w:tcBorders>
            <w:shd w:val="clear" w:color="000000" w:fill="FFFFFF"/>
            <w:noWrap/>
            <w:vAlign w:val="center"/>
          </w:tcPr>
          <w:p w14:paraId="6BFC9B67">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57FB67B9">
            <w:pPr>
              <w:spacing w:after="0" w:line="240" w:lineRule="auto"/>
              <w:jc w:val="center"/>
              <w:rPr>
                <w:rFonts w:ascii="Arial" w:hAnsi="Arial" w:eastAsia="Times New Roman" w:cs="Arial"/>
                <w:color w:val="000000"/>
              </w:rPr>
            </w:pPr>
            <w:r>
              <w:rPr>
                <w:rFonts w:ascii="Arial" w:hAnsi="Arial" w:eastAsia="Times New Roman" w:cs="Arial"/>
                <w:color w:val="000000"/>
              </w:rPr>
              <w:t>1600</w:t>
            </w:r>
          </w:p>
        </w:tc>
      </w:tr>
      <w:tr w14:paraId="49E07C4A">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D3A0FF5">
            <w:pPr>
              <w:spacing w:after="0" w:line="240" w:lineRule="auto"/>
              <w:jc w:val="center"/>
              <w:rPr>
                <w:rFonts w:ascii="Arial" w:hAnsi="Arial" w:eastAsia="Times New Roman" w:cs="Arial"/>
                <w:color w:val="000000"/>
              </w:rPr>
            </w:pPr>
            <w:r>
              <w:rPr>
                <w:rFonts w:ascii="Arial" w:hAnsi="Arial" w:eastAsia="Times New Roman" w:cs="Arial"/>
                <w:color w:val="000000"/>
              </w:rPr>
              <w:t>613</w:t>
            </w:r>
          </w:p>
        </w:tc>
        <w:tc>
          <w:tcPr>
            <w:tcW w:w="4111" w:type="dxa"/>
            <w:tcBorders>
              <w:top w:val="nil"/>
              <w:left w:val="nil"/>
              <w:bottom w:val="single" w:color="auto" w:sz="8" w:space="0"/>
              <w:right w:val="single" w:color="auto" w:sz="8" w:space="0"/>
            </w:tcBorders>
            <w:shd w:val="clear" w:color="000000" w:fill="FFFFFF"/>
            <w:vAlign w:val="center"/>
          </w:tcPr>
          <w:p w14:paraId="5E00159C">
            <w:pPr>
              <w:spacing w:after="0" w:line="240" w:lineRule="auto"/>
              <w:rPr>
                <w:rFonts w:ascii="Arial" w:hAnsi="Arial" w:eastAsia="Times New Roman" w:cs="Arial"/>
                <w:color w:val="000000"/>
              </w:rPr>
            </w:pPr>
            <w:r>
              <w:rPr>
                <w:rFonts w:ascii="Arial" w:hAnsi="Arial" w:eastAsia="Times New Roman" w:cs="Arial"/>
                <w:color w:val="000000"/>
              </w:rPr>
              <w:t>Malha Ortopédica tubular 10cm x 15 m</w:t>
            </w:r>
          </w:p>
        </w:tc>
        <w:tc>
          <w:tcPr>
            <w:tcW w:w="1701" w:type="dxa"/>
            <w:tcBorders>
              <w:top w:val="nil"/>
              <w:left w:val="nil"/>
              <w:bottom w:val="single" w:color="auto" w:sz="8" w:space="0"/>
              <w:right w:val="single" w:color="auto" w:sz="8" w:space="0"/>
            </w:tcBorders>
            <w:shd w:val="clear" w:color="000000" w:fill="FFFFFF"/>
            <w:noWrap/>
            <w:vAlign w:val="center"/>
          </w:tcPr>
          <w:p w14:paraId="14B0FA11">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1F150876">
            <w:pPr>
              <w:spacing w:after="0" w:line="240" w:lineRule="auto"/>
              <w:jc w:val="center"/>
              <w:rPr>
                <w:rFonts w:ascii="Arial" w:hAnsi="Arial" w:eastAsia="Times New Roman" w:cs="Arial"/>
                <w:color w:val="000000"/>
              </w:rPr>
            </w:pPr>
            <w:r>
              <w:rPr>
                <w:rFonts w:ascii="Arial" w:hAnsi="Arial" w:eastAsia="Times New Roman" w:cs="Arial"/>
                <w:color w:val="000000"/>
              </w:rPr>
              <w:t>18</w:t>
            </w:r>
          </w:p>
        </w:tc>
      </w:tr>
      <w:tr w14:paraId="091D55AE">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50DAD8E">
            <w:pPr>
              <w:spacing w:after="0" w:line="240" w:lineRule="auto"/>
              <w:jc w:val="center"/>
              <w:rPr>
                <w:rFonts w:ascii="Arial" w:hAnsi="Arial" w:eastAsia="Times New Roman" w:cs="Arial"/>
                <w:color w:val="000000"/>
              </w:rPr>
            </w:pPr>
            <w:r>
              <w:rPr>
                <w:rFonts w:ascii="Arial" w:hAnsi="Arial" w:eastAsia="Times New Roman" w:cs="Arial"/>
                <w:color w:val="000000"/>
              </w:rPr>
              <w:t>614</w:t>
            </w:r>
          </w:p>
        </w:tc>
        <w:tc>
          <w:tcPr>
            <w:tcW w:w="4111" w:type="dxa"/>
            <w:tcBorders>
              <w:top w:val="nil"/>
              <w:left w:val="nil"/>
              <w:bottom w:val="single" w:color="auto" w:sz="8" w:space="0"/>
              <w:right w:val="single" w:color="auto" w:sz="8" w:space="0"/>
            </w:tcBorders>
            <w:shd w:val="clear" w:color="000000" w:fill="FFFFFF"/>
            <w:vAlign w:val="center"/>
          </w:tcPr>
          <w:p w14:paraId="6916588E">
            <w:pPr>
              <w:spacing w:after="0" w:line="240" w:lineRule="auto"/>
              <w:rPr>
                <w:rFonts w:ascii="Arial" w:hAnsi="Arial" w:eastAsia="Times New Roman" w:cs="Arial"/>
                <w:color w:val="000000"/>
              </w:rPr>
            </w:pPr>
            <w:r>
              <w:rPr>
                <w:rFonts w:ascii="Arial" w:hAnsi="Arial" w:eastAsia="Times New Roman" w:cs="Arial"/>
                <w:color w:val="000000"/>
              </w:rPr>
              <w:t>Malha Ortopédica tubular 15cm x 15 m</w:t>
            </w:r>
          </w:p>
        </w:tc>
        <w:tc>
          <w:tcPr>
            <w:tcW w:w="1701" w:type="dxa"/>
            <w:tcBorders>
              <w:top w:val="nil"/>
              <w:left w:val="nil"/>
              <w:bottom w:val="single" w:color="auto" w:sz="8" w:space="0"/>
              <w:right w:val="single" w:color="auto" w:sz="8" w:space="0"/>
            </w:tcBorders>
            <w:shd w:val="clear" w:color="000000" w:fill="FFFFFF"/>
            <w:noWrap/>
            <w:vAlign w:val="center"/>
          </w:tcPr>
          <w:p w14:paraId="1C743EBE">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A170D67">
            <w:pPr>
              <w:spacing w:after="0" w:line="240" w:lineRule="auto"/>
              <w:jc w:val="center"/>
              <w:rPr>
                <w:rFonts w:ascii="Arial" w:hAnsi="Arial" w:eastAsia="Times New Roman" w:cs="Arial"/>
                <w:color w:val="000000"/>
              </w:rPr>
            </w:pPr>
            <w:r>
              <w:rPr>
                <w:rFonts w:ascii="Arial" w:hAnsi="Arial" w:eastAsia="Times New Roman" w:cs="Arial"/>
                <w:color w:val="000000"/>
              </w:rPr>
              <w:t>18</w:t>
            </w:r>
          </w:p>
        </w:tc>
      </w:tr>
      <w:tr w14:paraId="20A6C6E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637663F">
            <w:pPr>
              <w:spacing w:after="0" w:line="240" w:lineRule="auto"/>
              <w:jc w:val="center"/>
              <w:rPr>
                <w:rFonts w:ascii="Arial" w:hAnsi="Arial" w:eastAsia="Times New Roman" w:cs="Arial"/>
                <w:color w:val="000000"/>
              </w:rPr>
            </w:pPr>
            <w:r>
              <w:rPr>
                <w:rFonts w:ascii="Arial" w:hAnsi="Arial" w:eastAsia="Times New Roman" w:cs="Arial"/>
                <w:color w:val="000000"/>
              </w:rPr>
              <w:t>615</w:t>
            </w:r>
          </w:p>
        </w:tc>
        <w:tc>
          <w:tcPr>
            <w:tcW w:w="4111" w:type="dxa"/>
            <w:tcBorders>
              <w:top w:val="nil"/>
              <w:left w:val="nil"/>
              <w:bottom w:val="single" w:color="auto" w:sz="8" w:space="0"/>
              <w:right w:val="single" w:color="auto" w:sz="8" w:space="0"/>
            </w:tcBorders>
            <w:shd w:val="clear" w:color="000000" w:fill="FFFFFF"/>
            <w:vAlign w:val="center"/>
          </w:tcPr>
          <w:p w14:paraId="2F9AA82E">
            <w:pPr>
              <w:spacing w:after="0" w:line="240" w:lineRule="auto"/>
              <w:rPr>
                <w:rFonts w:ascii="Arial" w:hAnsi="Arial" w:eastAsia="Times New Roman" w:cs="Arial"/>
                <w:color w:val="000000"/>
              </w:rPr>
            </w:pPr>
            <w:r>
              <w:rPr>
                <w:rFonts w:ascii="Arial" w:hAnsi="Arial" w:eastAsia="Times New Roman" w:cs="Arial"/>
                <w:color w:val="000000"/>
              </w:rPr>
              <w:t xml:space="preserve">Malha Ortopédica tubular 20cm x 15 m </w:t>
            </w:r>
          </w:p>
        </w:tc>
        <w:tc>
          <w:tcPr>
            <w:tcW w:w="1701" w:type="dxa"/>
            <w:tcBorders>
              <w:top w:val="nil"/>
              <w:left w:val="nil"/>
              <w:bottom w:val="single" w:color="auto" w:sz="8" w:space="0"/>
              <w:right w:val="single" w:color="auto" w:sz="8" w:space="0"/>
            </w:tcBorders>
            <w:shd w:val="clear" w:color="000000" w:fill="FFFFFF"/>
            <w:noWrap/>
            <w:vAlign w:val="center"/>
          </w:tcPr>
          <w:p w14:paraId="5C7B6935">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112E2D3C">
            <w:pPr>
              <w:spacing w:after="0" w:line="240" w:lineRule="auto"/>
              <w:jc w:val="center"/>
              <w:rPr>
                <w:rFonts w:ascii="Arial" w:hAnsi="Arial" w:eastAsia="Times New Roman" w:cs="Arial"/>
                <w:color w:val="000000"/>
              </w:rPr>
            </w:pPr>
            <w:r>
              <w:rPr>
                <w:rFonts w:ascii="Arial" w:hAnsi="Arial" w:eastAsia="Times New Roman" w:cs="Arial"/>
                <w:color w:val="000000"/>
              </w:rPr>
              <w:t>18</w:t>
            </w:r>
          </w:p>
        </w:tc>
      </w:tr>
      <w:tr w14:paraId="367DA81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A4C00E2">
            <w:pPr>
              <w:spacing w:after="0" w:line="240" w:lineRule="auto"/>
              <w:jc w:val="center"/>
              <w:rPr>
                <w:rFonts w:ascii="Arial" w:hAnsi="Arial" w:eastAsia="Times New Roman" w:cs="Arial"/>
                <w:color w:val="000000"/>
              </w:rPr>
            </w:pPr>
            <w:r>
              <w:rPr>
                <w:rFonts w:ascii="Arial" w:hAnsi="Arial" w:eastAsia="Times New Roman" w:cs="Arial"/>
                <w:color w:val="000000"/>
              </w:rPr>
              <w:t>616</w:t>
            </w:r>
          </w:p>
        </w:tc>
        <w:tc>
          <w:tcPr>
            <w:tcW w:w="4111" w:type="dxa"/>
            <w:tcBorders>
              <w:top w:val="nil"/>
              <w:left w:val="nil"/>
              <w:bottom w:val="single" w:color="auto" w:sz="8" w:space="0"/>
              <w:right w:val="single" w:color="auto" w:sz="8" w:space="0"/>
            </w:tcBorders>
            <w:shd w:val="clear" w:color="000000" w:fill="FFFFFF"/>
            <w:vAlign w:val="center"/>
          </w:tcPr>
          <w:p w14:paraId="775F4171">
            <w:pPr>
              <w:spacing w:after="0" w:line="240" w:lineRule="auto"/>
              <w:rPr>
                <w:rFonts w:ascii="Arial" w:hAnsi="Arial" w:eastAsia="Times New Roman" w:cs="Arial"/>
                <w:color w:val="000000"/>
              </w:rPr>
            </w:pPr>
            <w:r>
              <w:rPr>
                <w:rFonts w:ascii="Arial" w:hAnsi="Arial" w:eastAsia="Times New Roman" w:cs="Arial"/>
                <w:color w:val="000000"/>
              </w:rPr>
              <w:t>MÁSCARA DE VENTURI ADULTO</w:t>
            </w:r>
          </w:p>
        </w:tc>
        <w:tc>
          <w:tcPr>
            <w:tcW w:w="1701" w:type="dxa"/>
            <w:tcBorders>
              <w:top w:val="nil"/>
              <w:left w:val="nil"/>
              <w:bottom w:val="single" w:color="auto" w:sz="8" w:space="0"/>
              <w:right w:val="single" w:color="auto" w:sz="8" w:space="0"/>
            </w:tcBorders>
            <w:shd w:val="clear" w:color="000000" w:fill="FFFFFF"/>
            <w:noWrap/>
            <w:vAlign w:val="center"/>
          </w:tcPr>
          <w:p w14:paraId="5DF09ED3">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5128AC50">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2A7B6A0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E253D38">
            <w:pPr>
              <w:spacing w:after="0" w:line="240" w:lineRule="auto"/>
              <w:jc w:val="center"/>
              <w:rPr>
                <w:rFonts w:ascii="Arial" w:hAnsi="Arial" w:eastAsia="Times New Roman" w:cs="Arial"/>
                <w:color w:val="000000"/>
              </w:rPr>
            </w:pPr>
            <w:r>
              <w:rPr>
                <w:rFonts w:ascii="Arial" w:hAnsi="Arial" w:eastAsia="Times New Roman" w:cs="Arial"/>
                <w:color w:val="000000"/>
              </w:rPr>
              <w:t>617</w:t>
            </w:r>
          </w:p>
        </w:tc>
        <w:tc>
          <w:tcPr>
            <w:tcW w:w="4111" w:type="dxa"/>
            <w:tcBorders>
              <w:top w:val="nil"/>
              <w:left w:val="nil"/>
              <w:bottom w:val="single" w:color="auto" w:sz="8" w:space="0"/>
              <w:right w:val="single" w:color="auto" w:sz="8" w:space="0"/>
            </w:tcBorders>
            <w:shd w:val="clear" w:color="000000" w:fill="FFFFFF"/>
            <w:vAlign w:val="center"/>
          </w:tcPr>
          <w:p w14:paraId="466E61CA">
            <w:pPr>
              <w:spacing w:after="0" w:line="240" w:lineRule="auto"/>
              <w:rPr>
                <w:rFonts w:ascii="Arial" w:hAnsi="Arial" w:eastAsia="Times New Roman" w:cs="Arial"/>
                <w:color w:val="000000"/>
              </w:rPr>
            </w:pPr>
            <w:r>
              <w:rPr>
                <w:rFonts w:ascii="Arial" w:hAnsi="Arial" w:eastAsia="Times New Roman" w:cs="Arial"/>
                <w:color w:val="000000"/>
              </w:rPr>
              <w:t>MÁSCARA DE VENTURI INFANTIL</w:t>
            </w:r>
          </w:p>
        </w:tc>
        <w:tc>
          <w:tcPr>
            <w:tcW w:w="1701" w:type="dxa"/>
            <w:tcBorders>
              <w:top w:val="nil"/>
              <w:left w:val="nil"/>
              <w:bottom w:val="single" w:color="auto" w:sz="8" w:space="0"/>
              <w:right w:val="single" w:color="auto" w:sz="8" w:space="0"/>
            </w:tcBorders>
            <w:shd w:val="clear" w:color="000000" w:fill="FFFFFF"/>
            <w:noWrap/>
            <w:vAlign w:val="center"/>
          </w:tcPr>
          <w:p w14:paraId="290EF5E3">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50B2F83">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3971E584">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6879FBB">
            <w:pPr>
              <w:spacing w:after="0" w:line="240" w:lineRule="auto"/>
              <w:jc w:val="center"/>
              <w:rPr>
                <w:rFonts w:ascii="Arial" w:hAnsi="Arial" w:eastAsia="Times New Roman" w:cs="Arial"/>
                <w:color w:val="000000"/>
              </w:rPr>
            </w:pPr>
            <w:r>
              <w:rPr>
                <w:rFonts w:ascii="Arial" w:hAnsi="Arial" w:eastAsia="Times New Roman" w:cs="Arial"/>
                <w:color w:val="000000"/>
              </w:rPr>
              <w:t>618</w:t>
            </w:r>
          </w:p>
        </w:tc>
        <w:tc>
          <w:tcPr>
            <w:tcW w:w="4111" w:type="dxa"/>
            <w:tcBorders>
              <w:top w:val="nil"/>
              <w:left w:val="nil"/>
              <w:bottom w:val="single" w:color="auto" w:sz="8" w:space="0"/>
              <w:right w:val="single" w:color="auto" w:sz="8" w:space="0"/>
            </w:tcBorders>
            <w:shd w:val="clear" w:color="000000" w:fill="FFFFFF"/>
            <w:vAlign w:val="center"/>
          </w:tcPr>
          <w:p w14:paraId="532BD106">
            <w:pPr>
              <w:spacing w:after="0" w:line="240" w:lineRule="auto"/>
              <w:rPr>
                <w:rFonts w:ascii="Arial" w:hAnsi="Arial" w:eastAsia="Times New Roman" w:cs="Arial"/>
                <w:color w:val="000000"/>
              </w:rPr>
            </w:pPr>
            <w:r>
              <w:rPr>
                <w:rFonts w:ascii="Arial" w:hAnsi="Arial" w:eastAsia="Times New Roman" w:cs="Arial"/>
                <w:color w:val="000000"/>
              </w:rPr>
              <w:t>Máscara desc. c/ elástico, camada tripla, caixa com 50 und.</w:t>
            </w:r>
          </w:p>
        </w:tc>
        <w:tc>
          <w:tcPr>
            <w:tcW w:w="1701" w:type="dxa"/>
            <w:tcBorders>
              <w:top w:val="nil"/>
              <w:left w:val="nil"/>
              <w:bottom w:val="single" w:color="auto" w:sz="8" w:space="0"/>
              <w:right w:val="single" w:color="auto" w:sz="8" w:space="0"/>
            </w:tcBorders>
            <w:shd w:val="clear" w:color="000000" w:fill="FFFFFF"/>
            <w:noWrap/>
            <w:vAlign w:val="center"/>
          </w:tcPr>
          <w:p w14:paraId="73E0103F">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0B8C33C8">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31C58B65">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FE59CDC">
            <w:pPr>
              <w:spacing w:after="0" w:line="240" w:lineRule="auto"/>
              <w:jc w:val="center"/>
              <w:rPr>
                <w:rFonts w:ascii="Arial" w:hAnsi="Arial" w:eastAsia="Times New Roman" w:cs="Arial"/>
                <w:color w:val="000000"/>
              </w:rPr>
            </w:pPr>
            <w:r>
              <w:rPr>
                <w:rFonts w:ascii="Arial" w:hAnsi="Arial" w:eastAsia="Times New Roman" w:cs="Arial"/>
                <w:color w:val="000000"/>
              </w:rPr>
              <w:t>619</w:t>
            </w:r>
          </w:p>
        </w:tc>
        <w:tc>
          <w:tcPr>
            <w:tcW w:w="4111" w:type="dxa"/>
            <w:tcBorders>
              <w:top w:val="nil"/>
              <w:left w:val="nil"/>
              <w:bottom w:val="single" w:color="auto" w:sz="8" w:space="0"/>
              <w:right w:val="single" w:color="auto" w:sz="8" w:space="0"/>
            </w:tcBorders>
            <w:shd w:val="clear" w:color="000000" w:fill="FFFFFF"/>
            <w:vAlign w:val="center"/>
          </w:tcPr>
          <w:p w14:paraId="4F762E6E">
            <w:pPr>
              <w:spacing w:after="0" w:line="240" w:lineRule="auto"/>
              <w:rPr>
                <w:rFonts w:ascii="Arial" w:hAnsi="Arial" w:eastAsia="Times New Roman" w:cs="Arial"/>
                <w:color w:val="000000"/>
              </w:rPr>
            </w:pPr>
            <w:r>
              <w:rPr>
                <w:rFonts w:ascii="Arial" w:hAnsi="Arial" w:eastAsia="Times New Roman" w:cs="Arial"/>
                <w:color w:val="000000"/>
              </w:rPr>
              <w:t>Mascara N95 Bico de pato (para uso em laboratório e isolamento)</w:t>
            </w:r>
          </w:p>
        </w:tc>
        <w:tc>
          <w:tcPr>
            <w:tcW w:w="1701" w:type="dxa"/>
            <w:tcBorders>
              <w:top w:val="nil"/>
              <w:left w:val="nil"/>
              <w:bottom w:val="single" w:color="auto" w:sz="8" w:space="0"/>
              <w:right w:val="single" w:color="auto" w:sz="8" w:space="0"/>
            </w:tcBorders>
            <w:shd w:val="clear" w:color="000000" w:fill="FFFFFF"/>
            <w:noWrap/>
            <w:vAlign w:val="center"/>
          </w:tcPr>
          <w:p w14:paraId="3060B794">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091311B4">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3F886B5B">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7850DD6">
            <w:pPr>
              <w:spacing w:after="0" w:line="240" w:lineRule="auto"/>
              <w:jc w:val="center"/>
              <w:rPr>
                <w:rFonts w:ascii="Arial" w:hAnsi="Arial" w:eastAsia="Times New Roman" w:cs="Arial"/>
                <w:color w:val="000000"/>
              </w:rPr>
            </w:pPr>
            <w:r>
              <w:rPr>
                <w:rFonts w:ascii="Arial" w:hAnsi="Arial" w:eastAsia="Times New Roman" w:cs="Arial"/>
                <w:color w:val="000000"/>
              </w:rPr>
              <w:t>620</w:t>
            </w:r>
          </w:p>
        </w:tc>
        <w:tc>
          <w:tcPr>
            <w:tcW w:w="4111" w:type="dxa"/>
            <w:tcBorders>
              <w:top w:val="nil"/>
              <w:left w:val="nil"/>
              <w:bottom w:val="single" w:color="auto" w:sz="8" w:space="0"/>
              <w:right w:val="single" w:color="auto" w:sz="8" w:space="0"/>
            </w:tcBorders>
            <w:shd w:val="clear" w:color="000000" w:fill="FFFFFF"/>
            <w:vAlign w:val="center"/>
          </w:tcPr>
          <w:p w14:paraId="3D1CE680">
            <w:pPr>
              <w:spacing w:after="0" w:line="240" w:lineRule="auto"/>
              <w:rPr>
                <w:rFonts w:ascii="Arial" w:hAnsi="Arial" w:eastAsia="Times New Roman" w:cs="Arial"/>
                <w:color w:val="000000"/>
              </w:rPr>
            </w:pPr>
            <w:r>
              <w:rPr>
                <w:rFonts w:ascii="Arial" w:hAnsi="Arial" w:eastAsia="Times New Roman" w:cs="Arial"/>
                <w:color w:val="000000"/>
              </w:rPr>
              <w:t>MÁSCARA PARA OXIGENAÇÃO DE ALTA CONCENTRAÇÃO COM RESERVATÓRIO, ADULTO</w:t>
            </w:r>
          </w:p>
        </w:tc>
        <w:tc>
          <w:tcPr>
            <w:tcW w:w="1701" w:type="dxa"/>
            <w:tcBorders>
              <w:top w:val="nil"/>
              <w:left w:val="nil"/>
              <w:bottom w:val="single" w:color="auto" w:sz="8" w:space="0"/>
              <w:right w:val="single" w:color="auto" w:sz="8" w:space="0"/>
            </w:tcBorders>
            <w:shd w:val="clear" w:color="000000" w:fill="FFFFFF"/>
            <w:noWrap/>
            <w:vAlign w:val="center"/>
          </w:tcPr>
          <w:p w14:paraId="6616AD57">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3C73AD2D">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3B489B9C">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E7B5204">
            <w:pPr>
              <w:spacing w:after="0" w:line="240" w:lineRule="auto"/>
              <w:jc w:val="center"/>
              <w:rPr>
                <w:rFonts w:ascii="Arial" w:hAnsi="Arial" w:eastAsia="Times New Roman" w:cs="Arial"/>
                <w:color w:val="000000"/>
              </w:rPr>
            </w:pPr>
            <w:r>
              <w:rPr>
                <w:rFonts w:ascii="Arial" w:hAnsi="Arial" w:eastAsia="Times New Roman" w:cs="Arial"/>
                <w:color w:val="000000"/>
              </w:rPr>
              <w:t>621</w:t>
            </w:r>
          </w:p>
        </w:tc>
        <w:tc>
          <w:tcPr>
            <w:tcW w:w="4111" w:type="dxa"/>
            <w:tcBorders>
              <w:top w:val="nil"/>
              <w:left w:val="nil"/>
              <w:bottom w:val="single" w:color="auto" w:sz="8" w:space="0"/>
              <w:right w:val="single" w:color="auto" w:sz="8" w:space="0"/>
            </w:tcBorders>
            <w:shd w:val="clear" w:color="000000" w:fill="FFFFFF"/>
            <w:vAlign w:val="center"/>
          </w:tcPr>
          <w:p w14:paraId="304DAF30">
            <w:pPr>
              <w:spacing w:after="0" w:line="240" w:lineRule="auto"/>
              <w:rPr>
                <w:rFonts w:ascii="Arial" w:hAnsi="Arial" w:eastAsia="Times New Roman" w:cs="Arial"/>
                <w:color w:val="000000"/>
              </w:rPr>
            </w:pPr>
            <w:r>
              <w:rPr>
                <w:rFonts w:ascii="Arial" w:hAnsi="Arial" w:eastAsia="Times New Roman" w:cs="Arial"/>
                <w:color w:val="000000"/>
              </w:rPr>
              <w:t>MÁSCARA PARA OXIGENAÇÃO DE ALTA CONCENTRAÇÃO COM RESERVATÓRIO, INFANTIL</w:t>
            </w:r>
          </w:p>
        </w:tc>
        <w:tc>
          <w:tcPr>
            <w:tcW w:w="1701" w:type="dxa"/>
            <w:tcBorders>
              <w:top w:val="nil"/>
              <w:left w:val="nil"/>
              <w:bottom w:val="single" w:color="auto" w:sz="8" w:space="0"/>
              <w:right w:val="single" w:color="auto" w:sz="8" w:space="0"/>
            </w:tcBorders>
            <w:shd w:val="clear" w:color="000000" w:fill="FFFFFF"/>
            <w:noWrap/>
            <w:vAlign w:val="center"/>
          </w:tcPr>
          <w:p w14:paraId="694DCB25">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00352F8F">
            <w:pPr>
              <w:spacing w:after="0" w:line="240" w:lineRule="auto"/>
              <w:jc w:val="center"/>
              <w:rPr>
                <w:rFonts w:ascii="Arial" w:hAnsi="Arial" w:eastAsia="Times New Roman" w:cs="Arial"/>
                <w:color w:val="000000"/>
              </w:rPr>
            </w:pPr>
            <w:r>
              <w:rPr>
                <w:rFonts w:ascii="Arial" w:hAnsi="Arial" w:eastAsia="Times New Roman" w:cs="Arial"/>
                <w:color w:val="000000"/>
              </w:rPr>
              <w:t>60</w:t>
            </w:r>
          </w:p>
        </w:tc>
      </w:tr>
      <w:tr w14:paraId="65EF500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B94C40C">
            <w:pPr>
              <w:spacing w:after="0" w:line="240" w:lineRule="auto"/>
              <w:jc w:val="center"/>
              <w:rPr>
                <w:rFonts w:ascii="Arial" w:hAnsi="Arial" w:eastAsia="Times New Roman" w:cs="Arial"/>
                <w:color w:val="000000"/>
              </w:rPr>
            </w:pPr>
            <w:r>
              <w:rPr>
                <w:rFonts w:ascii="Arial" w:hAnsi="Arial" w:eastAsia="Times New Roman" w:cs="Arial"/>
                <w:color w:val="000000"/>
              </w:rPr>
              <w:t>622</w:t>
            </w:r>
          </w:p>
        </w:tc>
        <w:tc>
          <w:tcPr>
            <w:tcW w:w="4111" w:type="dxa"/>
            <w:tcBorders>
              <w:top w:val="nil"/>
              <w:left w:val="nil"/>
              <w:bottom w:val="single" w:color="auto" w:sz="8" w:space="0"/>
              <w:right w:val="single" w:color="auto" w:sz="8" w:space="0"/>
            </w:tcBorders>
            <w:shd w:val="clear" w:color="000000" w:fill="FFFFFF"/>
            <w:vAlign w:val="center"/>
          </w:tcPr>
          <w:p w14:paraId="3F7D63AE">
            <w:pPr>
              <w:spacing w:after="0" w:line="240" w:lineRule="auto"/>
              <w:rPr>
                <w:rFonts w:ascii="Arial" w:hAnsi="Arial" w:eastAsia="Times New Roman" w:cs="Arial"/>
                <w:color w:val="000000"/>
              </w:rPr>
            </w:pPr>
            <w:r>
              <w:rPr>
                <w:rFonts w:ascii="Arial" w:hAnsi="Arial" w:eastAsia="Times New Roman" w:cs="Arial"/>
                <w:color w:val="000000"/>
              </w:rPr>
              <w:t>Óculos de Proteção</w:t>
            </w:r>
          </w:p>
        </w:tc>
        <w:tc>
          <w:tcPr>
            <w:tcW w:w="1701" w:type="dxa"/>
            <w:tcBorders>
              <w:top w:val="nil"/>
              <w:left w:val="nil"/>
              <w:bottom w:val="single" w:color="auto" w:sz="8" w:space="0"/>
              <w:right w:val="single" w:color="auto" w:sz="8" w:space="0"/>
            </w:tcBorders>
            <w:shd w:val="clear" w:color="000000" w:fill="FFFFFF"/>
            <w:noWrap/>
            <w:vAlign w:val="center"/>
          </w:tcPr>
          <w:p w14:paraId="5CD71052">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38A3C9F1">
            <w:pPr>
              <w:spacing w:after="0" w:line="240" w:lineRule="auto"/>
              <w:jc w:val="center"/>
              <w:rPr>
                <w:rFonts w:ascii="Arial" w:hAnsi="Arial" w:eastAsia="Times New Roman" w:cs="Arial"/>
                <w:color w:val="000000"/>
              </w:rPr>
            </w:pPr>
            <w:r>
              <w:rPr>
                <w:rFonts w:ascii="Arial" w:hAnsi="Arial" w:eastAsia="Times New Roman" w:cs="Arial"/>
                <w:color w:val="000000"/>
              </w:rPr>
              <w:t>40</w:t>
            </w:r>
          </w:p>
        </w:tc>
      </w:tr>
      <w:tr w14:paraId="0226368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7B92E00">
            <w:pPr>
              <w:spacing w:after="0" w:line="240" w:lineRule="auto"/>
              <w:jc w:val="center"/>
              <w:rPr>
                <w:rFonts w:ascii="Arial" w:hAnsi="Arial" w:eastAsia="Times New Roman" w:cs="Arial"/>
                <w:color w:val="000000"/>
              </w:rPr>
            </w:pPr>
            <w:r>
              <w:rPr>
                <w:rFonts w:ascii="Arial" w:hAnsi="Arial" w:eastAsia="Times New Roman" w:cs="Arial"/>
                <w:color w:val="000000"/>
              </w:rPr>
              <w:t>623</w:t>
            </w:r>
          </w:p>
        </w:tc>
        <w:tc>
          <w:tcPr>
            <w:tcW w:w="4111" w:type="dxa"/>
            <w:tcBorders>
              <w:top w:val="nil"/>
              <w:left w:val="nil"/>
              <w:bottom w:val="single" w:color="auto" w:sz="8" w:space="0"/>
              <w:right w:val="single" w:color="auto" w:sz="8" w:space="0"/>
            </w:tcBorders>
            <w:shd w:val="clear" w:color="000000" w:fill="FFFFFF"/>
            <w:vAlign w:val="center"/>
          </w:tcPr>
          <w:p w14:paraId="5C53CE65">
            <w:pPr>
              <w:spacing w:after="0" w:line="240" w:lineRule="auto"/>
              <w:rPr>
                <w:rFonts w:ascii="Arial" w:hAnsi="Arial" w:eastAsia="Times New Roman" w:cs="Arial"/>
                <w:color w:val="000000"/>
              </w:rPr>
            </w:pPr>
            <w:r>
              <w:rPr>
                <w:rFonts w:ascii="Arial" w:hAnsi="Arial" w:eastAsia="Times New Roman" w:cs="Arial"/>
                <w:color w:val="000000"/>
              </w:rPr>
              <w:t>Papel Grau cirúrgico 100mmx100mt</w:t>
            </w:r>
          </w:p>
        </w:tc>
        <w:tc>
          <w:tcPr>
            <w:tcW w:w="1701" w:type="dxa"/>
            <w:tcBorders>
              <w:top w:val="nil"/>
              <w:left w:val="nil"/>
              <w:bottom w:val="single" w:color="auto" w:sz="8" w:space="0"/>
              <w:right w:val="single" w:color="auto" w:sz="8" w:space="0"/>
            </w:tcBorders>
            <w:shd w:val="clear" w:color="000000" w:fill="FFFFFF"/>
            <w:noWrap/>
            <w:vAlign w:val="center"/>
          </w:tcPr>
          <w:p w14:paraId="1CE49A83">
            <w:pPr>
              <w:spacing w:after="0" w:line="240" w:lineRule="auto"/>
              <w:jc w:val="center"/>
              <w:rPr>
                <w:rFonts w:ascii="Arial" w:hAnsi="Arial" w:eastAsia="Times New Roman" w:cs="Arial"/>
                <w:color w:val="000000"/>
              </w:rPr>
            </w:pPr>
            <w:r>
              <w:rPr>
                <w:rFonts w:ascii="Arial" w:hAnsi="Arial" w:eastAsia="Times New Roman" w:cs="Arial"/>
                <w:color w:val="000000"/>
              </w:rPr>
              <w:t>Rl</w:t>
            </w:r>
          </w:p>
        </w:tc>
        <w:tc>
          <w:tcPr>
            <w:tcW w:w="3260" w:type="dxa"/>
            <w:tcBorders>
              <w:top w:val="nil"/>
              <w:left w:val="nil"/>
              <w:bottom w:val="single" w:color="auto" w:sz="8" w:space="0"/>
              <w:right w:val="single" w:color="auto" w:sz="8" w:space="0"/>
            </w:tcBorders>
            <w:shd w:val="clear" w:color="000000" w:fill="FFFFFF"/>
            <w:vAlign w:val="center"/>
          </w:tcPr>
          <w:p w14:paraId="23DF5C81">
            <w:pPr>
              <w:spacing w:after="0" w:line="240" w:lineRule="auto"/>
              <w:jc w:val="center"/>
              <w:rPr>
                <w:rFonts w:ascii="Arial" w:hAnsi="Arial" w:eastAsia="Times New Roman" w:cs="Arial"/>
                <w:color w:val="000000"/>
              </w:rPr>
            </w:pPr>
            <w:r>
              <w:rPr>
                <w:rFonts w:ascii="Arial" w:hAnsi="Arial" w:eastAsia="Times New Roman" w:cs="Arial"/>
                <w:color w:val="000000"/>
              </w:rPr>
              <w:t>40</w:t>
            </w:r>
          </w:p>
        </w:tc>
      </w:tr>
      <w:tr w14:paraId="755DDB8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6B2094E">
            <w:pPr>
              <w:spacing w:after="0" w:line="240" w:lineRule="auto"/>
              <w:jc w:val="center"/>
              <w:rPr>
                <w:rFonts w:ascii="Arial" w:hAnsi="Arial" w:eastAsia="Times New Roman" w:cs="Arial"/>
                <w:color w:val="000000"/>
              </w:rPr>
            </w:pPr>
            <w:r>
              <w:rPr>
                <w:rFonts w:ascii="Arial" w:hAnsi="Arial" w:eastAsia="Times New Roman" w:cs="Arial"/>
                <w:color w:val="000000"/>
              </w:rPr>
              <w:t>624</w:t>
            </w:r>
          </w:p>
        </w:tc>
        <w:tc>
          <w:tcPr>
            <w:tcW w:w="4111" w:type="dxa"/>
            <w:tcBorders>
              <w:top w:val="nil"/>
              <w:left w:val="nil"/>
              <w:bottom w:val="single" w:color="auto" w:sz="8" w:space="0"/>
              <w:right w:val="single" w:color="auto" w:sz="8" w:space="0"/>
            </w:tcBorders>
            <w:shd w:val="clear" w:color="000000" w:fill="FFFFFF"/>
            <w:vAlign w:val="center"/>
          </w:tcPr>
          <w:p w14:paraId="09EB934F">
            <w:pPr>
              <w:spacing w:after="0" w:line="240" w:lineRule="auto"/>
              <w:rPr>
                <w:rFonts w:ascii="Arial" w:hAnsi="Arial" w:eastAsia="Times New Roman" w:cs="Arial"/>
                <w:color w:val="000000"/>
              </w:rPr>
            </w:pPr>
            <w:r>
              <w:rPr>
                <w:rFonts w:ascii="Arial" w:hAnsi="Arial" w:eastAsia="Times New Roman" w:cs="Arial"/>
                <w:color w:val="000000"/>
              </w:rPr>
              <w:t>Papel Grau cirúrgico 150mmx100mt</w:t>
            </w:r>
          </w:p>
        </w:tc>
        <w:tc>
          <w:tcPr>
            <w:tcW w:w="1701" w:type="dxa"/>
            <w:tcBorders>
              <w:top w:val="nil"/>
              <w:left w:val="nil"/>
              <w:bottom w:val="single" w:color="auto" w:sz="8" w:space="0"/>
              <w:right w:val="single" w:color="auto" w:sz="8" w:space="0"/>
            </w:tcBorders>
            <w:shd w:val="clear" w:color="000000" w:fill="FFFFFF"/>
            <w:noWrap/>
            <w:vAlign w:val="center"/>
          </w:tcPr>
          <w:p w14:paraId="21C6ACEC">
            <w:pPr>
              <w:spacing w:after="0" w:line="240" w:lineRule="auto"/>
              <w:jc w:val="center"/>
              <w:rPr>
                <w:rFonts w:ascii="Arial" w:hAnsi="Arial" w:eastAsia="Times New Roman" w:cs="Arial"/>
                <w:color w:val="000000"/>
              </w:rPr>
            </w:pPr>
            <w:r>
              <w:rPr>
                <w:rFonts w:ascii="Arial" w:hAnsi="Arial" w:eastAsia="Times New Roman" w:cs="Arial"/>
                <w:color w:val="000000"/>
              </w:rPr>
              <w:t>Rl</w:t>
            </w:r>
          </w:p>
        </w:tc>
        <w:tc>
          <w:tcPr>
            <w:tcW w:w="3260" w:type="dxa"/>
            <w:tcBorders>
              <w:top w:val="nil"/>
              <w:left w:val="nil"/>
              <w:bottom w:val="single" w:color="auto" w:sz="8" w:space="0"/>
              <w:right w:val="single" w:color="auto" w:sz="8" w:space="0"/>
            </w:tcBorders>
            <w:shd w:val="clear" w:color="000000" w:fill="FFFFFF"/>
            <w:vAlign w:val="center"/>
          </w:tcPr>
          <w:p w14:paraId="4263BFDB">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208B0C4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494D508">
            <w:pPr>
              <w:spacing w:after="0" w:line="240" w:lineRule="auto"/>
              <w:jc w:val="center"/>
              <w:rPr>
                <w:rFonts w:ascii="Arial" w:hAnsi="Arial" w:eastAsia="Times New Roman" w:cs="Arial"/>
                <w:color w:val="000000"/>
              </w:rPr>
            </w:pPr>
            <w:r>
              <w:rPr>
                <w:rFonts w:ascii="Arial" w:hAnsi="Arial" w:eastAsia="Times New Roman" w:cs="Arial"/>
                <w:color w:val="000000"/>
              </w:rPr>
              <w:t>625</w:t>
            </w:r>
          </w:p>
        </w:tc>
        <w:tc>
          <w:tcPr>
            <w:tcW w:w="4111" w:type="dxa"/>
            <w:tcBorders>
              <w:top w:val="nil"/>
              <w:left w:val="nil"/>
              <w:bottom w:val="single" w:color="auto" w:sz="8" w:space="0"/>
              <w:right w:val="single" w:color="auto" w:sz="8" w:space="0"/>
            </w:tcBorders>
            <w:shd w:val="clear" w:color="000000" w:fill="FFFFFF"/>
            <w:vAlign w:val="center"/>
          </w:tcPr>
          <w:p w14:paraId="05C98BE4">
            <w:pPr>
              <w:spacing w:after="0" w:line="240" w:lineRule="auto"/>
              <w:rPr>
                <w:rFonts w:ascii="Arial" w:hAnsi="Arial" w:eastAsia="Times New Roman" w:cs="Arial"/>
                <w:color w:val="000000"/>
              </w:rPr>
            </w:pPr>
            <w:r>
              <w:rPr>
                <w:rFonts w:ascii="Arial" w:hAnsi="Arial" w:eastAsia="Times New Roman" w:cs="Arial"/>
                <w:color w:val="000000"/>
              </w:rPr>
              <w:t>Papel Grau cirúrgico 300mmx100mt</w:t>
            </w:r>
          </w:p>
        </w:tc>
        <w:tc>
          <w:tcPr>
            <w:tcW w:w="1701" w:type="dxa"/>
            <w:tcBorders>
              <w:top w:val="nil"/>
              <w:left w:val="nil"/>
              <w:bottom w:val="single" w:color="auto" w:sz="8" w:space="0"/>
              <w:right w:val="single" w:color="auto" w:sz="8" w:space="0"/>
            </w:tcBorders>
            <w:shd w:val="clear" w:color="000000" w:fill="FFFFFF"/>
            <w:noWrap/>
            <w:vAlign w:val="center"/>
          </w:tcPr>
          <w:p w14:paraId="1356EFF5">
            <w:pPr>
              <w:spacing w:after="0" w:line="240" w:lineRule="auto"/>
              <w:jc w:val="center"/>
              <w:rPr>
                <w:rFonts w:ascii="Arial" w:hAnsi="Arial" w:eastAsia="Times New Roman" w:cs="Arial"/>
                <w:color w:val="000000"/>
              </w:rPr>
            </w:pPr>
            <w:r>
              <w:rPr>
                <w:rFonts w:ascii="Arial" w:hAnsi="Arial" w:eastAsia="Times New Roman" w:cs="Arial"/>
                <w:color w:val="000000"/>
              </w:rPr>
              <w:t>RL</w:t>
            </w:r>
          </w:p>
        </w:tc>
        <w:tc>
          <w:tcPr>
            <w:tcW w:w="3260" w:type="dxa"/>
            <w:tcBorders>
              <w:top w:val="nil"/>
              <w:left w:val="nil"/>
              <w:bottom w:val="single" w:color="auto" w:sz="8" w:space="0"/>
              <w:right w:val="single" w:color="auto" w:sz="8" w:space="0"/>
            </w:tcBorders>
            <w:shd w:val="clear" w:color="000000" w:fill="FFFFFF"/>
            <w:vAlign w:val="center"/>
          </w:tcPr>
          <w:p w14:paraId="3868A7E5">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7639D73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6CAD6D5">
            <w:pPr>
              <w:spacing w:after="0" w:line="240" w:lineRule="auto"/>
              <w:jc w:val="center"/>
              <w:rPr>
                <w:rFonts w:ascii="Arial" w:hAnsi="Arial" w:eastAsia="Times New Roman" w:cs="Arial"/>
                <w:color w:val="000000"/>
              </w:rPr>
            </w:pPr>
            <w:r>
              <w:rPr>
                <w:rFonts w:ascii="Arial" w:hAnsi="Arial" w:eastAsia="Times New Roman" w:cs="Arial"/>
                <w:color w:val="000000"/>
              </w:rPr>
              <w:t>626</w:t>
            </w:r>
          </w:p>
        </w:tc>
        <w:tc>
          <w:tcPr>
            <w:tcW w:w="4111" w:type="dxa"/>
            <w:tcBorders>
              <w:top w:val="nil"/>
              <w:left w:val="nil"/>
              <w:bottom w:val="single" w:color="auto" w:sz="8" w:space="0"/>
              <w:right w:val="single" w:color="auto" w:sz="8" w:space="0"/>
            </w:tcBorders>
            <w:shd w:val="clear" w:color="000000" w:fill="FFFFFF"/>
            <w:vAlign w:val="center"/>
          </w:tcPr>
          <w:p w14:paraId="12C57B3C">
            <w:pPr>
              <w:spacing w:after="0" w:line="240" w:lineRule="auto"/>
              <w:rPr>
                <w:rFonts w:ascii="Arial" w:hAnsi="Arial" w:eastAsia="Times New Roman" w:cs="Arial"/>
                <w:color w:val="000000"/>
              </w:rPr>
            </w:pPr>
            <w:r>
              <w:rPr>
                <w:rFonts w:ascii="Arial" w:hAnsi="Arial" w:eastAsia="Times New Roman" w:cs="Arial"/>
                <w:color w:val="000000"/>
              </w:rPr>
              <w:t>Papel Grau cirúrgico 50mmx100mt</w:t>
            </w:r>
          </w:p>
        </w:tc>
        <w:tc>
          <w:tcPr>
            <w:tcW w:w="1701" w:type="dxa"/>
            <w:tcBorders>
              <w:top w:val="nil"/>
              <w:left w:val="nil"/>
              <w:bottom w:val="single" w:color="auto" w:sz="8" w:space="0"/>
              <w:right w:val="single" w:color="auto" w:sz="8" w:space="0"/>
            </w:tcBorders>
            <w:shd w:val="clear" w:color="000000" w:fill="FFFFFF"/>
            <w:noWrap/>
            <w:vAlign w:val="center"/>
          </w:tcPr>
          <w:p w14:paraId="6BDD35EF">
            <w:pPr>
              <w:spacing w:after="0" w:line="240" w:lineRule="auto"/>
              <w:jc w:val="center"/>
              <w:rPr>
                <w:rFonts w:ascii="Arial" w:hAnsi="Arial" w:eastAsia="Times New Roman" w:cs="Arial"/>
                <w:color w:val="000000"/>
              </w:rPr>
            </w:pPr>
            <w:r>
              <w:rPr>
                <w:rFonts w:ascii="Arial" w:hAnsi="Arial" w:eastAsia="Times New Roman" w:cs="Arial"/>
                <w:color w:val="000000"/>
              </w:rPr>
              <w:t>Rl</w:t>
            </w:r>
          </w:p>
        </w:tc>
        <w:tc>
          <w:tcPr>
            <w:tcW w:w="3260" w:type="dxa"/>
            <w:tcBorders>
              <w:top w:val="nil"/>
              <w:left w:val="nil"/>
              <w:bottom w:val="single" w:color="auto" w:sz="8" w:space="0"/>
              <w:right w:val="single" w:color="auto" w:sz="8" w:space="0"/>
            </w:tcBorders>
            <w:shd w:val="clear" w:color="000000" w:fill="FFFFFF"/>
            <w:vAlign w:val="center"/>
          </w:tcPr>
          <w:p w14:paraId="0B8DB8C1">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235AA93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9F12AE1">
            <w:pPr>
              <w:spacing w:after="0" w:line="240" w:lineRule="auto"/>
              <w:jc w:val="center"/>
              <w:rPr>
                <w:rFonts w:ascii="Arial" w:hAnsi="Arial" w:eastAsia="Times New Roman" w:cs="Arial"/>
                <w:color w:val="000000"/>
              </w:rPr>
            </w:pPr>
            <w:r>
              <w:rPr>
                <w:rFonts w:ascii="Arial" w:hAnsi="Arial" w:eastAsia="Times New Roman" w:cs="Arial"/>
                <w:color w:val="000000"/>
              </w:rPr>
              <w:t>627</w:t>
            </w:r>
          </w:p>
        </w:tc>
        <w:tc>
          <w:tcPr>
            <w:tcW w:w="4111" w:type="dxa"/>
            <w:tcBorders>
              <w:top w:val="nil"/>
              <w:left w:val="nil"/>
              <w:bottom w:val="single" w:color="auto" w:sz="8" w:space="0"/>
              <w:right w:val="single" w:color="auto" w:sz="8" w:space="0"/>
            </w:tcBorders>
            <w:shd w:val="clear" w:color="000000" w:fill="FFFFFF"/>
            <w:vAlign w:val="center"/>
          </w:tcPr>
          <w:p w14:paraId="64CEB295">
            <w:pPr>
              <w:spacing w:after="0" w:line="240" w:lineRule="auto"/>
              <w:rPr>
                <w:rFonts w:ascii="Arial" w:hAnsi="Arial" w:eastAsia="Times New Roman" w:cs="Arial"/>
                <w:color w:val="000000"/>
              </w:rPr>
            </w:pPr>
            <w:r>
              <w:rPr>
                <w:rFonts w:ascii="Arial" w:hAnsi="Arial" w:eastAsia="Times New Roman" w:cs="Arial"/>
                <w:color w:val="000000"/>
              </w:rPr>
              <w:t>Papel Toalha creme 1000g</w:t>
            </w:r>
          </w:p>
        </w:tc>
        <w:tc>
          <w:tcPr>
            <w:tcW w:w="1701" w:type="dxa"/>
            <w:tcBorders>
              <w:top w:val="nil"/>
              <w:left w:val="nil"/>
              <w:bottom w:val="single" w:color="auto" w:sz="8" w:space="0"/>
              <w:right w:val="single" w:color="auto" w:sz="8" w:space="0"/>
            </w:tcBorders>
            <w:shd w:val="clear" w:color="000000" w:fill="FFFFFF"/>
            <w:noWrap/>
            <w:vAlign w:val="center"/>
          </w:tcPr>
          <w:p w14:paraId="3DE12E85">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000000" w:fill="FFFFFF"/>
            <w:vAlign w:val="center"/>
          </w:tcPr>
          <w:p w14:paraId="247B8A2F">
            <w:pPr>
              <w:spacing w:after="0" w:line="240" w:lineRule="auto"/>
              <w:jc w:val="center"/>
              <w:rPr>
                <w:rFonts w:ascii="Arial" w:hAnsi="Arial" w:eastAsia="Times New Roman" w:cs="Arial"/>
                <w:color w:val="000000"/>
              </w:rPr>
            </w:pPr>
            <w:r>
              <w:rPr>
                <w:rFonts w:ascii="Arial" w:hAnsi="Arial" w:eastAsia="Times New Roman" w:cs="Arial"/>
                <w:color w:val="000000"/>
              </w:rPr>
              <w:t>700</w:t>
            </w:r>
          </w:p>
        </w:tc>
      </w:tr>
      <w:tr w14:paraId="3C2E32B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03EA9BF">
            <w:pPr>
              <w:spacing w:after="0" w:line="240" w:lineRule="auto"/>
              <w:jc w:val="center"/>
              <w:rPr>
                <w:rFonts w:ascii="Arial" w:hAnsi="Arial" w:eastAsia="Times New Roman" w:cs="Arial"/>
                <w:color w:val="000000"/>
              </w:rPr>
            </w:pPr>
            <w:r>
              <w:rPr>
                <w:rFonts w:ascii="Arial" w:hAnsi="Arial" w:eastAsia="Times New Roman" w:cs="Arial"/>
                <w:color w:val="000000"/>
              </w:rPr>
              <w:t>628</w:t>
            </w:r>
          </w:p>
        </w:tc>
        <w:tc>
          <w:tcPr>
            <w:tcW w:w="4111" w:type="dxa"/>
            <w:tcBorders>
              <w:top w:val="nil"/>
              <w:left w:val="nil"/>
              <w:bottom w:val="single" w:color="auto" w:sz="8" w:space="0"/>
              <w:right w:val="single" w:color="auto" w:sz="8" w:space="0"/>
            </w:tcBorders>
            <w:shd w:val="clear" w:color="000000" w:fill="FFFFFF"/>
            <w:vAlign w:val="center"/>
          </w:tcPr>
          <w:p w14:paraId="6A4755EF">
            <w:pPr>
              <w:spacing w:after="0" w:line="240" w:lineRule="auto"/>
              <w:rPr>
                <w:rFonts w:ascii="Arial" w:hAnsi="Arial" w:eastAsia="Times New Roman" w:cs="Arial"/>
                <w:color w:val="000000"/>
              </w:rPr>
            </w:pPr>
            <w:r>
              <w:rPr>
                <w:rFonts w:ascii="Arial" w:hAnsi="Arial" w:eastAsia="Times New Roman" w:cs="Arial"/>
                <w:color w:val="000000"/>
              </w:rPr>
              <w:t>Perfurador de Membrana</w:t>
            </w:r>
          </w:p>
        </w:tc>
        <w:tc>
          <w:tcPr>
            <w:tcW w:w="1701" w:type="dxa"/>
            <w:tcBorders>
              <w:top w:val="nil"/>
              <w:left w:val="nil"/>
              <w:bottom w:val="single" w:color="auto" w:sz="8" w:space="0"/>
              <w:right w:val="single" w:color="auto" w:sz="8" w:space="0"/>
            </w:tcBorders>
            <w:shd w:val="clear" w:color="000000" w:fill="FFFFFF"/>
            <w:vAlign w:val="center"/>
          </w:tcPr>
          <w:p w14:paraId="1677787F">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6D073CC3">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64AA52F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8C20400">
            <w:pPr>
              <w:spacing w:after="0" w:line="240" w:lineRule="auto"/>
              <w:jc w:val="center"/>
              <w:rPr>
                <w:rFonts w:ascii="Arial" w:hAnsi="Arial" w:eastAsia="Times New Roman" w:cs="Arial"/>
                <w:color w:val="000000"/>
              </w:rPr>
            </w:pPr>
            <w:r>
              <w:rPr>
                <w:rFonts w:ascii="Arial" w:hAnsi="Arial" w:eastAsia="Times New Roman" w:cs="Arial"/>
                <w:color w:val="000000"/>
              </w:rPr>
              <w:t>629</w:t>
            </w:r>
          </w:p>
        </w:tc>
        <w:tc>
          <w:tcPr>
            <w:tcW w:w="4111" w:type="dxa"/>
            <w:tcBorders>
              <w:top w:val="nil"/>
              <w:left w:val="nil"/>
              <w:bottom w:val="single" w:color="auto" w:sz="8" w:space="0"/>
              <w:right w:val="single" w:color="auto" w:sz="8" w:space="0"/>
            </w:tcBorders>
            <w:shd w:val="clear" w:color="000000" w:fill="FFFFFF"/>
            <w:vAlign w:val="center"/>
          </w:tcPr>
          <w:p w14:paraId="7DEA96A0">
            <w:pPr>
              <w:spacing w:after="0" w:line="240" w:lineRule="auto"/>
              <w:rPr>
                <w:rFonts w:ascii="Arial" w:hAnsi="Arial" w:eastAsia="Times New Roman" w:cs="Arial"/>
                <w:color w:val="000000"/>
              </w:rPr>
            </w:pPr>
            <w:r>
              <w:rPr>
                <w:rFonts w:ascii="Arial" w:hAnsi="Arial" w:eastAsia="Times New Roman" w:cs="Arial"/>
                <w:color w:val="000000"/>
              </w:rPr>
              <w:t>Pulseira de Identificação RN Feminino</w:t>
            </w:r>
          </w:p>
        </w:tc>
        <w:tc>
          <w:tcPr>
            <w:tcW w:w="1701" w:type="dxa"/>
            <w:tcBorders>
              <w:top w:val="nil"/>
              <w:left w:val="nil"/>
              <w:bottom w:val="single" w:color="auto" w:sz="8" w:space="0"/>
              <w:right w:val="single" w:color="auto" w:sz="8" w:space="0"/>
            </w:tcBorders>
            <w:shd w:val="clear" w:color="000000" w:fill="FFFFFF"/>
            <w:noWrap/>
            <w:vAlign w:val="center"/>
          </w:tcPr>
          <w:p w14:paraId="1E38F388">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967A57E">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12BC3CE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8DE1FAA">
            <w:pPr>
              <w:spacing w:after="0" w:line="240" w:lineRule="auto"/>
              <w:jc w:val="center"/>
              <w:rPr>
                <w:rFonts w:ascii="Arial" w:hAnsi="Arial" w:eastAsia="Times New Roman" w:cs="Arial"/>
                <w:color w:val="000000"/>
              </w:rPr>
            </w:pPr>
            <w:r>
              <w:rPr>
                <w:rFonts w:ascii="Arial" w:hAnsi="Arial" w:eastAsia="Times New Roman" w:cs="Arial"/>
                <w:color w:val="000000"/>
              </w:rPr>
              <w:t>630</w:t>
            </w:r>
          </w:p>
        </w:tc>
        <w:tc>
          <w:tcPr>
            <w:tcW w:w="4111" w:type="dxa"/>
            <w:tcBorders>
              <w:top w:val="nil"/>
              <w:left w:val="nil"/>
              <w:bottom w:val="single" w:color="auto" w:sz="8" w:space="0"/>
              <w:right w:val="single" w:color="auto" w:sz="8" w:space="0"/>
            </w:tcBorders>
            <w:shd w:val="clear" w:color="000000" w:fill="FFFFFF"/>
            <w:vAlign w:val="center"/>
          </w:tcPr>
          <w:p w14:paraId="0636656D">
            <w:pPr>
              <w:spacing w:after="0" w:line="240" w:lineRule="auto"/>
              <w:rPr>
                <w:rFonts w:ascii="Arial" w:hAnsi="Arial" w:eastAsia="Times New Roman" w:cs="Arial"/>
                <w:color w:val="000000"/>
              </w:rPr>
            </w:pPr>
            <w:r>
              <w:rPr>
                <w:rFonts w:ascii="Arial" w:hAnsi="Arial" w:eastAsia="Times New Roman" w:cs="Arial"/>
                <w:color w:val="000000"/>
              </w:rPr>
              <w:t>Pulseira de Identificação RN Masculino</w:t>
            </w:r>
          </w:p>
        </w:tc>
        <w:tc>
          <w:tcPr>
            <w:tcW w:w="1701" w:type="dxa"/>
            <w:tcBorders>
              <w:top w:val="nil"/>
              <w:left w:val="nil"/>
              <w:bottom w:val="single" w:color="auto" w:sz="8" w:space="0"/>
              <w:right w:val="single" w:color="auto" w:sz="8" w:space="0"/>
            </w:tcBorders>
            <w:shd w:val="clear" w:color="000000" w:fill="FFFFFF"/>
            <w:noWrap/>
            <w:vAlign w:val="center"/>
          </w:tcPr>
          <w:p w14:paraId="25BE1183">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201FB96F">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2AF61EB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1E0FA95">
            <w:pPr>
              <w:spacing w:after="0" w:line="240" w:lineRule="auto"/>
              <w:jc w:val="center"/>
              <w:rPr>
                <w:rFonts w:ascii="Arial" w:hAnsi="Arial" w:eastAsia="Times New Roman" w:cs="Arial"/>
                <w:color w:val="000000"/>
              </w:rPr>
            </w:pPr>
            <w:r>
              <w:rPr>
                <w:rFonts w:ascii="Arial" w:hAnsi="Arial" w:eastAsia="Times New Roman" w:cs="Arial"/>
                <w:color w:val="000000"/>
              </w:rPr>
              <w:t>631</w:t>
            </w:r>
          </w:p>
        </w:tc>
        <w:tc>
          <w:tcPr>
            <w:tcW w:w="4111" w:type="dxa"/>
            <w:tcBorders>
              <w:top w:val="nil"/>
              <w:left w:val="nil"/>
              <w:bottom w:val="single" w:color="auto" w:sz="8" w:space="0"/>
              <w:right w:val="single" w:color="auto" w:sz="8" w:space="0"/>
            </w:tcBorders>
            <w:shd w:val="clear" w:color="000000" w:fill="FFFFFF"/>
            <w:vAlign w:val="center"/>
          </w:tcPr>
          <w:p w14:paraId="64250321">
            <w:pPr>
              <w:spacing w:after="0" w:line="240" w:lineRule="auto"/>
              <w:rPr>
                <w:rFonts w:ascii="Arial" w:hAnsi="Arial" w:eastAsia="Times New Roman" w:cs="Arial"/>
                <w:color w:val="000000"/>
              </w:rPr>
            </w:pPr>
            <w:r>
              <w:rPr>
                <w:rFonts w:ascii="Arial" w:hAnsi="Arial" w:eastAsia="Times New Roman" w:cs="Arial"/>
                <w:color w:val="000000"/>
              </w:rPr>
              <w:t>Reanimador  Manual Adulto (AMBÚ)</w:t>
            </w:r>
          </w:p>
        </w:tc>
        <w:tc>
          <w:tcPr>
            <w:tcW w:w="1701" w:type="dxa"/>
            <w:tcBorders>
              <w:top w:val="nil"/>
              <w:left w:val="nil"/>
              <w:bottom w:val="single" w:color="auto" w:sz="8" w:space="0"/>
              <w:right w:val="single" w:color="auto" w:sz="8" w:space="0"/>
            </w:tcBorders>
            <w:shd w:val="clear" w:color="000000" w:fill="FFFFFF"/>
            <w:noWrap/>
            <w:vAlign w:val="center"/>
          </w:tcPr>
          <w:p w14:paraId="63C30B4E">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811D6EA">
            <w:pPr>
              <w:spacing w:after="0" w:line="240" w:lineRule="auto"/>
              <w:jc w:val="center"/>
              <w:rPr>
                <w:rFonts w:ascii="Arial" w:hAnsi="Arial" w:eastAsia="Times New Roman" w:cs="Arial"/>
                <w:color w:val="000000"/>
              </w:rPr>
            </w:pPr>
            <w:r>
              <w:rPr>
                <w:rFonts w:ascii="Arial" w:hAnsi="Arial" w:eastAsia="Times New Roman" w:cs="Arial"/>
                <w:color w:val="000000"/>
              </w:rPr>
              <w:t>1</w:t>
            </w:r>
          </w:p>
        </w:tc>
      </w:tr>
      <w:tr w14:paraId="718A44D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43F06F2">
            <w:pPr>
              <w:spacing w:after="0" w:line="240" w:lineRule="auto"/>
              <w:jc w:val="center"/>
              <w:rPr>
                <w:rFonts w:ascii="Arial" w:hAnsi="Arial" w:eastAsia="Times New Roman" w:cs="Arial"/>
                <w:color w:val="000000"/>
              </w:rPr>
            </w:pPr>
            <w:r>
              <w:rPr>
                <w:rFonts w:ascii="Arial" w:hAnsi="Arial" w:eastAsia="Times New Roman" w:cs="Arial"/>
                <w:color w:val="000000"/>
              </w:rPr>
              <w:t>632</w:t>
            </w:r>
          </w:p>
        </w:tc>
        <w:tc>
          <w:tcPr>
            <w:tcW w:w="4111" w:type="dxa"/>
            <w:tcBorders>
              <w:top w:val="nil"/>
              <w:left w:val="nil"/>
              <w:bottom w:val="single" w:color="auto" w:sz="8" w:space="0"/>
              <w:right w:val="single" w:color="auto" w:sz="8" w:space="0"/>
            </w:tcBorders>
            <w:shd w:val="clear" w:color="000000" w:fill="FFFFFF"/>
            <w:vAlign w:val="center"/>
          </w:tcPr>
          <w:p w14:paraId="36C697C2">
            <w:pPr>
              <w:spacing w:after="0" w:line="240" w:lineRule="auto"/>
              <w:rPr>
                <w:rFonts w:ascii="Arial" w:hAnsi="Arial" w:eastAsia="Times New Roman" w:cs="Arial"/>
                <w:color w:val="000000"/>
              </w:rPr>
            </w:pPr>
            <w:r>
              <w:rPr>
                <w:rFonts w:ascii="Arial" w:hAnsi="Arial" w:eastAsia="Times New Roman" w:cs="Arial"/>
                <w:color w:val="000000"/>
              </w:rPr>
              <w:t>Reanimador Manual Neonatal (AMBÚ)</w:t>
            </w:r>
          </w:p>
        </w:tc>
        <w:tc>
          <w:tcPr>
            <w:tcW w:w="1701" w:type="dxa"/>
            <w:tcBorders>
              <w:top w:val="nil"/>
              <w:left w:val="nil"/>
              <w:bottom w:val="single" w:color="auto" w:sz="8" w:space="0"/>
              <w:right w:val="single" w:color="auto" w:sz="8" w:space="0"/>
            </w:tcBorders>
            <w:shd w:val="clear" w:color="000000" w:fill="FFFFFF"/>
            <w:noWrap/>
            <w:vAlign w:val="center"/>
          </w:tcPr>
          <w:p w14:paraId="4959204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19537F45">
            <w:pPr>
              <w:spacing w:after="0" w:line="240" w:lineRule="auto"/>
              <w:jc w:val="center"/>
              <w:rPr>
                <w:rFonts w:ascii="Arial" w:hAnsi="Arial" w:eastAsia="Times New Roman" w:cs="Arial"/>
                <w:color w:val="000000"/>
              </w:rPr>
            </w:pPr>
            <w:r>
              <w:rPr>
                <w:rFonts w:ascii="Arial" w:hAnsi="Arial" w:eastAsia="Times New Roman" w:cs="Arial"/>
                <w:color w:val="000000"/>
              </w:rPr>
              <w:t>1</w:t>
            </w:r>
          </w:p>
        </w:tc>
      </w:tr>
      <w:tr w14:paraId="30130F3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0773B52">
            <w:pPr>
              <w:spacing w:after="0" w:line="240" w:lineRule="auto"/>
              <w:jc w:val="center"/>
              <w:rPr>
                <w:rFonts w:ascii="Arial" w:hAnsi="Arial" w:eastAsia="Times New Roman" w:cs="Arial"/>
                <w:color w:val="000000"/>
              </w:rPr>
            </w:pPr>
            <w:r>
              <w:rPr>
                <w:rFonts w:ascii="Arial" w:hAnsi="Arial" w:eastAsia="Times New Roman" w:cs="Arial"/>
                <w:color w:val="000000"/>
              </w:rPr>
              <w:t>633</w:t>
            </w:r>
          </w:p>
        </w:tc>
        <w:tc>
          <w:tcPr>
            <w:tcW w:w="4111" w:type="dxa"/>
            <w:tcBorders>
              <w:top w:val="nil"/>
              <w:left w:val="nil"/>
              <w:bottom w:val="single" w:color="auto" w:sz="8" w:space="0"/>
              <w:right w:val="single" w:color="auto" w:sz="8" w:space="0"/>
            </w:tcBorders>
            <w:shd w:val="clear" w:color="000000" w:fill="FFFFFF"/>
            <w:vAlign w:val="center"/>
          </w:tcPr>
          <w:p w14:paraId="508CAE2D">
            <w:pPr>
              <w:spacing w:after="0" w:line="240" w:lineRule="auto"/>
              <w:rPr>
                <w:rFonts w:ascii="Arial" w:hAnsi="Arial" w:eastAsia="Times New Roman" w:cs="Arial"/>
                <w:color w:val="000000"/>
              </w:rPr>
            </w:pPr>
            <w:r>
              <w:rPr>
                <w:rFonts w:ascii="Arial" w:hAnsi="Arial" w:eastAsia="Times New Roman" w:cs="Arial"/>
                <w:color w:val="000000"/>
              </w:rPr>
              <w:t>Scalp 19</w:t>
            </w:r>
          </w:p>
        </w:tc>
        <w:tc>
          <w:tcPr>
            <w:tcW w:w="1701" w:type="dxa"/>
            <w:tcBorders>
              <w:top w:val="nil"/>
              <w:left w:val="nil"/>
              <w:bottom w:val="single" w:color="auto" w:sz="8" w:space="0"/>
              <w:right w:val="single" w:color="auto" w:sz="8" w:space="0"/>
            </w:tcBorders>
            <w:shd w:val="clear" w:color="000000" w:fill="FFFFFF"/>
            <w:noWrap/>
            <w:vAlign w:val="center"/>
          </w:tcPr>
          <w:p w14:paraId="5C3F90AB">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33B85C39">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06B2EF9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13DA76D">
            <w:pPr>
              <w:spacing w:after="0" w:line="240" w:lineRule="auto"/>
              <w:jc w:val="center"/>
              <w:rPr>
                <w:rFonts w:ascii="Arial" w:hAnsi="Arial" w:eastAsia="Times New Roman" w:cs="Arial"/>
                <w:color w:val="000000"/>
              </w:rPr>
            </w:pPr>
            <w:r>
              <w:rPr>
                <w:rFonts w:ascii="Arial" w:hAnsi="Arial" w:eastAsia="Times New Roman" w:cs="Arial"/>
                <w:color w:val="000000"/>
              </w:rPr>
              <w:t>634</w:t>
            </w:r>
          </w:p>
        </w:tc>
        <w:tc>
          <w:tcPr>
            <w:tcW w:w="4111" w:type="dxa"/>
            <w:tcBorders>
              <w:top w:val="nil"/>
              <w:left w:val="nil"/>
              <w:bottom w:val="single" w:color="auto" w:sz="8" w:space="0"/>
              <w:right w:val="single" w:color="auto" w:sz="8" w:space="0"/>
            </w:tcBorders>
            <w:shd w:val="clear" w:color="000000" w:fill="FFFFFF"/>
            <w:vAlign w:val="center"/>
          </w:tcPr>
          <w:p w14:paraId="5AC890B6">
            <w:pPr>
              <w:spacing w:after="0" w:line="240" w:lineRule="auto"/>
              <w:rPr>
                <w:rFonts w:ascii="Arial" w:hAnsi="Arial" w:eastAsia="Times New Roman" w:cs="Arial"/>
                <w:color w:val="000000"/>
              </w:rPr>
            </w:pPr>
            <w:r>
              <w:rPr>
                <w:rFonts w:ascii="Arial" w:hAnsi="Arial" w:eastAsia="Times New Roman" w:cs="Arial"/>
                <w:color w:val="000000"/>
              </w:rPr>
              <w:t>Scalp 21</w:t>
            </w:r>
          </w:p>
        </w:tc>
        <w:tc>
          <w:tcPr>
            <w:tcW w:w="1701" w:type="dxa"/>
            <w:tcBorders>
              <w:top w:val="nil"/>
              <w:left w:val="nil"/>
              <w:bottom w:val="single" w:color="auto" w:sz="8" w:space="0"/>
              <w:right w:val="single" w:color="auto" w:sz="8" w:space="0"/>
            </w:tcBorders>
            <w:shd w:val="clear" w:color="000000" w:fill="FFFFFF"/>
            <w:noWrap/>
            <w:vAlign w:val="center"/>
          </w:tcPr>
          <w:p w14:paraId="1645EF1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12EB5B8E">
            <w:pPr>
              <w:spacing w:after="0" w:line="240" w:lineRule="auto"/>
              <w:jc w:val="center"/>
              <w:rPr>
                <w:rFonts w:ascii="Arial" w:hAnsi="Arial" w:eastAsia="Times New Roman" w:cs="Arial"/>
                <w:color w:val="000000"/>
              </w:rPr>
            </w:pPr>
            <w:r>
              <w:rPr>
                <w:rFonts w:ascii="Arial" w:hAnsi="Arial" w:eastAsia="Times New Roman" w:cs="Arial"/>
                <w:color w:val="000000"/>
              </w:rPr>
              <w:t>4000</w:t>
            </w:r>
          </w:p>
        </w:tc>
      </w:tr>
      <w:tr w14:paraId="0FC9E54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466A385">
            <w:pPr>
              <w:spacing w:after="0" w:line="240" w:lineRule="auto"/>
              <w:jc w:val="center"/>
              <w:rPr>
                <w:rFonts w:ascii="Arial" w:hAnsi="Arial" w:eastAsia="Times New Roman" w:cs="Arial"/>
                <w:color w:val="000000"/>
              </w:rPr>
            </w:pPr>
            <w:r>
              <w:rPr>
                <w:rFonts w:ascii="Arial" w:hAnsi="Arial" w:eastAsia="Times New Roman" w:cs="Arial"/>
                <w:color w:val="000000"/>
              </w:rPr>
              <w:t>635</w:t>
            </w:r>
          </w:p>
        </w:tc>
        <w:tc>
          <w:tcPr>
            <w:tcW w:w="4111" w:type="dxa"/>
            <w:tcBorders>
              <w:top w:val="nil"/>
              <w:left w:val="nil"/>
              <w:bottom w:val="single" w:color="auto" w:sz="8" w:space="0"/>
              <w:right w:val="single" w:color="auto" w:sz="8" w:space="0"/>
            </w:tcBorders>
            <w:shd w:val="clear" w:color="000000" w:fill="FFFFFF"/>
            <w:vAlign w:val="center"/>
          </w:tcPr>
          <w:p w14:paraId="18CF35EB">
            <w:pPr>
              <w:spacing w:after="0" w:line="240" w:lineRule="auto"/>
              <w:rPr>
                <w:rFonts w:ascii="Arial" w:hAnsi="Arial" w:eastAsia="Times New Roman" w:cs="Arial"/>
                <w:color w:val="000000"/>
              </w:rPr>
            </w:pPr>
            <w:r>
              <w:rPr>
                <w:rFonts w:ascii="Arial" w:hAnsi="Arial" w:eastAsia="Times New Roman" w:cs="Arial"/>
                <w:color w:val="000000"/>
              </w:rPr>
              <w:t>Scalp 23</w:t>
            </w:r>
          </w:p>
        </w:tc>
        <w:tc>
          <w:tcPr>
            <w:tcW w:w="1701" w:type="dxa"/>
            <w:tcBorders>
              <w:top w:val="nil"/>
              <w:left w:val="nil"/>
              <w:bottom w:val="single" w:color="auto" w:sz="8" w:space="0"/>
              <w:right w:val="single" w:color="auto" w:sz="8" w:space="0"/>
            </w:tcBorders>
            <w:shd w:val="clear" w:color="000000" w:fill="FFFFFF"/>
            <w:noWrap/>
            <w:vAlign w:val="center"/>
          </w:tcPr>
          <w:p w14:paraId="66BB7E5E">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2C17D23">
            <w:pPr>
              <w:spacing w:after="0" w:line="240" w:lineRule="auto"/>
              <w:jc w:val="center"/>
              <w:rPr>
                <w:rFonts w:ascii="Arial" w:hAnsi="Arial" w:eastAsia="Times New Roman" w:cs="Arial"/>
                <w:color w:val="000000"/>
              </w:rPr>
            </w:pPr>
            <w:r>
              <w:rPr>
                <w:rFonts w:ascii="Arial" w:hAnsi="Arial" w:eastAsia="Times New Roman" w:cs="Arial"/>
                <w:color w:val="000000"/>
              </w:rPr>
              <w:t>5000</w:t>
            </w:r>
          </w:p>
        </w:tc>
      </w:tr>
      <w:tr w14:paraId="58C2C95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7D27DD1">
            <w:pPr>
              <w:spacing w:after="0" w:line="240" w:lineRule="auto"/>
              <w:jc w:val="center"/>
              <w:rPr>
                <w:rFonts w:ascii="Arial" w:hAnsi="Arial" w:eastAsia="Times New Roman" w:cs="Arial"/>
                <w:color w:val="000000"/>
              </w:rPr>
            </w:pPr>
            <w:r>
              <w:rPr>
                <w:rFonts w:ascii="Arial" w:hAnsi="Arial" w:eastAsia="Times New Roman" w:cs="Arial"/>
                <w:color w:val="000000"/>
              </w:rPr>
              <w:t>636</w:t>
            </w:r>
          </w:p>
        </w:tc>
        <w:tc>
          <w:tcPr>
            <w:tcW w:w="4111" w:type="dxa"/>
            <w:tcBorders>
              <w:top w:val="nil"/>
              <w:left w:val="nil"/>
              <w:bottom w:val="single" w:color="auto" w:sz="8" w:space="0"/>
              <w:right w:val="single" w:color="auto" w:sz="8" w:space="0"/>
            </w:tcBorders>
            <w:shd w:val="clear" w:color="000000" w:fill="FFFFFF"/>
            <w:vAlign w:val="center"/>
          </w:tcPr>
          <w:p w14:paraId="4D172BCB">
            <w:pPr>
              <w:spacing w:after="0" w:line="240" w:lineRule="auto"/>
              <w:rPr>
                <w:rFonts w:ascii="Arial" w:hAnsi="Arial" w:eastAsia="Times New Roman" w:cs="Arial"/>
                <w:color w:val="000000"/>
              </w:rPr>
            </w:pPr>
            <w:r>
              <w:rPr>
                <w:rFonts w:ascii="Arial" w:hAnsi="Arial" w:eastAsia="Times New Roman" w:cs="Arial"/>
                <w:color w:val="000000"/>
              </w:rPr>
              <w:t>Scalp 25</w:t>
            </w:r>
          </w:p>
        </w:tc>
        <w:tc>
          <w:tcPr>
            <w:tcW w:w="1701" w:type="dxa"/>
            <w:tcBorders>
              <w:top w:val="nil"/>
              <w:left w:val="nil"/>
              <w:bottom w:val="single" w:color="auto" w:sz="8" w:space="0"/>
              <w:right w:val="single" w:color="auto" w:sz="8" w:space="0"/>
            </w:tcBorders>
            <w:shd w:val="clear" w:color="000000" w:fill="FFFFFF"/>
            <w:noWrap/>
            <w:vAlign w:val="center"/>
          </w:tcPr>
          <w:p w14:paraId="2BBA66A9">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5A901E06">
            <w:pPr>
              <w:spacing w:after="0" w:line="240" w:lineRule="auto"/>
              <w:jc w:val="center"/>
              <w:rPr>
                <w:rFonts w:ascii="Arial" w:hAnsi="Arial" w:eastAsia="Times New Roman" w:cs="Arial"/>
                <w:color w:val="000000"/>
              </w:rPr>
            </w:pPr>
            <w:r>
              <w:rPr>
                <w:rFonts w:ascii="Arial" w:hAnsi="Arial" w:eastAsia="Times New Roman" w:cs="Arial"/>
                <w:color w:val="000000"/>
              </w:rPr>
              <w:t>3000</w:t>
            </w:r>
          </w:p>
        </w:tc>
      </w:tr>
      <w:tr w14:paraId="28FB1FF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55BC846">
            <w:pPr>
              <w:spacing w:after="0" w:line="240" w:lineRule="auto"/>
              <w:jc w:val="center"/>
              <w:rPr>
                <w:rFonts w:ascii="Arial" w:hAnsi="Arial" w:eastAsia="Times New Roman" w:cs="Arial"/>
                <w:color w:val="000000"/>
              </w:rPr>
            </w:pPr>
            <w:r>
              <w:rPr>
                <w:rFonts w:ascii="Arial" w:hAnsi="Arial" w:eastAsia="Times New Roman" w:cs="Arial"/>
                <w:color w:val="000000"/>
              </w:rPr>
              <w:t>637</w:t>
            </w:r>
          </w:p>
        </w:tc>
        <w:tc>
          <w:tcPr>
            <w:tcW w:w="4111" w:type="dxa"/>
            <w:tcBorders>
              <w:top w:val="nil"/>
              <w:left w:val="nil"/>
              <w:bottom w:val="single" w:color="auto" w:sz="8" w:space="0"/>
              <w:right w:val="single" w:color="auto" w:sz="8" w:space="0"/>
            </w:tcBorders>
            <w:shd w:val="clear" w:color="000000" w:fill="FFFFFF"/>
            <w:vAlign w:val="center"/>
          </w:tcPr>
          <w:p w14:paraId="00A3D213">
            <w:pPr>
              <w:spacing w:after="0" w:line="240" w:lineRule="auto"/>
              <w:rPr>
                <w:rFonts w:ascii="Arial" w:hAnsi="Arial" w:eastAsia="Times New Roman" w:cs="Arial"/>
                <w:color w:val="000000"/>
              </w:rPr>
            </w:pPr>
            <w:r>
              <w:rPr>
                <w:rFonts w:ascii="Arial" w:hAnsi="Arial" w:eastAsia="Times New Roman" w:cs="Arial"/>
                <w:color w:val="000000"/>
              </w:rPr>
              <w:t>Scalp 27</w:t>
            </w:r>
          </w:p>
        </w:tc>
        <w:tc>
          <w:tcPr>
            <w:tcW w:w="1701" w:type="dxa"/>
            <w:tcBorders>
              <w:top w:val="nil"/>
              <w:left w:val="nil"/>
              <w:bottom w:val="single" w:color="auto" w:sz="8" w:space="0"/>
              <w:right w:val="single" w:color="auto" w:sz="8" w:space="0"/>
            </w:tcBorders>
            <w:shd w:val="clear" w:color="000000" w:fill="FFFFFF"/>
            <w:noWrap/>
            <w:vAlign w:val="center"/>
          </w:tcPr>
          <w:p w14:paraId="1EA74E41">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7F97F61">
            <w:pPr>
              <w:spacing w:after="0" w:line="240" w:lineRule="auto"/>
              <w:jc w:val="center"/>
              <w:rPr>
                <w:rFonts w:ascii="Arial" w:hAnsi="Arial" w:eastAsia="Times New Roman" w:cs="Arial"/>
                <w:color w:val="000000"/>
              </w:rPr>
            </w:pPr>
            <w:r>
              <w:rPr>
                <w:rFonts w:ascii="Arial" w:hAnsi="Arial" w:eastAsia="Times New Roman" w:cs="Arial"/>
                <w:color w:val="000000"/>
              </w:rPr>
              <w:t>2000</w:t>
            </w:r>
          </w:p>
        </w:tc>
      </w:tr>
      <w:tr w14:paraId="651C5E0B">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8E0188F">
            <w:pPr>
              <w:spacing w:after="0" w:line="240" w:lineRule="auto"/>
              <w:jc w:val="center"/>
              <w:rPr>
                <w:rFonts w:ascii="Arial" w:hAnsi="Arial" w:eastAsia="Times New Roman" w:cs="Arial"/>
                <w:color w:val="000000"/>
              </w:rPr>
            </w:pPr>
            <w:r>
              <w:rPr>
                <w:rFonts w:ascii="Arial" w:hAnsi="Arial" w:eastAsia="Times New Roman" w:cs="Arial"/>
                <w:color w:val="000000"/>
              </w:rPr>
              <w:t>638</w:t>
            </w:r>
          </w:p>
        </w:tc>
        <w:tc>
          <w:tcPr>
            <w:tcW w:w="4111" w:type="dxa"/>
            <w:tcBorders>
              <w:top w:val="nil"/>
              <w:left w:val="nil"/>
              <w:bottom w:val="single" w:color="auto" w:sz="8" w:space="0"/>
              <w:right w:val="single" w:color="auto" w:sz="8" w:space="0"/>
            </w:tcBorders>
            <w:shd w:val="clear" w:color="000000" w:fill="FFFFFF"/>
            <w:vAlign w:val="center"/>
          </w:tcPr>
          <w:p w14:paraId="5F6D6037">
            <w:pPr>
              <w:spacing w:after="0" w:line="240" w:lineRule="auto"/>
              <w:rPr>
                <w:rFonts w:ascii="Arial" w:hAnsi="Arial" w:eastAsia="Times New Roman" w:cs="Arial"/>
                <w:color w:val="000000"/>
              </w:rPr>
            </w:pPr>
            <w:r>
              <w:rPr>
                <w:rFonts w:ascii="Arial" w:hAnsi="Arial" w:eastAsia="Times New Roman" w:cs="Arial"/>
                <w:color w:val="000000"/>
              </w:rPr>
              <w:t>Seringa 1 ml com agulha 13 x 4,5 acoplada p/ aplicação de insulina.</w:t>
            </w:r>
          </w:p>
        </w:tc>
        <w:tc>
          <w:tcPr>
            <w:tcW w:w="1701" w:type="dxa"/>
            <w:tcBorders>
              <w:top w:val="nil"/>
              <w:left w:val="nil"/>
              <w:bottom w:val="single" w:color="auto" w:sz="8" w:space="0"/>
              <w:right w:val="single" w:color="auto" w:sz="8" w:space="0"/>
            </w:tcBorders>
            <w:shd w:val="clear" w:color="000000" w:fill="FFFFFF"/>
            <w:noWrap/>
            <w:vAlign w:val="center"/>
          </w:tcPr>
          <w:p w14:paraId="066CFD84">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64937598">
            <w:pPr>
              <w:spacing w:after="0" w:line="240" w:lineRule="auto"/>
              <w:jc w:val="center"/>
              <w:rPr>
                <w:rFonts w:ascii="Arial" w:hAnsi="Arial" w:eastAsia="Times New Roman" w:cs="Arial"/>
                <w:color w:val="000000"/>
              </w:rPr>
            </w:pPr>
            <w:r>
              <w:rPr>
                <w:rFonts w:ascii="Arial" w:hAnsi="Arial" w:eastAsia="Times New Roman" w:cs="Arial"/>
                <w:color w:val="000000"/>
              </w:rPr>
              <w:t>12.000</w:t>
            </w:r>
          </w:p>
        </w:tc>
      </w:tr>
      <w:tr w14:paraId="2FD6717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C273BA7">
            <w:pPr>
              <w:spacing w:after="0" w:line="240" w:lineRule="auto"/>
              <w:jc w:val="center"/>
              <w:rPr>
                <w:rFonts w:ascii="Arial" w:hAnsi="Arial" w:eastAsia="Times New Roman" w:cs="Arial"/>
                <w:color w:val="000000"/>
              </w:rPr>
            </w:pPr>
            <w:r>
              <w:rPr>
                <w:rFonts w:ascii="Arial" w:hAnsi="Arial" w:eastAsia="Times New Roman" w:cs="Arial"/>
                <w:color w:val="000000"/>
              </w:rPr>
              <w:t>639</w:t>
            </w:r>
          </w:p>
        </w:tc>
        <w:tc>
          <w:tcPr>
            <w:tcW w:w="4111" w:type="dxa"/>
            <w:tcBorders>
              <w:top w:val="nil"/>
              <w:left w:val="nil"/>
              <w:bottom w:val="single" w:color="auto" w:sz="8" w:space="0"/>
              <w:right w:val="single" w:color="auto" w:sz="8" w:space="0"/>
            </w:tcBorders>
            <w:shd w:val="clear" w:color="000000" w:fill="FFFFFF"/>
            <w:vAlign w:val="center"/>
          </w:tcPr>
          <w:p w14:paraId="4FB8532E">
            <w:pPr>
              <w:spacing w:after="0" w:line="240" w:lineRule="auto"/>
              <w:rPr>
                <w:rFonts w:ascii="Arial" w:hAnsi="Arial" w:eastAsia="Times New Roman" w:cs="Arial"/>
                <w:color w:val="000000"/>
              </w:rPr>
            </w:pPr>
            <w:r>
              <w:rPr>
                <w:rFonts w:ascii="Arial" w:hAnsi="Arial" w:eastAsia="Times New Roman" w:cs="Arial"/>
                <w:color w:val="000000"/>
              </w:rPr>
              <w:t>Seringa desc. 10ml c/ agulha.</w:t>
            </w:r>
          </w:p>
        </w:tc>
        <w:tc>
          <w:tcPr>
            <w:tcW w:w="1701" w:type="dxa"/>
            <w:tcBorders>
              <w:top w:val="nil"/>
              <w:left w:val="nil"/>
              <w:bottom w:val="single" w:color="auto" w:sz="8" w:space="0"/>
              <w:right w:val="single" w:color="auto" w:sz="8" w:space="0"/>
            </w:tcBorders>
            <w:shd w:val="clear" w:color="000000" w:fill="FFFFFF"/>
            <w:noWrap/>
            <w:vAlign w:val="center"/>
          </w:tcPr>
          <w:p w14:paraId="23E62BA5">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08F1A495">
            <w:pPr>
              <w:spacing w:after="0" w:line="240" w:lineRule="auto"/>
              <w:jc w:val="center"/>
              <w:rPr>
                <w:rFonts w:ascii="Arial" w:hAnsi="Arial" w:eastAsia="Times New Roman" w:cs="Arial"/>
                <w:color w:val="000000"/>
              </w:rPr>
            </w:pPr>
            <w:r>
              <w:rPr>
                <w:rFonts w:ascii="Arial" w:hAnsi="Arial" w:eastAsia="Times New Roman" w:cs="Arial"/>
                <w:color w:val="000000"/>
              </w:rPr>
              <w:t>22.000</w:t>
            </w:r>
          </w:p>
        </w:tc>
      </w:tr>
      <w:tr w14:paraId="64C432C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4D6EB5F">
            <w:pPr>
              <w:spacing w:after="0" w:line="240" w:lineRule="auto"/>
              <w:jc w:val="center"/>
              <w:rPr>
                <w:rFonts w:ascii="Arial" w:hAnsi="Arial" w:eastAsia="Times New Roman" w:cs="Arial"/>
                <w:color w:val="000000"/>
              </w:rPr>
            </w:pPr>
            <w:r>
              <w:rPr>
                <w:rFonts w:ascii="Arial" w:hAnsi="Arial" w:eastAsia="Times New Roman" w:cs="Arial"/>
                <w:color w:val="000000"/>
              </w:rPr>
              <w:t>640</w:t>
            </w:r>
          </w:p>
        </w:tc>
        <w:tc>
          <w:tcPr>
            <w:tcW w:w="4111" w:type="dxa"/>
            <w:tcBorders>
              <w:top w:val="nil"/>
              <w:left w:val="nil"/>
              <w:bottom w:val="single" w:color="auto" w:sz="8" w:space="0"/>
              <w:right w:val="single" w:color="auto" w:sz="8" w:space="0"/>
            </w:tcBorders>
            <w:shd w:val="clear" w:color="000000" w:fill="FFFFFF"/>
            <w:vAlign w:val="center"/>
          </w:tcPr>
          <w:p w14:paraId="336CC835">
            <w:pPr>
              <w:spacing w:after="0" w:line="240" w:lineRule="auto"/>
              <w:rPr>
                <w:rFonts w:ascii="Arial" w:hAnsi="Arial" w:eastAsia="Times New Roman" w:cs="Arial"/>
                <w:color w:val="000000"/>
              </w:rPr>
            </w:pPr>
            <w:r>
              <w:rPr>
                <w:rFonts w:ascii="Arial" w:hAnsi="Arial" w:eastAsia="Times New Roman" w:cs="Arial"/>
                <w:color w:val="000000"/>
              </w:rPr>
              <w:t>Seringa desc. 20ml c/ agulha.</w:t>
            </w:r>
          </w:p>
        </w:tc>
        <w:tc>
          <w:tcPr>
            <w:tcW w:w="1701" w:type="dxa"/>
            <w:tcBorders>
              <w:top w:val="nil"/>
              <w:left w:val="nil"/>
              <w:bottom w:val="single" w:color="auto" w:sz="8" w:space="0"/>
              <w:right w:val="single" w:color="auto" w:sz="8" w:space="0"/>
            </w:tcBorders>
            <w:shd w:val="clear" w:color="000000" w:fill="FFFFFF"/>
            <w:noWrap/>
            <w:vAlign w:val="center"/>
          </w:tcPr>
          <w:p w14:paraId="53438DB8">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2B6C2A2F">
            <w:pPr>
              <w:spacing w:after="0" w:line="240" w:lineRule="auto"/>
              <w:jc w:val="center"/>
              <w:rPr>
                <w:rFonts w:ascii="Arial" w:hAnsi="Arial" w:eastAsia="Times New Roman" w:cs="Arial"/>
                <w:color w:val="000000"/>
              </w:rPr>
            </w:pPr>
            <w:r>
              <w:rPr>
                <w:rFonts w:ascii="Arial" w:hAnsi="Arial" w:eastAsia="Times New Roman" w:cs="Arial"/>
                <w:color w:val="000000"/>
              </w:rPr>
              <w:t>16.000</w:t>
            </w:r>
          </w:p>
        </w:tc>
      </w:tr>
      <w:tr w14:paraId="0249D79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66B3A80">
            <w:pPr>
              <w:spacing w:after="0" w:line="240" w:lineRule="auto"/>
              <w:jc w:val="center"/>
              <w:rPr>
                <w:rFonts w:ascii="Arial" w:hAnsi="Arial" w:eastAsia="Times New Roman" w:cs="Arial"/>
                <w:color w:val="000000"/>
              </w:rPr>
            </w:pPr>
            <w:r>
              <w:rPr>
                <w:rFonts w:ascii="Arial" w:hAnsi="Arial" w:eastAsia="Times New Roman" w:cs="Arial"/>
                <w:color w:val="000000"/>
              </w:rPr>
              <w:t>641</w:t>
            </w:r>
          </w:p>
        </w:tc>
        <w:tc>
          <w:tcPr>
            <w:tcW w:w="4111" w:type="dxa"/>
            <w:tcBorders>
              <w:top w:val="nil"/>
              <w:left w:val="nil"/>
              <w:bottom w:val="single" w:color="auto" w:sz="8" w:space="0"/>
              <w:right w:val="single" w:color="auto" w:sz="8" w:space="0"/>
            </w:tcBorders>
            <w:shd w:val="clear" w:color="000000" w:fill="FFFFFF"/>
            <w:vAlign w:val="center"/>
          </w:tcPr>
          <w:p w14:paraId="454E2346">
            <w:pPr>
              <w:spacing w:after="0" w:line="240" w:lineRule="auto"/>
              <w:rPr>
                <w:rFonts w:ascii="Arial" w:hAnsi="Arial" w:eastAsia="Times New Roman" w:cs="Arial"/>
                <w:color w:val="000000"/>
              </w:rPr>
            </w:pPr>
            <w:r>
              <w:rPr>
                <w:rFonts w:ascii="Arial" w:hAnsi="Arial" w:eastAsia="Times New Roman" w:cs="Arial"/>
                <w:color w:val="000000"/>
              </w:rPr>
              <w:t>Seringa desc. 3ml c/ agulha</w:t>
            </w:r>
          </w:p>
        </w:tc>
        <w:tc>
          <w:tcPr>
            <w:tcW w:w="1701" w:type="dxa"/>
            <w:tcBorders>
              <w:top w:val="nil"/>
              <w:left w:val="nil"/>
              <w:bottom w:val="single" w:color="auto" w:sz="8" w:space="0"/>
              <w:right w:val="single" w:color="auto" w:sz="8" w:space="0"/>
            </w:tcBorders>
            <w:shd w:val="clear" w:color="000000" w:fill="FFFFFF"/>
            <w:vAlign w:val="center"/>
          </w:tcPr>
          <w:p w14:paraId="5C772BB7">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12668265">
            <w:pPr>
              <w:spacing w:after="0" w:line="240" w:lineRule="auto"/>
              <w:jc w:val="center"/>
              <w:rPr>
                <w:rFonts w:ascii="Arial" w:hAnsi="Arial" w:eastAsia="Times New Roman" w:cs="Arial"/>
                <w:color w:val="000000"/>
              </w:rPr>
            </w:pPr>
            <w:r>
              <w:rPr>
                <w:rFonts w:ascii="Arial" w:hAnsi="Arial" w:eastAsia="Times New Roman" w:cs="Arial"/>
                <w:color w:val="000000"/>
              </w:rPr>
              <w:t>17.000</w:t>
            </w:r>
          </w:p>
        </w:tc>
      </w:tr>
      <w:tr w14:paraId="2824819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0988F2C">
            <w:pPr>
              <w:spacing w:after="0" w:line="240" w:lineRule="auto"/>
              <w:jc w:val="center"/>
              <w:rPr>
                <w:rFonts w:ascii="Arial" w:hAnsi="Arial" w:eastAsia="Times New Roman" w:cs="Arial"/>
                <w:color w:val="000000"/>
              </w:rPr>
            </w:pPr>
            <w:r>
              <w:rPr>
                <w:rFonts w:ascii="Arial" w:hAnsi="Arial" w:eastAsia="Times New Roman" w:cs="Arial"/>
                <w:color w:val="000000"/>
              </w:rPr>
              <w:t>642</w:t>
            </w:r>
          </w:p>
        </w:tc>
        <w:tc>
          <w:tcPr>
            <w:tcW w:w="4111" w:type="dxa"/>
            <w:tcBorders>
              <w:top w:val="nil"/>
              <w:left w:val="nil"/>
              <w:bottom w:val="single" w:color="auto" w:sz="8" w:space="0"/>
              <w:right w:val="single" w:color="auto" w:sz="8" w:space="0"/>
            </w:tcBorders>
            <w:shd w:val="clear" w:color="000000" w:fill="FFFFFF"/>
            <w:vAlign w:val="center"/>
          </w:tcPr>
          <w:p w14:paraId="6B0F2CAE">
            <w:pPr>
              <w:spacing w:after="0" w:line="240" w:lineRule="auto"/>
              <w:rPr>
                <w:rFonts w:ascii="Arial" w:hAnsi="Arial" w:eastAsia="Times New Roman" w:cs="Arial"/>
                <w:color w:val="000000"/>
              </w:rPr>
            </w:pPr>
            <w:r>
              <w:rPr>
                <w:rFonts w:ascii="Arial" w:hAnsi="Arial" w:eastAsia="Times New Roman" w:cs="Arial"/>
                <w:color w:val="000000"/>
              </w:rPr>
              <w:t>Seringa desc. 5ml c/ agulha.</w:t>
            </w:r>
          </w:p>
        </w:tc>
        <w:tc>
          <w:tcPr>
            <w:tcW w:w="1701" w:type="dxa"/>
            <w:tcBorders>
              <w:top w:val="nil"/>
              <w:left w:val="nil"/>
              <w:bottom w:val="single" w:color="auto" w:sz="8" w:space="0"/>
              <w:right w:val="single" w:color="auto" w:sz="8" w:space="0"/>
            </w:tcBorders>
            <w:shd w:val="clear" w:color="000000" w:fill="FFFFFF"/>
            <w:noWrap/>
            <w:vAlign w:val="center"/>
          </w:tcPr>
          <w:p w14:paraId="49928B91">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0722E06A">
            <w:pPr>
              <w:spacing w:after="0" w:line="240" w:lineRule="auto"/>
              <w:jc w:val="center"/>
              <w:rPr>
                <w:rFonts w:ascii="Arial" w:hAnsi="Arial" w:eastAsia="Times New Roman" w:cs="Arial"/>
                <w:color w:val="000000"/>
              </w:rPr>
            </w:pPr>
            <w:r>
              <w:rPr>
                <w:rFonts w:ascii="Arial" w:hAnsi="Arial" w:eastAsia="Times New Roman" w:cs="Arial"/>
                <w:color w:val="000000"/>
              </w:rPr>
              <w:t>25.000</w:t>
            </w:r>
          </w:p>
        </w:tc>
      </w:tr>
      <w:tr w14:paraId="06138C6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1C77837">
            <w:pPr>
              <w:spacing w:after="0" w:line="240" w:lineRule="auto"/>
              <w:jc w:val="center"/>
              <w:rPr>
                <w:rFonts w:ascii="Arial" w:hAnsi="Arial" w:eastAsia="Times New Roman" w:cs="Arial"/>
                <w:color w:val="000000"/>
              </w:rPr>
            </w:pPr>
            <w:r>
              <w:rPr>
                <w:rFonts w:ascii="Arial" w:hAnsi="Arial" w:eastAsia="Times New Roman" w:cs="Arial"/>
                <w:color w:val="000000"/>
              </w:rPr>
              <w:t>643</w:t>
            </w:r>
          </w:p>
        </w:tc>
        <w:tc>
          <w:tcPr>
            <w:tcW w:w="4111" w:type="dxa"/>
            <w:tcBorders>
              <w:top w:val="nil"/>
              <w:left w:val="nil"/>
              <w:bottom w:val="single" w:color="auto" w:sz="8" w:space="0"/>
              <w:right w:val="single" w:color="auto" w:sz="8" w:space="0"/>
            </w:tcBorders>
            <w:shd w:val="clear" w:color="000000" w:fill="FFFFFF"/>
            <w:vAlign w:val="center"/>
          </w:tcPr>
          <w:p w14:paraId="355F8D74">
            <w:pPr>
              <w:spacing w:after="0" w:line="240" w:lineRule="auto"/>
              <w:rPr>
                <w:rFonts w:ascii="Arial" w:hAnsi="Arial" w:eastAsia="Times New Roman" w:cs="Arial"/>
                <w:color w:val="000000"/>
              </w:rPr>
            </w:pPr>
            <w:r>
              <w:rPr>
                <w:rFonts w:ascii="Arial" w:hAnsi="Arial" w:eastAsia="Times New Roman" w:cs="Arial"/>
                <w:color w:val="000000"/>
              </w:rPr>
              <w:t xml:space="preserve">Sonda de foley (2 vias) nº 08 , esteril </w:t>
            </w:r>
          </w:p>
        </w:tc>
        <w:tc>
          <w:tcPr>
            <w:tcW w:w="1701" w:type="dxa"/>
            <w:tcBorders>
              <w:top w:val="nil"/>
              <w:left w:val="nil"/>
              <w:bottom w:val="single" w:color="auto" w:sz="8" w:space="0"/>
              <w:right w:val="single" w:color="auto" w:sz="8" w:space="0"/>
            </w:tcBorders>
            <w:shd w:val="clear" w:color="000000" w:fill="FFFFFF"/>
            <w:noWrap/>
            <w:vAlign w:val="center"/>
          </w:tcPr>
          <w:p w14:paraId="2AE6A0A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5617A98D">
            <w:pPr>
              <w:spacing w:after="0" w:line="240" w:lineRule="auto"/>
              <w:jc w:val="center"/>
              <w:rPr>
                <w:rFonts w:ascii="Arial" w:hAnsi="Arial" w:eastAsia="Times New Roman" w:cs="Arial"/>
                <w:color w:val="000000"/>
              </w:rPr>
            </w:pPr>
            <w:r>
              <w:rPr>
                <w:rFonts w:ascii="Arial" w:hAnsi="Arial" w:eastAsia="Times New Roman" w:cs="Arial"/>
                <w:color w:val="000000"/>
              </w:rPr>
              <w:t>40</w:t>
            </w:r>
          </w:p>
        </w:tc>
      </w:tr>
      <w:tr w14:paraId="334D74D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D227688">
            <w:pPr>
              <w:spacing w:after="0" w:line="240" w:lineRule="auto"/>
              <w:jc w:val="center"/>
              <w:rPr>
                <w:rFonts w:ascii="Arial" w:hAnsi="Arial" w:eastAsia="Times New Roman" w:cs="Arial"/>
                <w:color w:val="000000"/>
              </w:rPr>
            </w:pPr>
            <w:r>
              <w:rPr>
                <w:rFonts w:ascii="Arial" w:hAnsi="Arial" w:eastAsia="Times New Roman" w:cs="Arial"/>
                <w:color w:val="000000"/>
              </w:rPr>
              <w:t>644</w:t>
            </w:r>
          </w:p>
        </w:tc>
        <w:tc>
          <w:tcPr>
            <w:tcW w:w="4111" w:type="dxa"/>
            <w:tcBorders>
              <w:top w:val="nil"/>
              <w:left w:val="nil"/>
              <w:bottom w:val="single" w:color="auto" w:sz="8" w:space="0"/>
              <w:right w:val="single" w:color="auto" w:sz="8" w:space="0"/>
            </w:tcBorders>
            <w:shd w:val="clear" w:color="000000" w:fill="FFFFFF"/>
            <w:vAlign w:val="center"/>
          </w:tcPr>
          <w:p w14:paraId="0263782E">
            <w:pPr>
              <w:spacing w:after="0" w:line="240" w:lineRule="auto"/>
              <w:rPr>
                <w:rFonts w:ascii="Arial" w:hAnsi="Arial" w:eastAsia="Times New Roman" w:cs="Arial"/>
                <w:color w:val="000000"/>
              </w:rPr>
            </w:pPr>
            <w:r>
              <w:rPr>
                <w:rFonts w:ascii="Arial" w:hAnsi="Arial" w:eastAsia="Times New Roman" w:cs="Arial"/>
                <w:color w:val="000000"/>
              </w:rPr>
              <w:t xml:space="preserve">Sonda de foley (2 vias) nº 12,esteril </w:t>
            </w:r>
          </w:p>
        </w:tc>
        <w:tc>
          <w:tcPr>
            <w:tcW w:w="1701" w:type="dxa"/>
            <w:tcBorders>
              <w:top w:val="nil"/>
              <w:left w:val="nil"/>
              <w:bottom w:val="single" w:color="auto" w:sz="8" w:space="0"/>
              <w:right w:val="single" w:color="auto" w:sz="8" w:space="0"/>
            </w:tcBorders>
            <w:shd w:val="clear" w:color="000000" w:fill="FFFFFF"/>
            <w:noWrap/>
            <w:vAlign w:val="center"/>
          </w:tcPr>
          <w:p w14:paraId="358146B5">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A004ABD">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4D1A825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A5119D1">
            <w:pPr>
              <w:spacing w:after="0" w:line="240" w:lineRule="auto"/>
              <w:jc w:val="center"/>
              <w:rPr>
                <w:rFonts w:ascii="Arial" w:hAnsi="Arial" w:eastAsia="Times New Roman" w:cs="Arial"/>
                <w:color w:val="000000"/>
              </w:rPr>
            </w:pPr>
            <w:r>
              <w:rPr>
                <w:rFonts w:ascii="Arial" w:hAnsi="Arial" w:eastAsia="Times New Roman" w:cs="Arial"/>
                <w:color w:val="000000"/>
              </w:rPr>
              <w:t>645</w:t>
            </w:r>
          </w:p>
        </w:tc>
        <w:tc>
          <w:tcPr>
            <w:tcW w:w="4111" w:type="dxa"/>
            <w:tcBorders>
              <w:top w:val="nil"/>
              <w:left w:val="nil"/>
              <w:bottom w:val="single" w:color="auto" w:sz="8" w:space="0"/>
              <w:right w:val="single" w:color="auto" w:sz="8" w:space="0"/>
            </w:tcBorders>
            <w:shd w:val="clear" w:color="000000" w:fill="FFFFFF"/>
            <w:vAlign w:val="center"/>
          </w:tcPr>
          <w:p w14:paraId="5EF66320">
            <w:pPr>
              <w:spacing w:after="0" w:line="240" w:lineRule="auto"/>
              <w:rPr>
                <w:rFonts w:ascii="Arial" w:hAnsi="Arial" w:eastAsia="Times New Roman" w:cs="Arial"/>
                <w:color w:val="000000"/>
              </w:rPr>
            </w:pPr>
            <w:r>
              <w:rPr>
                <w:rFonts w:ascii="Arial" w:hAnsi="Arial" w:eastAsia="Times New Roman" w:cs="Arial"/>
                <w:color w:val="000000"/>
              </w:rPr>
              <w:t xml:space="preserve">Sonda de foley (2 vias) nº 14, esteril </w:t>
            </w:r>
          </w:p>
        </w:tc>
        <w:tc>
          <w:tcPr>
            <w:tcW w:w="1701" w:type="dxa"/>
            <w:tcBorders>
              <w:top w:val="nil"/>
              <w:left w:val="nil"/>
              <w:bottom w:val="single" w:color="auto" w:sz="8" w:space="0"/>
              <w:right w:val="single" w:color="auto" w:sz="8" w:space="0"/>
            </w:tcBorders>
            <w:shd w:val="clear" w:color="000000" w:fill="FFFFFF"/>
            <w:noWrap/>
            <w:vAlign w:val="center"/>
          </w:tcPr>
          <w:p w14:paraId="2A3B38F8">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0490BB23">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2A37E03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AA4134B">
            <w:pPr>
              <w:spacing w:after="0" w:line="240" w:lineRule="auto"/>
              <w:jc w:val="center"/>
              <w:rPr>
                <w:rFonts w:ascii="Arial" w:hAnsi="Arial" w:eastAsia="Times New Roman" w:cs="Arial"/>
                <w:color w:val="000000"/>
              </w:rPr>
            </w:pPr>
            <w:r>
              <w:rPr>
                <w:rFonts w:ascii="Arial" w:hAnsi="Arial" w:eastAsia="Times New Roman" w:cs="Arial"/>
                <w:color w:val="000000"/>
              </w:rPr>
              <w:t>646</w:t>
            </w:r>
          </w:p>
        </w:tc>
        <w:tc>
          <w:tcPr>
            <w:tcW w:w="4111" w:type="dxa"/>
            <w:tcBorders>
              <w:top w:val="nil"/>
              <w:left w:val="nil"/>
              <w:bottom w:val="single" w:color="auto" w:sz="8" w:space="0"/>
              <w:right w:val="single" w:color="auto" w:sz="8" w:space="0"/>
            </w:tcBorders>
            <w:shd w:val="clear" w:color="000000" w:fill="FFFFFF"/>
            <w:vAlign w:val="center"/>
          </w:tcPr>
          <w:p w14:paraId="42E294F3">
            <w:pPr>
              <w:spacing w:after="0" w:line="240" w:lineRule="auto"/>
              <w:rPr>
                <w:rFonts w:ascii="Arial" w:hAnsi="Arial" w:eastAsia="Times New Roman" w:cs="Arial"/>
                <w:color w:val="000000"/>
              </w:rPr>
            </w:pPr>
            <w:r>
              <w:rPr>
                <w:rFonts w:ascii="Arial" w:hAnsi="Arial" w:eastAsia="Times New Roman" w:cs="Arial"/>
                <w:color w:val="000000"/>
              </w:rPr>
              <w:t xml:space="preserve">Sonda de foley (2 vias) nº 16, esteril </w:t>
            </w:r>
          </w:p>
        </w:tc>
        <w:tc>
          <w:tcPr>
            <w:tcW w:w="1701" w:type="dxa"/>
            <w:tcBorders>
              <w:top w:val="nil"/>
              <w:left w:val="nil"/>
              <w:bottom w:val="single" w:color="auto" w:sz="8" w:space="0"/>
              <w:right w:val="single" w:color="auto" w:sz="8" w:space="0"/>
            </w:tcBorders>
            <w:shd w:val="clear" w:color="000000" w:fill="FFFFFF"/>
            <w:noWrap/>
            <w:vAlign w:val="center"/>
          </w:tcPr>
          <w:p w14:paraId="62994EA1">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53679DF5">
            <w:pPr>
              <w:spacing w:after="0" w:line="240" w:lineRule="auto"/>
              <w:jc w:val="center"/>
              <w:rPr>
                <w:rFonts w:ascii="Arial" w:hAnsi="Arial" w:eastAsia="Times New Roman" w:cs="Arial"/>
                <w:color w:val="000000"/>
              </w:rPr>
            </w:pPr>
            <w:r>
              <w:rPr>
                <w:rFonts w:ascii="Arial" w:hAnsi="Arial" w:eastAsia="Times New Roman" w:cs="Arial"/>
                <w:color w:val="000000"/>
              </w:rPr>
              <w:t>250</w:t>
            </w:r>
          </w:p>
        </w:tc>
      </w:tr>
      <w:tr w14:paraId="42EAF5E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E3F945D">
            <w:pPr>
              <w:spacing w:after="0" w:line="240" w:lineRule="auto"/>
              <w:jc w:val="center"/>
              <w:rPr>
                <w:rFonts w:ascii="Arial" w:hAnsi="Arial" w:eastAsia="Times New Roman" w:cs="Arial"/>
                <w:color w:val="000000"/>
              </w:rPr>
            </w:pPr>
            <w:r>
              <w:rPr>
                <w:rFonts w:ascii="Arial" w:hAnsi="Arial" w:eastAsia="Times New Roman" w:cs="Arial"/>
                <w:color w:val="000000"/>
              </w:rPr>
              <w:t>647</w:t>
            </w:r>
          </w:p>
        </w:tc>
        <w:tc>
          <w:tcPr>
            <w:tcW w:w="4111" w:type="dxa"/>
            <w:tcBorders>
              <w:top w:val="nil"/>
              <w:left w:val="nil"/>
              <w:bottom w:val="single" w:color="auto" w:sz="8" w:space="0"/>
              <w:right w:val="single" w:color="auto" w:sz="8" w:space="0"/>
            </w:tcBorders>
            <w:shd w:val="clear" w:color="000000" w:fill="FFFFFF"/>
            <w:vAlign w:val="center"/>
          </w:tcPr>
          <w:p w14:paraId="6011C1B3">
            <w:pPr>
              <w:spacing w:after="0" w:line="240" w:lineRule="auto"/>
              <w:rPr>
                <w:rFonts w:ascii="Arial" w:hAnsi="Arial" w:eastAsia="Times New Roman" w:cs="Arial"/>
                <w:color w:val="000000"/>
              </w:rPr>
            </w:pPr>
            <w:r>
              <w:rPr>
                <w:rFonts w:ascii="Arial" w:hAnsi="Arial" w:eastAsia="Times New Roman" w:cs="Arial"/>
                <w:color w:val="000000"/>
              </w:rPr>
              <w:t xml:space="preserve">Sonda de foley (2 vias) nº 18, esteril </w:t>
            </w:r>
          </w:p>
        </w:tc>
        <w:tc>
          <w:tcPr>
            <w:tcW w:w="1701" w:type="dxa"/>
            <w:tcBorders>
              <w:top w:val="nil"/>
              <w:left w:val="nil"/>
              <w:bottom w:val="single" w:color="auto" w:sz="8" w:space="0"/>
              <w:right w:val="single" w:color="auto" w:sz="8" w:space="0"/>
            </w:tcBorders>
            <w:shd w:val="clear" w:color="000000" w:fill="FFFFFF"/>
            <w:noWrap/>
            <w:vAlign w:val="center"/>
          </w:tcPr>
          <w:p w14:paraId="3A9128A2">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6DB8EE37">
            <w:pPr>
              <w:spacing w:after="0" w:line="240" w:lineRule="auto"/>
              <w:jc w:val="center"/>
              <w:rPr>
                <w:rFonts w:ascii="Arial" w:hAnsi="Arial" w:eastAsia="Times New Roman" w:cs="Arial"/>
                <w:color w:val="000000"/>
              </w:rPr>
            </w:pPr>
            <w:r>
              <w:rPr>
                <w:rFonts w:ascii="Arial" w:hAnsi="Arial" w:eastAsia="Times New Roman" w:cs="Arial"/>
                <w:color w:val="000000"/>
              </w:rPr>
              <w:t>350</w:t>
            </w:r>
          </w:p>
        </w:tc>
      </w:tr>
      <w:tr w14:paraId="2783CDE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C4A3303">
            <w:pPr>
              <w:spacing w:after="0" w:line="240" w:lineRule="auto"/>
              <w:jc w:val="center"/>
              <w:rPr>
                <w:rFonts w:ascii="Arial" w:hAnsi="Arial" w:eastAsia="Times New Roman" w:cs="Arial"/>
                <w:color w:val="000000"/>
              </w:rPr>
            </w:pPr>
            <w:r>
              <w:rPr>
                <w:rFonts w:ascii="Arial" w:hAnsi="Arial" w:eastAsia="Times New Roman" w:cs="Arial"/>
                <w:color w:val="000000"/>
              </w:rPr>
              <w:t>648</w:t>
            </w:r>
          </w:p>
        </w:tc>
        <w:tc>
          <w:tcPr>
            <w:tcW w:w="4111" w:type="dxa"/>
            <w:tcBorders>
              <w:top w:val="nil"/>
              <w:left w:val="nil"/>
              <w:bottom w:val="single" w:color="auto" w:sz="8" w:space="0"/>
              <w:right w:val="single" w:color="auto" w:sz="8" w:space="0"/>
            </w:tcBorders>
            <w:shd w:val="clear" w:color="000000" w:fill="FFFFFF"/>
            <w:vAlign w:val="center"/>
          </w:tcPr>
          <w:p w14:paraId="4CEF265C">
            <w:pPr>
              <w:spacing w:after="0" w:line="240" w:lineRule="auto"/>
              <w:rPr>
                <w:rFonts w:ascii="Arial" w:hAnsi="Arial" w:eastAsia="Times New Roman" w:cs="Arial"/>
                <w:color w:val="000000"/>
              </w:rPr>
            </w:pPr>
            <w:r>
              <w:rPr>
                <w:rFonts w:ascii="Arial" w:hAnsi="Arial" w:eastAsia="Times New Roman" w:cs="Arial"/>
                <w:color w:val="000000"/>
              </w:rPr>
              <w:t xml:space="preserve">Sonda de foley (2 vias) nº 20 , esteril </w:t>
            </w:r>
          </w:p>
        </w:tc>
        <w:tc>
          <w:tcPr>
            <w:tcW w:w="1701" w:type="dxa"/>
            <w:tcBorders>
              <w:top w:val="nil"/>
              <w:left w:val="nil"/>
              <w:bottom w:val="single" w:color="auto" w:sz="8" w:space="0"/>
              <w:right w:val="single" w:color="auto" w:sz="8" w:space="0"/>
            </w:tcBorders>
            <w:shd w:val="clear" w:color="000000" w:fill="FFFFFF"/>
            <w:noWrap/>
            <w:vAlign w:val="center"/>
          </w:tcPr>
          <w:p w14:paraId="5B99DEDB">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6305E5BA">
            <w:pPr>
              <w:spacing w:after="0" w:line="240" w:lineRule="auto"/>
              <w:jc w:val="center"/>
              <w:rPr>
                <w:rFonts w:ascii="Arial" w:hAnsi="Arial" w:eastAsia="Times New Roman" w:cs="Arial"/>
                <w:color w:val="000000"/>
              </w:rPr>
            </w:pPr>
            <w:r>
              <w:rPr>
                <w:rFonts w:ascii="Arial" w:hAnsi="Arial" w:eastAsia="Times New Roman" w:cs="Arial"/>
                <w:color w:val="000000"/>
              </w:rPr>
              <w:t>230</w:t>
            </w:r>
          </w:p>
        </w:tc>
      </w:tr>
      <w:tr w14:paraId="106A873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C784A66">
            <w:pPr>
              <w:spacing w:after="0" w:line="240" w:lineRule="auto"/>
              <w:jc w:val="center"/>
              <w:rPr>
                <w:rFonts w:ascii="Arial" w:hAnsi="Arial" w:eastAsia="Times New Roman" w:cs="Arial"/>
                <w:color w:val="000000"/>
              </w:rPr>
            </w:pPr>
            <w:r>
              <w:rPr>
                <w:rFonts w:ascii="Arial" w:hAnsi="Arial" w:eastAsia="Times New Roman" w:cs="Arial"/>
                <w:color w:val="000000"/>
              </w:rPr>
              <w:t>649</w:t>
            </w:r>
          </w:p>
        </w:tc>
        <w:tc>
          <w:tcPr>
            <w:tcW w:w="4111" w:type="dxa"/>
            <w:tcBorders>
              <w:top w:val="nil"/>
              <w:left w:val="nil"/>
              <w:bottom w:val="single" w:color="auto" w:sz="8" w:space="0"/>
              <w:right w:val="single" w:color="auto" w:sz="8" w:space="0"/>
            </w:tcBorders>
            <w:shd w:val="clear" w:color="000000" w:fill="FFFFFF"/>
            <w:vAlign w:val="center"/>
          </w:tcPr>
          <w:p w14:paraId="1A03C4B9">
            <w:pPr>
              <w:spacing w:after="0" w:line="240" w:lineRule="auto"/>
              <w:rPr>
                <w:rFonts w:ascii="Arial" w:hAnsi="Arial" w:eastAsia="Times New Roman" w:cs="Arial"/>
                <w:color w:val="000000"/>
              </w:rPr>
            </w:pPr>
            <w:r>
              <w:rPr>
                <w:rFonts w:ascii="Arial" w:hAnsi="Arial" w:eastAsia="Times New Roman" w:cs="Arial"/>
                <w:color w:val="000000"/>
              </w:rPr>
              <w:t xml:space="preserve">Sonda de foley (2 vias) nº 22 , esteril </w:t>
            </w:r>
          </w:p>
        </w:tc>
        <w:tc>
          <w:tcPr>
            <w:tcW w:w="1701" w:type="dxa"/>
            <w:tcBorders>
              <w:top w:val="nil"/>
              <w:left w:val="nil"/>
              <w:bottom w:val="single" w:color="auto" w:sz="8" w:space="0"/>
              <w:right w:val="single" w:color="auto" w:sz="8" w:space="0"/>
            </w:tcBorders>
            <w:shd w:val="clear" w:color="000000" w:fill="FFFFFF"/>
            <w:noWrap/>
            <w:vAlign w:val="center"/>
          </w:tcPr>
          <w:p w14:paraId="7CBDD0B2">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7BF38BA">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7833A1E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C6729F3">
            <w:pPr>
              <w:spacing w:after="0" w:line="240" w:lineRule="auto"/>
              <w:jc w:val="center"/>
              <w:rPr>
                <w:rFonts w:ascii="Arial" w:hAnsi="Arial" w:eastAsia="Times New Roman" w:cs="Arial"/>
                <w:color w:val="000000"/>
              </w:rPr>
            </w:pPr>
            <w:r>
              <w:rPr>
                <w:rFonts w:ascii="Arial" w:hAnsi="Arial" w:eastAsia="Times New Roman" w:cs="Arial"/>
                <w:color w:val="000000"/>
              </w:rPr>
              <w:t>650</w:t>
            </w:r>
          </w:p>
        </w:tc>
        <w:tc>
          <w:tcPr>
            <w:tcW w:w="4111" w:type="dxa"/>
            <w:tcBorders>
              <w:top w:val="nil"/>
              <w:left w:val="nil"/>
              <w:bottom w:val="single" w:color="auto" w:sz="8" w:space="0"/>
              <w:right w:val="single" w:color="auto" w:sz="8" w:space="0"/>
            </w:tcBorders>
            <w:shd w:val="clear" w:color="000000" w:fill="FFFFFF"/>
            <w:vAlign w:val="center"/>
          </w:tcPr>
          <w:p w14:paraId="7935A3CA">
            <w:pPr>
              <w:spacing w:after="0" w:line="240" w:lineRule="auto"/>
              <w:rPr>
                <w:rFonts w:ascii="Arial" w:hAnsi="Arial" w:eastAsia="Times New Roman" w:cs="Arial"/>
                <w:color w:val="000000"/>
              </w:rPr>
            </w:pPr>
            <w:r>
              <w:rPr>
                <w:rFonts w:ascii="Arial" w:hAnsi="Arial" w:eastAsia="Times New Roman" w:cs="Arial"/>
                <w:color w:val="000000"/>
              </w:rPr>
              <w:t xml:space="preserve">Sonda de foley (2 vias) nº 24, esteril </w:t>
            </w:r>
          </w:p>
        </w:tc>
        <w:tc>
          <w:tcPr>
            <w:tcW w:w="1701" w:type="dxa"/>
            <w:tcBorders>
              <w:top w:val="nil"/>
              <w:left w:val="nil"/>
              <w:bottom w:val="single" w:color="auto" w:sz="8" w:space="0"/>
              <w:right w:val="single" w:color="auto" w:sz="8" w:space="0"/>
            </w:tcBorders>
            <w:shd w:val="clear" w:color="000000" w:fill="FFFFFF"/>
            <w:noWrap/>
            <w:vAlign w:val="center"/>
          </w:tcPr>
          <w:p w14:paraId="12690E45">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613D8B95">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51B9E3E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3166E5D">
            <w:pPr>
              <w:spacing w:after="0" w:line="240" w:lineRule="auto"/>
              <w:jc w:val="center"/>
              <w:rPr>
                <w:rFonts w:ascii="Arial" w:hAnsi="Arial" w:eastAsia="Times New Roman" w:cs="Arial"/>
                <w:color w:val="000000"/>
              </w:rPr>
            </w:pPr>
            <w:r>
              <w:rPr>
                <w:rFonts w:ascii="Arial" w:hAnsi="Arial" w:eastAsia="Times New Roman" w:cs="Arial"/>
                <w:color w:val="000000"/>
              </w:rPr>
              <w:t>651</w:t>
            </w:r>
          </w:p>
        </w:tc>
        <w:tc>
          <w:tcPr>
            <w:tcW w:w="4111" w:type="dxa"/>
            <w:tcBorders>
              <w:top w:val="nil"/>
              <w:left w:val="nil"/>
              <w:bottom w:val="single" w:color="auto" w:sz="8" w:space="0"/>
              <w:right w:val="single" w:color="auto" w:sz="8" w:space="0"/>
            </w:tcBorders>
            <w:shd w:val="clear" w:color="000000" w:fill="FFFFFF"/>
            <w:vAlign w:val="center"/>
          </w:tcPr>
          <w:p w14:paraId="372FD685">
            <w:pPr>
              <w:spacing w:after="0" w:line="240" w:lineRule="auto"/>
              <w:rPr>
                <w:rFonts w:ascii="Arial" w:hAnsi="Arial" w:eastAsia="Times New Roman" w:cs="Arial"/>
                <w:color w:val="000000"/>
              </w:rPr>
            </w:pPr>
            <w:r>
              <w:rPr>
                <w:rFonts w:ascii="Arial" w:hAnsi="Arial" w:eastAsia="Times New Roman" w:cs="Arial"/>
                <w:color w:val="000000"/>
              </w:rPr>
              <w:t xml:space="preserve">Sonda de Foley (3 vias) nº 01, esteril </w:t>
            </w:r>
          </w:p>
        </w:tc>
        <w:tc>
          <w:tcPr>
            <w:tcW w:w="1701" w:type="dxa"/>
            <w:tcBorders>
              <w:top w:val="nil"/>
              <w:left w:val="nil"/>
              <w:bottom w:val="single" w:color="auto" w:sz="8" w:space="0"/>
              <w:right w:val="single" w:color="auto" w:sz="8" w:space="0"/>
            </w:tcBorders>
            <w:shd w:val="clear" w:color="000000" w:fill="FFFFFF"/>
            <w:noWrap/>
            <w:vAlign w:val="center"/>
          </w:tcPr>
          <w:p w14:paraId="6EFD00CD">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C4F72FA">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5F51ADF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458C2BA">
            <w:pPr>
              <w:spacing w:after="0" w:line="240" w:lineRule="auto"/>
              <w:jc w:val="center"/>
              <w:rPr>
                <w:rFonts w:ascii="Arial" w:hAnsi="Arial" w:eastAsia="Times New Roman" w:cs="Arial"/>
                <w:color w:val="000000"/>
              </w:rPr>
            </w:pPr>
            <w:r>
              <w:rPr>
                <w:rFonts w:ascii="Arial" w:hAnsi="Arial" w:eastAsia="Times New Roman" w:cs="Arial"/>
                <w:color w:val="000000"/>
              </w:rPr>
              <w:t>652</w:t>
            </w:r>
          </w:p>
        </w:tc>
        <w:tc>
          <w:tcPr>
            <w:tcW w:w="4111" w:type="dxa"/>
            <w:tcBorders>
              <w:top w:val="nil"/>
              <w:left w:val="nil"/>
              <w:bottom w:val="single" w:color="auto" w:sz="8" w:space="0"/>
              <w:right w:val="single" w:color="auto" w:sz="8" w:space="0"/>
            </w:tcBorders>
            <w:shd w:val="clear" w:color="000000" w:fill="FFFFFF"/>
            <w:vAlign w:val="center"/>
          </w:tcPr>
          <w:p w14:paraId="2359B024">
            <w:pPr>
              <w:spacing w:after="0" w:line="240" w:lineRule="auto"/>
              <w:rPr>
                <w:rFonts w:ascii="Arial" w:hAnsi="Arial" w:eastAsia="Times New Roman" w:cs="Arial"/>
                <w:color w:val="000000"/>
              </w:rPr>
            </w:pPr>
            <w:r>
              <w:rPr>
                <w:rFonts w:ascii="Arial" w:hAnsi="Arial" w:eastAsia="Times New Roman" w:cs="Arial"/>
                <w:color w:val="000000"/>
              </w:rPr>
              <w:t xml:space="preserve">Sonda de Foley (3 vias) nº 14, esteril </w:t>
            </w:r>
          </w:p>
        </w:tc>
        <w:tc>
          <w:tcPr>
            <w:tcW w:w="1701" w:type="dxa"/>
            <w:tcBorders>
              <w:top w:val="nil"/>
              <w:left w:val="nil"/>
              <w:bottom w:val="single" w:color="auto" w:sz="8" w:space="0"/>
              <w:right w:val="single" w:color="auto" w:sz="8" w:space="0"/>
            </w:tcBorders>
            <w:shd w:val="clear" w:color="000000" w:fill="FFFFFF"/>
            <w:noWrap/>
            <w:vAlign w:val="center"/>
          </w:tcPr>
          <w:p w14:paraId="287D645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8C1D821">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5B98F08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1DD92FB">
            <w:pPr>
              <w:spacing w:after="0" w:line="240" w:lineRule="auto"/>
              <w:jc w:val="center"/>
              <w:rPr>
                <w:rFonts w:ascii="Arial" w:hAnsi="Arial" w:eastAsia="Times New Roman" w:cs="Arial"/>
                <w:color w:val="000000"/>
              </w:rPr>
            </w:pPr>
            <w:r>
              <w:rPr>
                <w:rFonts w:ascii="Arial" w:hAnsi="Arial" w:eastAsia="Times New Roman" w:cs="Arial"/>
                <w:color w:val="000000"/>
              </w:rPr>
              <w:t>653</w:t>
            </w:r>
          </w:p>
        </w:tc>
        <w:tc>
          <w:tcPr>
            <w:tcW w:w="4111" w:type="dxa"/>
            <w:tcBorders>
              <w:top w:val="nil"/>
              <w:left w:val="nil"/>
              <w:bottom w:val="single" w:color="auto" w:sz="8" w:space="0"/>
              <w:right w:val="single" w:color="auto" w:sz="8" w:space="0"/>
            </w:tcBorders>
            <w:shd w:val="clear" w:color="000000" w:fill="FFFFFF"/>
            <w:vAlign w:val="center"/>
          </w:tcPr>
          <w:p w14:paraId="3EA70919">
            <w:pPr>
              <w:spacing w:after="0" w:line="240" w:lineRule="auto"/>
              <w:rPr>
                <w:rFonts w:ascii="Arial" w:hAnsi="Arial" w:eastAsia="Times New Roman" w:cs="Arial"/>
                <w:color w:val="000000"/>
              </w:rPr>
            </w:pPr>
            <w:r>
              <w:rPr>
                <w:rFonts w:ascii="Arial" w:hAnsi="Arial" w:eastAsia="Times New Roman" w:cs="Arial"/>
                <w:color w:val="000000"/>
              </w:rPr>
              <w:t xml:space="preserve">Sonda de Foley (3 vias) nº 16, esteril </w:t>
            </w:r>
          </w:p>
        </w:tc>
        <w:tc>
          <w:tcPr>
            <w:tcW w:w="1701" w:type="dxa"/>
            <w:tcBorders>
              <w:top w:val="nil"/>
              <w:left w:val="nil"/>
              <w:bottom w:val="single" w:color="auto" w:sz="8" w:space="0"/>
              <w:right w:val="single" w:color="auto" w:sz="8" w:space="0"/>
            </w:tcBorders>
            <w:shd w:val="clear" w:color="000000" w:fill="FFFFFF"/>
            <w:noWrap/>
            <w:vAlign w:val="center"/>
          </w:tcPr>
          <w:p w14:paraId="3B6A1666">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5CC14BC2">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2695392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5F55545">
            <w:pPr>
              <w:spacing w:after="0" w:line="240" w:lineRule="auto"/>
              <w:jc w:val="center"/>
              <w:rPr>
                <w:rFonts w:ascii="Arial" w:hAnsi="Arial" w:eastAsia="Times New Roman" w:cs="Arial"/>
                <w:color w:val="000000"/>
              </w:rPr>
            </w:pPr>
            <w:r>
              <w:rPr>
                <w:rFonts w:ascii="Arial" w:hAnsi="Arial" w:eastAsia="Times New Roman" w:cs="Arial"/>
                <w:color w:val="000000"/>
              </w:rPr>
              <w:t>654</w:t>
            </w:r>
          </w:p>
        </w:tc>
        <w:tc>
          <w:tcPr>
            <w:tcW w:w="4111" w:type="dxa"/>
            <w:tcBorders>
              <w:top w:val="nil"/>
              <w:left w:val="nil"/>
              <w:bottom w:val="single" w:color="auto" w:sz="8" w:space="0"/>
              <w:right w:val="single" w:color="auto" w:sz="8" w:space="0"/>
            </w:tcBorders>
            <w:shd w:val="clear" w:color="000000" w:fill="FFFFFF"/>
            <w:vAlign w:val="center"/>
          </w:tcPr>
          <w:p w14:paraId="5075808B">
            <w:pPr>
              <w:spacing w:after="0" w:line="240" w:lineRule="auto"/>
              <w:rPr>
                <w:rFonts w:ascii="Arial" w:hAnsi="Arial" w:eastAsia="Times New Roman" w:cs="Arial"/>
                <w:color w:val="000000"/>
              </w:rPr>
            </w:pPr>
            <w:r>
              <w:rPr>
                <w:rFonts w:ascii="Arial" w:hAnsi="Arial" w:eastAsia="Times New Roman" w:cs="Arial"/>
                <w:color w:val="000000"/>
              </w:rPr>
              <w:t>Sonda Naso Curta nº 06</w:t>
            </w:r>
          </w:p>
        </w:tc>
        <w:tc>
          <w:tcPr>
            <w:tcW w:w="1701" w:type="dxa"/>
            <w:tcBorders>
              <w:top w:val="nil"/>
              <w:left w:val="nil"/>
              <w:bottom w:val="single" w:color="auto" w:sz="8" w:space="0"/>
              <w:right w:val="single" w:color="auto" w:sz="8" w:space="0"/>
            </w:tcBorders>
            <w:shd w:val="clear" w:color="000000" w:fill="FFFFFF"/>
            <w:noWrap/>
            <w:vAlign w:val="center"/>
          </w:tcPr>
          <w:p w14:paraId="07A5A01F">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F1996B8">
            <w:pPr>
              <w:spacing w:after="0" w:line="240" w:lineRule="auto"/>
              <w:jc w:val="center"/>
              <w:rPr>
                <w:rFonts w:ascii="Arial" w:hAnsi="Arial" w:eastAsia="Times New Roman" w:cs="Arial"/>
                <w:color w:val="000000"/>
              </w:rPr>
            </w:pPr>
            <w:r>
              <w:rPr>
                <w:rFonts w:ascii="Arial" w:hAnsi="Arial" w:eastAsia="Times New Roman" w:cs="Arial"/>
                <w:color w:val="000000"/>
              </w:rPr>
              <w:t>60</w:t>
            </w:r>
          </w:p>
        </w:tc>
      </w:tr>
      <w:tr w14:paraId="07A5E05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B2CADA4">
            <w:pPr>
              <w:spacing w:after="0" w:line="240" w:lineRule="auto"/>
              <w:jc w:val="center"/>
              <w:rPr>
                <w:rFonts w:ascii="Arial" w:hAnsi="Arial" w:eastAsia="Times New Roman" w:cs="Arial"/>
                <w:color w:val="000000"/>
              </w:rPr>
            </w:pPr>
            <w:r>
              <w:rPr>
                <w:rFonts w:ascii="Arial" w:hAnsi="Arial" w:eastAsia="Times New Roman" w:cs="Arial"/>
                <w:color w:val="000000"/>
              </w:rPr>
              <w:t>655</w:t>
            </w:r>
          </w:p>
        </w:tc>
        <w:tc>
          <w:tcPr>
            <w:tcW w:w="4111" w:type="dxa"/>
            <w:tcBorders>
              <w:top w:val="nil"/>
              <w:left w:val="nil"/>
              <w:bottom w:val="single" w:color="auto" w:sz="8" w:space="0"/>
              <w:right w:val="single" w:color="auto" w:sz="8" w:space="0"/>
            </w:tcBorders>
            <w:shd w:val="clear" w:color="000000" w:fill="FFFFFF"/>
            <w:vAlign w:val="center"/>
          </w:tcPr>
          <w:p w14:paraId="7F5D05E8">
            <w:pPr>
              <w:spacing w:after="0" w:line="240" w:lineRule="auto"/>
              <w:rPr>
                <w:rFonts w:ascii="Arial" w:hAnsi="Arial" w:eastAsia="Times New Roman" w:cs="Arial"/>
                <w:color w:val="000000"/>
              </w:rPr>
            </w:pPr>
            <w:r>
              <w:rPr>
                <w:rFonts w:ascii="Arial" w:hAnsi="Arial" w:eastAsia="Times New Roman" w:cs="Arial"/>
                <w:color w:val="000000"/>
              </w:rPr>
              <w:t>Sonda Naso Curta nº 08</w:t>
            </w:r>
          </w:p>
        </w:tc>
        <w:tc>
          <w:tcPr>
            <w:tcW w:w="1701" w:type="dxa"/>
            <w:tcBorders>
              <w:top w:val="nil"/>
              <w:left w:val="nil"/>
              <w:bottom w:val="single" w:color="auto" w:sz="8" w:space="0"/>
              <w:right w:val="single" w:color="auto" w:sz="8" w:space="0"/>
            </w:tcBorders>
            <w:shd w:val="clear" w:color="000000" w:fill="FFFFFF"/>
            <w:noWrap/>
            <w:vAlign w:val="center"/>
          </w:tcPr>
          <w:p w14:paraId="516ADDB3">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78FAE9E">
            <w:pPr>
              <w:spacing w:after="0" w:line="240" w:lineRule="auto"/>
              <w:jc w:val="center"/>
              <w:rPr>
                <w:rFonts w:ascii="Arial" w:hAnsi="Arial" w:eastAsia="Times New Roman" w:cs="Arial"/>
                <w:color w:val="000000"/>
              </w:rPr>
            </w:pPr>
            <w:r>
              <w:rPr>
                <w:rFonts w:ascii="Arial" w:hAnsi="Arial" w:eastAsia="Times New Roman" w:cs="Arial"/>
                <w:color w:val="000000"/>
              </w:rPr>
              <w:t>70</w:t>
            </w:r>
          </w:p>
        </w:tc>
      </w:tr>
      <w:tr w14:paraId="14F6CC3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7ABBB9F">
            <w:pPr>
              <w:spacing w:after="0" w:line="240" w:lineRule="auto"/>
              <w:jc w:val="center"/>
              <w:rPr>
                <w:rFonts w:ascii="Arial" w:hAnsi="Arial" w:eastAsia="Times New Roman" w:cs="Arial"/>
                <w:color w:val="000000"/>
              </w:rPr>
            </w:pPr>
            <w:r>
              <w:rPr>
                <w:rFonts w:ascii="Arial" w:hAnsi="Arial" w:eastAsia="Times New Roman" w:cs="Arial"/>
                <w:color w:val="000000"/>
              </w:rPr>
              <w:t>656</w:t>
            </w:r>
          </w:p>
        </w:tc>
        <w:tc>
          <w:tcPr>
            <w:tcW w:w="4111" w:type="dxa"/>
            <w:tcBorders>
              <w:top w:val="nil"/>
              <w:left w:val="nil"/>
              <w:bottom w:val="single" w:color="auto" w:sz="8" w:space="0"/>
              <w:right w:val="single" w:color="auto" w:sz="8" w:space="0"/>
            </w:tcBorders>
            <w:shd w:val="clear" w:color="000000" w:fill="FFFFFF"/>
            <w:vAlign w:val="center"/>
          </w:tcPr>
          <w:p w14:paraId="44E352CD">
            <w:pPr>
              <w:spacing w:after="0" w:line="240" w:lineRule="auto"/>
              <w:rPr>
                <w:rFonts w:ascii="Arial" w:hAnsi="Arial" w:eastAsia="Times New Roman" w:cs="Arial"/>
                <w:color w:val="000000"/>
              </w:rPr>
            </w:pPr>
            <w:r>
              <w:rPr>
                <w:rFonts w:ascii="Arial" w:hAnsi="Arial" w:eastAsia="Times New Roman" w:cs="Arial"/>
                <w:color w:val="000000"/>
              </w:rPr>
              <w:t>Sonda Naso Curta nº 10</w:t>
            </w:r>
          </w:p>
        </w:tc>
        <w:tc>
          <w:tcPr>
            <w:tcW w:w="1701" w:type="dxa"/>
            <w:tcBorders>
              <w:top w:val="nil"/>
              <w:left w:val="nil"/>
              <w:bottom w:val="single" w:color="auto" w:sz="8" w:space="0"/>
              <w:right w:val="single" w:color="auto" w:sz="8" w:space="0"/>
            </w:tcBorders>
            <w:shd w:val="clear" w:color="000000" w:fill="FFFFFF"/>
            <w:noWrap/>
            <w:vAlign w:val="center"/>
          </w:tcPr>
          <w:p w14:paraId="0C205596">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06E1C45">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0A26241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E8858CC">
            <w:pPr>
              <w:spacing w:after="0" w:line="240" w:lineRule="auto"/>
              <w:jc w:val="center"/>
              <w:rPr>
                <w:rFonts w:ascii="Arial" w:hAnsi="Arial" w:eastAsia="Times New Roman" w:cs="Arial"/>
                <w:color w:val="000000"/>
              </w:rPr>
            </w:pPr>
            <w:r>
              <w:rPr>
                <w:rFonts w:ascii="Arial" w:hAnsi="Arial" w:eastAsia="Times New Roman" w:cs="Arial"/>
                <w:color w:val="000000"/>
              </w:rPr>
              <w:t>657</w:t>
            </w:r>
          </w:p>
        </w:tc>
        <w:tc>
          <w:tcPr>
            <w:tcW w:w="4111" w:type="dxa"/>
            <w:tcBorders>
              <w:top w:val="nil"/>
              <w:left w:val="nil"/>
              <w:bottom w:val="single" w:color="auto" w:sz="8" w:space="0"/>
              <w:right w:val="single" w:color="auto" w:sz="8" w:space="0"/>
            </w:tcBorders>
            <w:shd w:val="clear" w:color="000000" w:fill="FFFFFF"/>
            <w:vAlign w:val="center"/>
          </w:tcPr>
          <w:p w14:paraId="7DF49E3E">
            <w:pPr>
              <w:spacing w:after="0" w:line="240" w:lineRule="auto"/>
              <w:rPr>
                <w:rFonts w:ascii="Arial" w:hAnsi="Arial" w:eastAsia="Times New Roman" w:cs="Arial"/>
                <w:color w:val="000000"/>
              </w:rPr>
            </w:pPr>
            <w:r>
              <w:rPr>
                <w:rFonts w:ascii="Arial" w:hAnsi="Arial" w:eastAsia="Times New Roman" w:cs="Arial"/>
                <w:color w:val="000000"/>
              </w:rPr>
              <w:t>Sonda Naso Curta nº 12</w:t>
            </w:r>
          </w:p>
        </w:tc>
        <w:tc>
          <w:tcPr>
            <w:tcW w:w="1701" w:type="dxa"/>
            <w:tcBorders>
              <w:top w:val="nil"/>
              <w:left w:val="nil"/>
              <w:bottom w:val="single" w:color="auto" w:sz="8" w:space="0"/>
              <w:right w:val="single" w:color="auto" w:sz="8" w:space="0"/>
            </w:tcBorders>
            <w:shd w:val="clear" w:color="000000" w:fill="FFFFFF"/>
            <w:noWrap/>
            <w:vAlign w:val="center"/>
          </w:tcPr>
          <w:p w14:paraId="56083908">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67A02EEA">
            <w:pPr>
              <w:spacing w:after="0" w:line="240" w:lineRule="auto"/>
              <w:jc w:val="center"/>
              <w:rPr>
                <w:rFonts w:ascii="Arial" w:hAnsi="Arial" w:eastAsia="Times New Roman" w:cs="Arial"/>
                <w:color w:val="000000"/>
              </w:rPr>
            </w:pPr>
            <w:r>
              <w:rPr>
                <w:rFonts w:ascii="Arial" w:hAnsi="Arial" w:eastAsia="Times New Roman" w:cs="Arial"/>
                <w:color w:val="000000"/>
              </w:rPr>
              <w:t>70</w:t>
            </w:r>
          </w:p>
        </w:tc>
      </w:tr>
      <w:tr w14:paraId="22BDDD1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E7C1449">
            <w:pPr>
              <w:spacing w:after="0" w:line="240" w:lineRule="auto"/>
              <w:jc w:val="center"/>
              <w:rPr>
                <w:rFonts w:ascii="Arial" w:hAnsi="Arial" w:eastAsia="Times New Roman" w:cs="Arial"/>
                <w:color w:val="000000"/>
              </w:rPr>
            </w:pPr>
            <w:r>
              <w:rPr>
                <w:rFonts w:ascii="Arial" w:hAnsi="Arial" w:eastAsia="Times New Roman" w:cs="Arial"/>
                <w:color w:val="000000"/>
              </w:rPr>
              <w:t>658</w:t>
            </w:r>
          </w:p>
        </w:tc>
        <w:tc>
          <w:tcPr>
            <w:tcW w:w="4111" w:type="dxa"/>
            <w:tcBorders>
              <w:top w:val="nil"/>
              <w:left w:val="nil"/>
              <w:bottom w:val="single" w:color="auto" w:sz="8" w:space="0"/>
              <w:right w:val="single" w:color="auto" w:sz="8" w:space="0"/>
            </w:tcBorders>
            <w:shd w:val="clear" w:color="000000" w:fill="FFFFFF"/>
            <w:vAlign w:val="center"/>
          </w:tcPr>
          <w:p w14:paraId="60E2196E">
            <w:pPr>
              <w:spacing w:after="0" w:line="240" w:lineRule="auto"/>
              <w:rPr>
                <w:rFonts w:ascii="Arial" w:hAnsi="Arial" w:eastAsia="Times New Roman" w:cs="Arial"/>
                <w:color w:val="000000"/>
              </w:rPr>
            </w:pPr>
            <w:r>
              <w:rPr>
                <w:rFonts w:ascii="Arial" w:hAnsi="Arial" w:eastAsia="Times New Roman" w:cs="Arial"/>
                <w:color w:val="000000"/>
              </w:rPr>
              <w:t>Sonda Naso Longa nº 06</w:t>
            </w:r>
          </w:p>
        </w:tc>
        <w:tc>
          <w:tcPr>
            <w:tcW w:w="1701" w:type="dxa"/>
            <w:tcBorders>
              <w:top w:val="nil"/>
              <w:left w:val="nil"/>
              <w:bottom w:val="single" w:color="auto" w:sz="8" w:space="0"/>
              <w:right w:val="single" w:color="auto" w:sz="8" w:space="0"/>
            </w:tcBorders>
            <w:shd w:val="clear" w:color="000000" w:fill="FFFFFF"/>
            <w:noWrap/>
            <w:vAlign w:val="center"/>
          </w:tcPr>
          <w:p w14:paraId="3F8C7AB3">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F73B542">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6FF02FA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27C9FC9">
            <w:pPr>
              <w:spacing w:after="0" w:line="240" w:lineRule="auto"/>
              <w:jc w:val="center"/>
              <w:rPr>
                <w:rFonts w:ascii="Arial" w:hAnsi="Arial" w:eastAsia="Times New Roman" w:cs="Arial"/>
                <w:color w:val="000000"/>
              </w:rPr>
            </w:pPr>
            <w:r>
              <w:rPr>
                <w:rFonts w:ascii="Arial" w:hAnsi="Arial" w:eastAsia="Times New Roman" w:cs="Arial"/>
                <w:color w:val="000000"/>
              </w:rPr>
              <w:t>659</w:t>
            </w:r>
          </w:p>
        </w:tc>
        <w:tc>
          <w:tcPr>
            <w:tcW w:w="4111" w:type="dxa"/>
            <w:tcBorders>
              <w:top w:val="nil"/>
              <w:left w:val="nil"/>
              <w:bottom w:val="single" w:color="auto" w:sz="8" w:space="0"/>
              <w:right w:val="single" w:color="auto" w:sz="8" w:space="0"/>
            </w:tcBorders>
            <w:shd w:val="clear" w:color="000000" w:fill="FFFFFF"/>
            <w:vAlign w:val="center"/>
          </w:tcPr>
          <w:p w14:paraId="0928FD24">
            <w:pPr>
              <w:spacing w:after="0" w:line="240" w:lineRule="auto"/>
              <w:rPr>
                <w:rFonts w:ascii="Arial" w:hAnsi="Arial" w:eastAsia="Times New Roman" w:cs="Arial"/>
                <w:color w:val="000000"/>
              </w:rPr>
            </w:pPr>
            <w:r>
              <w:rPr>
                <w:rFonts w:ascii="Arial" w:hAnsi="Arial" w:eastAsia="Times New Roman" w:cs="Arial"/>
                <w:color w:val="000000"/>
              </w:rPr>
              <w:t>Sonda Naso Longa nº 08</w:t>
            </w:r>
          </w:p>
        </w:tc>
        <w:tc>
          <w:tcPr>
            <w:tcW w:w="1701" w:type="dxa"/>
            <w:tcBorders>
              <w:top w:val="nil"/>
              <w:left w:val="nil"/>
              <w:bottom w:val="single" w:color="auto" w:sz="8" w:space="0"/>
              <w:right w:val="single" w:color="auto" w:sz="8" w:space="0"/>
            </w:tcBorders>
            <w:shd w:val="clear" w:color="000000" w:fill="FFFFFF"/>
            <w:noWrap/>
            <w:vAlign w:val="center"/>
          </w:tcPr>
          <w:p w14:paraId="7E2B91F1">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1B10DFC2">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1BA3947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BDADA28">
            <w:pPr>
              <w:spacing w:after="0" w:line="240" w:lineRule="auto"/>
              <w:jc w:val="center"/>
              <w:rPr>
                <w:rFonts w:ascii="Arial" w:hAnsi="Arial" w:eastAsia="Times New Roman" w:cs="Arial"/>
                <w:color w:val="000000"/>
              </w:rPr>
            </w:pPr>
            <w:r>
              <w:rPr>
                <w:rFonts w:ascii="Arial" w:hAnsi="Arial" w:eastAsia="Times New Roman" w:cs="Arial"/>
                <w:color w:val="000000"/>
              </w:rPr>
              <w:t>660</w:t>
            </w:r>
          </w:p>
        </w:tc>
        <w:tc>
          <w:tcPr>
            <w:tcW w:w="4111" w:type="dxa"/>
            <w:tcBorders>
              <w:top w:val="nil"/>
              <w:left w:val="nil"/>
              <w:bottom w:val="single" w:color="auto" w:sz="8" w:space="0"/>
              <w:right w:val="single" w:color="auto" w:sz="8" w:space="0"/>
            </w:tcBorders>
            <w:shd w:val="clear" w:color="000000" w:fill="FFFFFF"/>
            <w:vAlign w:val="center"/>
          </w:tcPr>
          <w:p w14:paraId="2FBD93C2">
            <w:pPr>
              <w:spacing w:after="0" w:line="240" w:lineRule="auto"/>
              <w:rPr>
                <w:rFonts w:ascii="Arial" w:hAnsi="Arial" w:eastAsia="Times New Roman" w:cs="Arial"/>
                <w:color w:val="000000"/>
              </w:rPr>
            </w:pPr>
            <w:r>
              <w:rPr>
                <w:rFonts w:ascii="Arial" w:hAnsi="Arial" w:eastAsia="Times New Roman" w:cs="Arial"/>
                <w:color w:val="000000"/>
              </w:rPr>
              <w:t>Sonda Naso Longa nº 10</w:t>
            </w:r>
          </w:p>
        </w:tc>
        <w:tc>
          <w:tcPr>
            <w:tcW w:w="1701" w:type="dxa"/>
            <w:tcBorders>
              <w:top w:val="nil"/>
              <w:left w:val="nil"/>
              <w:bottom w:val="single" w:color="auto" w:sz="8" w:space="0"/>
              <w:right w:val="single" w:color="auto" w:sz="8" w:space="0"/>
            </w:tcBorders>
            <w:shd w:val="clear" w:color="000000" w:fill="FFFFFF"/>
            <w:noWrap/>
            <w:vAlign w:val="center"/>
          </w:tcPr>
          <w:p w14:paraId="4EE50349">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723767C">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4158500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677A4F5">
            <w:pPr>
              <w:spacing w:after="0" w:line="240" w:lineRule="auto"/>
              <w:jc w:val="center"/>
              <w:rPr>
                <w:rFonts w:ascii="Arial" w:hAnsi="Arial" w:eastAsia="Times New Roman" w:cs="Arial"/>
                <w:color w:val="000000"/>
              </w:rPr>
            </w:pPr>
            <w:r>
              <w:rPr>
                <w:rFonts w:ascii="Arial" w:hAnsi="Arial" w:eastAsia="Times New Roman" w:cs="Arial"/>
                <w:color w:val="000000"/>
              </w:rPr>
              <w:t>661</w:t>
            </w:r>
          </w:p>
        </w:tc>
        <w:tc>
          <w:tcPr>
            <w:tcW w:w="4111" w:type="dxa"/>
            <w:tcBorders>
              <w:top w:val="nil"/>
              <w:left w:val="nil"/>
              <w:bottom w:val="single" w:color="auto" w:sz="8" w:space="0"/>
              <w:right w:val="single" w:color="auto" w:sz="8" w:space="0"/>
            </w:tcBorders>
            <w:shd w:val="clear" w:color="000000" w:fill="FFFFFF"/>
            <w:vAlign w:val="center"/>
          </w:tcPr>
          <w:p w14:paraId="123928B7">
            <w:pPr>
              <w:spacing w:after="0" w:line="240" w:lineRule="auto"/>
              <w:rPr>
                <w:rFonts w:ascii="Arial" w:hAnsi="Arial" w:eastAsia="Times New Roman" w:cs="Arial"/>
                <w:color w:val="000000"/>
              </w:rPr>
            </w:pPr>
            <w:r>
              <w:rPr>
                <w:rFonts w:ascii="Arial" w:hAnsi="Arial" w:eastAsia="Times New Roman" w:cs="Arial"/>
                <w:color w:val="000000"/>
              </w:rPr>
              <w:t>Sonda Naso Longa nº 12</w:t>
            </w:r>
          </w:p>
        </w:tc>
        <w:tc>
          <w:tcPr>
            <w:tcW w:w="1701" w:type="dxa"/>
            <w:tcBorders>
              <w:top w:val="nil"/>
              <w:left w:val="nil"/>
              <w:bottom w:val="single" w:color="auto" w:sz="8" w:space="0"/>
              <w:right w:val="single" w:color="auto" w:sz="8" w:space="0"/>
            </w:tcBorders>
            <w:shd w:val="clear" w:color="000000" w:fill="FFFFFF"/>
            <w:noWrap/>
            <w:vAlign w:val="center"/>
          </w:tcPr>
          <w:p w14:paraId="4BB876DB">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280935F">
            <w:pPr>
              <w:spacing w:after="0" w:line="240" w:lineRule="auto"/>
              <w:jc w:val="center"/>
              <w:rPr>
                <w:rFonts w:ascii="Arial" w:hAnsi="Arial" w:eastAsia="Times New Roman" w:cs="Arial"/>
                <w:color w:val="000000"/>
              </w:rPr>
            </w:pPr>
            <w:r>
              <w:rPr>
                <w:rFonts w:ascii="Arial" w:hAnsi="Arial" w:eastAsia="Times New Roman" w:cs="Arial"/>
                <w:color w:val="000000"/>
              </w:rPr>
              <w:t>70</w:t>
            </w:r>
          </w:p>
        </w:tc>
      </w:tr>
      <w:tr w14:paraId="42805B0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D9A87FB">
            <w:pPr>
              <w:spacing w:after="0" w:line="240" w:lineRule="auto"/>
              <w:jc w:val="center"/>
              <w:rPr>
                <w:rFonts w:ascii="Arial" w:hAnsi="Arial" w:eastAsia="Times New Roman" w:cs="Arial"/>
                <w:color w:val="000000"/>
              </w:rPr>
            </w:pPr>
            <w:r>
              <w:rPr>
                <w:rFonts w:ascii="Arial" w:hAnsi="Arial" w:eastAsia="Times New Roman" w:cs="Arial"/>
                <w:color w:val="000000"/>
              </w:rPr>
              <w:t>662</w:t>
            </w:r>
          </w:p>
        </w:tc>
        <w:tc>
          <w:tcPr>
            <w:tcW w:w="4111" w:type="dxa"/>
            <w:tcBorders>
              <w:top w:val="nil"/>
              <w:left w:val="nil"/>
              <w:bottom w:val="single" w:color="auto" w:sz="8" w:space="0"/>
              <w:right w:val="single" w:color="auto" w:sz="8" w:space="0"/>
            </w:tcBorders>
            <w:shd w:val="clear" w:color="000000" w:fill="FFFFFF"/>
            <w:vAlign w:val="center"/>
          </w:tcPr>
          <w:p w14:paraId="45D494BA">
            <w:pPr>
              <w:spacing w:after="0" w:line="240" w:lineRule="auto"/>
              <w:rPr>
                <w:rFonts w:ascii="Arial" w:hAnsi="Arial" w:eastAsia="Times New Roman" w:cs="Arial"/>
                <w:color w:val="000000"/>
              </w:rPr>
            </w:pPr>
            <w:r>
              <w:rPr>
                <w:rFonts w:ascii="Arial" w:hAnsi="Arial" w:eastAsia="Times New Roman" w:cs="Arial"/>
                <w:color w:val="000000"/>
              </w:rPr>
              <w:t>Sonda Naso Longa nº 14</w:t>
            </w:r>
          </w:p>
        </w:tc>
        <w:tc>
          <w:tcPr>
            <w:tcW w:w="1701" w:type="dxa"/>
            <w:tcBorders>
              <w:top w:val="nil"/>
              <w:left w:val="nil"/>
              <w:bottom w:val="single" w:color="auto" w:sz="8" w:space="0"/>
              <w:right w:val="single" w:color="auto" w:sz="8" w:space="0"/>
            </w:tcBorders>
            <w:shd w:val="clear" w:color="000000" w:fill="FFFFFF"/>
            <w:noWrap/>
            <w:vAlign w:val="center"/>
          </w:tcPr>
          <w:p w14:paraId="03DA4251">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2DE336DB">
            <w:pPr>
              <w:spacing w:after="0" w:line="240" w:lineRule="auto"/>
              <w:jc w:val="center"/>
              <w:rPr>
                <w:rFonts w:ascii="Arial" w:hAnsi="Arial" w:eastAsia="Times New Roman" w:cs="Arial"/>
                <w:color w:val="000000"/>
              </w:rPr>
            </w:pPr>
            <w:r>
              <w:rPr>
                <w:rFonts w:ascii="Arial" w:hAnsi="Arial" w:eastAsia="Times New Roman" w:cs="Arial"/>
                <w:color w:val="000000"/>
              </w:rPr>
              <w:t>70</w:t>
            </w:r>
          </w:p>
        </w:tc>
      </w:tr>
      <w:tr w14:paraId="2A2DB7A4">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7B261BA">
            <w:pPr>
              <w:spacing w:after="0" w:line="240" w:lineRule="auto"/>
              <w:jc w:val="center"/>
              <w:rPr>
                <w:rFonts w:ascii="Arial" w:hAnsi="Arial" w:eastAsia="Times New Roman" w:cs="Arial"/>
                <w:color w:val="000000"/>
              </w:rPr>
            </w:pPr>
            <w:r>
              <w:rPr>
                <w:rFonts w:ascii="Arial" w:hAnsi="Arial" w:eastAsia="Times New Roman" w:cs="Arial"/>
                <w:color w:val="000000"/>
              </w:rPr>
              <w:t>663</w:t>
            </w:r>
          </w:p>
        </w:tc>
        <w:tc>
          <w:tcPr>
            <w:tcW w:w="4111" w:type="dxa"/>
            <w:tcBorders>
              <w:top w:val="nil"/>
              <w:left w:val="nil"/>
              <w:bottom w:val="single" w:color="auto" w:sz="8" w:space="0"/>
              <w:right w:val="single" w:color="auto" w:sz="8" w:space="0"/>
            </w:tcBorders>
            <w:shd w:val="clear" w:color="000000" w:fill="FFFFFF"/>
            <w:vAlign w:val="center"/>
          </w:tcPr>
          <w:p w14:paraId="6E3741BE">
            <w:pPr>
              <w:spacing w:after="0" w:line="240" w:lineRule="auto"/>
              <w:rPr>
                <w:rFonts w:ascii="Arial" w:hAnsi="Arial" w:eastAsia="Times New Roman" w:cs="Arial"/>
                <w:color w:val="000000"/>
              </w:rPr>
            </w:pPr>
            <w:r>
              <w:rPr>
                <w:rFonts w:ascii="Arial" w:hAnsi="Arial" w:eastAsia="Times New Roman" w:cs="Arial"/>
                <w:color w:val="000000"/>
              </w:rPr>
              <w:t>Sonda Naso Longa nº 16</w:t>
            </w:r>
          </w:p>
        </w:tc>
        <w:tc>
          <w:tcPr>
            <w:tcW w:w="1701" w:type="dxa"/>
            <w:tcBorders>
              <w:top w:val="nil"/>
              <w:left w:val="nil"/>
              <w:bottom w:val="single" w:color="auto" w:sz="8" w:space="0"/>
              <w:right w:val="single" w:color="auto" w:sz="8" w:space="0"/>
            </w:tcBorders>
            <w:shd w:val="clear" w:color="000000" w:fill="FFFFFF"/>
            <w:noWrap/>
            <w:vAlign w:val="center"/>
          </w:tcPr>
          <w:p w14:paraId="5EBD8E92">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5547E100">
            <w:pPr>
              <w:spacing w:after="0" w:line="240" w:lineRule="auto"/>
              <w:jc w:val="center"/>
              <w:rPr>
                <w:rFonts w:ascii="Arial" w:hAnsi="Arial" w:eastAsia="Times New Roman" w:cs="Arial"/>
                <w:color w:val="000000"/>
              </w:rPr>
            </w:pPr>
            <w:r>
              <w:rPr>
                <w:rFonts w:ascii="Arial" w:hAnsi="Arial" w:eastAsia="Times New Roman" w:cs="Arial"/>
                <w:color w:val="000000"/>
              </w:rPr>
              <w:t>70</w:t>
            </w:r>
          </w:p>
        </w:tc>
      </w:tr>
      <w:tr w14:paraId="18B8C97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D927EBD">
            <w:pPr>
              <w:spacing w:after="0" w:line="240" w:lineRule="auto"/>
              <w:jc w:val="center"/>
              <w:rPr>
                <w:rFonts w:ascii="Arial" w:hAnsi="Arial" w:eastAsia="Times New Roman" w:cs="Arial"/>
                <w:color w:val="000000"/>
              </w:rPr>
            </w:pPr>
            <w:r>
              <w:rPr>
                <w:rFonts w:ascii="Arial" w:hAnsi="Arial" w:eastAsia="Times New Roman" w:cs="Arial"/>
                <w:color w:val="000000"/>
              </w:rPr>
              <w:t>664</w:t>
            </w:r>
          </w:p>
        </w:tc>
        <w:tc>
          <w:tcPr>
            <w:tcW w:w="4111" w:type="dxa"/>
            <w:tcBorders>
              <w:top w:val="nil"/>
              <w:left w:val="nil"/>
              <w:bottom w:val="single" w:color="auto" w:sz="8" w:space="0"/>
              <w:right w:val="single" w:color="auto" w:sz="8" w:space="0"/>
            </w:tcBorders>
            <w:shd w:val="clear" w:color="000000" w:fill="FFFFFF"/>
            <w:vAlign w:val="center"/>
          </w:tcPr>
          <w:p w14:paraId="2388F7D5">
            <w:pPr>
              <w:spacing w:after="0" w:line="240" w:lineRule="auto"/>
              <w:rPr>
                <w:rFonts w:ascii="Arial" w:hAnsi="Arial" w:eastAsia="Times New Roman" w:cs="Arial"/>
                <w:color w:val="000000"/>
              </w:rPr>
            </w:pPr>
            <w:r>
              <w:rPr>
                <w:rFonts w:ascii="Arial" w:hAnsi="Arial" w:eastAsia="Times New Roman" w:cs="Arial"/>
                <w:color w:val="000000"/>
              </w:rPr>
              <w:t>Sonda Naso Longa nº 18</w:t>
            </w:r>
          </w:p>
        </w:tc>
        <w:tc>
          <w:tcPr>
            <w:tcW w:w="1701" w:type="dxa"/>
            <w:tcBorders>
              <w:top w:val="nil"/>
              <w:left w:val="nil"/>
              <w:bottom w:val="single" w:color="auto" w:sz="8" w:space="0"/>
              <w:right w:val="single" w:color="auto" w:sz="8" w:space="0"/>
            </w:tcBorders>
            <w:shd w:val="clear" w:color="000000" w:fill="FFFFFF"/>
            <w:noWrap/>
            <w:vAlign w:val="center"/>
          </w:tcPr>
          <w:p w14:paraId="3E986FB0">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0DCD3C00">
            <w:pPr>
              <w:spacing w:after="0" w:line="240" w:lineRule="auto"/>
              <w:jc w:val="center"/>
              <w:rPr>
                <w:rFonts w:ascii="Arial" w:hAnsi="Arial" w:eastAsia="Times New Roman" w:cs="Arial"/>
                <w:color w:val="000000"/>
              </w:rPr>
            </w:pPr>
            <w:r>
              <w:rPr>
                <w:rFonts w:ascii="Arial" w:hAnsi="Arial" w:eastAsia="Times New Roman" w:cs="Arial"/>
                <w:color w:val="000000"/>
              </w:rPr>
              <w:t>70</w:t>
            </w:r>
          </w:p>
        </w:tc>
      </w:tr>
      <w:tr w14:paraId="29622F2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E6C009D">
            <w:pPr>
              <w:spacing w:after="0" w:line="240" w:lineRule="auto"/>
              <w:jc w:val="center"/>
              <w:rPr>
                <w:rFonts w:ascii="Arial" w:hAnsi="Arial" w:eastAsia="Times New Roman" w:cs="Arial"/>
                <w:color w:val="000000"/>
              </w:rPr>
            </w:pPr>
            <w:r>
              <w:rPr>
                <w:rFonts w:ascii="Arial" w:hAnsi="Arial" w:eastAsia="Times New Roman" w:cs="Arial"/>
                <w:color w:val="000000"/>
              </w:rPr>
              <w:t>665</w:t>
            </w:r>
          </w:p>
        </w:tc>
        <w:tc>
          <w:tcPr>
            <w:tcW w:w="4111" w:type="dxa"/>
            <w:tcBorders>
              <w:top w:val="nil"/>
              <w:left w:val="nil"/>
              <w:bottom w:val="single" w:color="auto" w:sz="8" w:space="0"/>
              <w:right w:val="single" w:color="auto" w:sz="8" w:space="0"/>
            </w:tcBorders>
            <w:shd w:val="clear" w:color="000000" w:fill="FFFFFF"/>
            <w:vAlign w:val="center"/>
          </w:tcPr>
          <w:p w14:paraId="6D083D01">
            <w:pPr>
              <w:spacing w:after="0" w:line="240" w:lineRule="auto"/>
              <w:rPr>
                <w:rFonts w:ascii="Arial" w:hAnsi="Arial" w:eastAsia="Times New Roman" w:cs="Arial"/>
                <w:color w:val="000000"/>
              </w:rPr>
            </w:pPr>
            <w:r>
              <w:rPr>
                <w:rFonts w:ascii="Arial" w:hAnsi="Arial" w:eastAsia="Times New Roman" w:cs="Arial"/>
                <w:color w:val="000000"/>
              </w:rPr>
              <w:t xml:space="preserve">Sonda para aspiração traqueal N04 </w:t>
            </w:r>
          </w:p>
        </w:tc>
        <w:tc>
          <w:tcPr>
            <w:tcW w:w="1701" w:type="dxa"/>
            <w:tcBorders>
              <w:top w:val="nil"/>
              <w:left w:val="nil"/>
              <w:bottom w:val="single" w:color="auto" w:sz="8" w:space="0"/>
              <w:right w:val="single" w:color="auto" w:sz="8" w:space="0"/>
            </w:tcBorders>
            <w:shd w:val="clear" w:color="000000" w:fill="FFFFFF"/>
            <w:noWrap/>
            <w:vAlign w:val="center"/>
          </w:tcPr>
          <w:p w14:paraId="551E1097">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530B0422">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7CAF8E5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9843AAE">
            <w:pPr>
              <w:spacing w:after="0" w:line="240" w:lineRule="auto"/>
              <w:jc w:val="center"/>
              <w:rPr>
                <w:rFonts w:ascii="Arial" w:hAnsi="Arial" w:eastAsia="Times New Roman" w:cs="Arial"/>
                <w:color w:val="000000"/>
              </w:rPr>
            </w:pPr>
            <w:r>
              <w:rPr>
                <w:rFonts w:ascii="Arial" w:hAnsi="Arial" w:eastAsia="Times New Roman" w:cs="Arial"/>
                <w:color w:val="000000"/>
              </w:rPr>
              <w:t>666</w:t>
            </w:r>
          </w:p>
        </w:tc>
        <w:tc>
          <w:tcPr>
            <w:tcW w:w="4111" w:type="dxa"/>
            <w:tcBorders>
              <w:top w:val="nil"/>
              <w:left w:val="nil"/>
              <w:bottom w:val="single" w:color="auto" w:sz="8" w:space="0"/>
              <w:right w:val="single" w:color="auto" w:sz="8" w:space="0"/>
            </w:tcBorders>
            <w:shd w:val="clear" w:color="000000" w:fill="FFFFFF"/>
            <w:vAlign w:val="center"/>
          </w:tcPr>
          <w:p w14:paraId="4E071BB6">
            <w:pPr>
              <w:spacing w:after="0" w:line="240" w:lineRule="auto"/>
              <w:rPr>
                <w:rFonts w:ascii="Arial" w:hAnsi="Arial" w:eastAsia="Times New Roman" w:cs="Arial"/>
                <w:color w:val="000000"/>
              </w:rPr>
            </w:pPr>
            <w:r>
              <w:rPr>
                <w:rFonts w:ascii="Arial" w:hAnsi="Arial" w:eastAsia="Times New Roman" w:cs="Arial"/>
                <w:color w:val="000000"/>
              </w:rPr>
              <w:t>Sonda para aspiração traqueal N06</w:t>
            </w:r>
          </w:p>
        </w:tc>
        <w:tc>
          <w:tcPr>
            <w:tcW w:w="1701" w:type="dxa"/>
            <w:tcBorders>
              <w:top w:val="nil"/>
              <w:left w:val="nil"/>
              <w:bottom w:val="single" w:color="auto" w:sz="8" w:space="0"/>
              <w:right w:val="single" w:color="auto" w:sz="8" w:space="0"/>
            </w:tcBorders>
            <w:shd w:val="clear" w:color="000000" w:fill="FFFFFF"/>
            <w:noWrap/>
            <w:vAlign w:val="center"/>
          </w:tcPr>
          <w:p w14:paraId="09003230">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230023EA">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07E3DB2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3371CDF">
            <w:pPr>
              <w:spacing w:after="0" w:line="240" w:lineRule="auto"/>
              <w:jc w:val="center"/>
              <w:rPr>
                <w:rFonts w:ascii="Arial" w:hAnsi="Arial" w:eastAsia="Times New Roman" w:cs="Arial"/>
                <w:color w:val="000000"/>
              </w:rPr>
            </w:pPr>
            <w:r>
              <w:rPr>
                <w:rFonts w:ascii="Arial" w:hAnsi="Arial" w:eastAsia="Times New Roman" w:cs="Arial"/>
                <w:color w:val="000000"/>
              </w:rPr>
              <w:t>667</w:t>
            </w:r>
          </w:p>
        </w:tc>
        <w:tc>
          <w:tcPr>
            <w:tcW w:w="4111" w:type="dxa"/>
            <w:tcBorders>
              <w:top w:val="nil"/>
              <w:left w:val="nil"/>
              <w:bottom w:val="single" w:color="auto" w:sz="8" w:space="0"/>
              <w:right w:val="single" w:color="auto" w:sz="8" w:space="0"/>
            </w:tcBorders>
            <w:shd w:val="clear" w:color="000000" w:fill="FFFFFF"/>
            <w:vAlign w:val="center"/>
          </w:tcPr>
          <w:p w14:paraId="758C6378">
            <w:pPr>
              <w:spacing w:after="0" w:line="240" w:lineRule="auto"/>
              <w:rPr>
                <w:rFonts w:ascii="Arial" w:hAnsi="Arial" w:eastAsia="Times New Roman" w:cs="Arial"/>
                <w:color w:val="000000"/>
              </w:rPr>
            </w:pPr>
            <w:r>
              <w:rPr>
                <w:rFonts w:ascii="Arial" w:hAnsi="Arial" w:eastAsia="Times New Roman" w:cs="Arial"/>
                <w:color w:val="000000"/>
              </w:rPr>
              <w:t>Sonda para aspiração traqueal N08</w:t>
            </w:r>
          </w:p>
        </w:tc>
        <w:tc>
          <w:tcPr>
            <w:tcW w:w="1701" w:type="dxa"/>
            <w:tcBorders>
              <w:top w:val="nil"/>
              <w:left w:val="nil"/>
              <w:bottom w:val="single" w:color="auto" w:sz="8" w:space="0"/>
              <w:right w:val="single" w:color="auto" w:sz="8" w:space="0"/>
            </w:tcBorders>
            <w:shd w:val="clear" w:color="000000" w:fill="FFFFFF"/>
            <w:noWrap/>
            <w:vAlign w:val="center"/>
          </w:tcPr>
          <w:p w14:paraId="5FC4175F">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56CD6412">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56387BF0">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2BF9528">
            <w:pPr>
              <w:spacing w:after="0" w:line="240" w:lineRule="auto"/>
              <w:jc w:val="center"/>
              <w:rPr>
                <w:rFonts w:ascii="Arial" w:hAnsi="Arial" w:eastAsia="Times New Roman" w:cs="Arial"/>
                <w:color w:val="000000"/>
              </w:rPr>
            </w:pPr>
            <w:r>
              <w:rPr>
                <w:rFonts w:ascii="Arial" w:hAnsi="Arial" w:eastAsia="Times New Roman" w:cs="Arial"/>
                <w:color w:val="000000"/>
              </w:rPr>
              <w:t>668</w:t>
            </w:r>
          </w:p>
        </w:tc>
        <w:tc>
          <w:tcPr>
            <w:tcW w:w="4111" w:type="dxa"/>
            <w:tcBorders>
              <w:top w:val="nil"/>
              <w:left w:val="nil"/>
              <w:bottom w:val="single" w:color="auto" w:sz="8" w:space="0"/>
              <w:right w:val="single" w:color="auto" w:sz="8" w:space="0"/>
            </w:tcBorders>
            <w:shd w:val="clear" w:color="000000" w:fill="FFFFFF"/>
            <w:vAlign w:val="center"/>
          </w:tcPr>
          <w:p w14:paraId="47FCED94">
            <w:pPr>
              <w:spacing w:after="0" w:line="240" w:lineRule="auto"/>
              <w:rPr>
                <w:rFonts w:ascii="Arial" w:hAnsi="Arial" w:eastAsia="Times New Roman" w:cs="Arial"/>
                <w:color w:val="000000"/>
              </w:rPr>
            </w:pPr>
            <w:r>
              <w:rPr>
                <w:rFonts w:ascii="Arial" w:hAnsi="Arial" w:eastAsia="Times New Roman" w:cs="Arial"/>
                <w:color w:val="000000"/>
              </w:rPr>
              <w:t>Sonda para aspiração traqueal N10</w:t>
            </w:r>
          </w:p>
        </w:tc>
        <w:tc>
          <w:tcPr>
            <w:tcW w:w="1701" w:type="dxa"/>
            <w:tcBorders>
              <w:top w:val="nil"/>
              <w:left w:val="nil"/>
              <w:bottom w:val="single" w:color="auto" w:sz="8" w:space="0"/>
              <w:right w:val="single" w:color="auto" w:sz="8" w:space="0"/>
            </w:tcBorders>
            <w:shd w:val="clear" w:color="000000" w:fill="FFFFFF"/>
            <w:noWrap/>
            <w:vAlign w:val="center"/>
          </w:tcPr>
          <w:p w14:paraId="34626EAA">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09F91DA2">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698AA23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0AA3693">
            <w:pPr>
              <w:spacing w:after="0" w:line="240" w:lineRule="auto"/>
              <w:jc w:val="center"/>
              <w:rPr>
                <w:rFonts w:ascii="Arial" w:hAnsi="Arial" w:eastAsia="Times New Roman" w:cs="Arial"/>
                <w:color w:val="000000"/>
              </w:rPr>
            </w:pPr>
            <w:r>
              <w:rPr>
                <w:rFonts w:ascii="Arial" w:hAnsi="Arial" w:eastAsia="Times New Roman" w:cs="Arial"/>
                <w:color w:val="000000"/>
              </w:rPr>
              <w:t>669</w:t>
            </w:r>
          </w:p>
        </w:tc>
        <w:tc>
          <w:tcPr>
            <w:tcW w:w="4111" w:type="dxa"/>
            <w:tcBorders>
              <w:top w:val="nil"/>
              <w:left w:val="nil"/>
              <w:bottom w:val="single" w:color="auto" w:sz="8" w:space="0"/>
              <w:right w:val="single" w:color="auto" w:sz="8" w:space="0"/>
            </w:tcBorders>
            <w:shd w:val="clear" w:color="000000" w:fill="FFFFFF"/>
            <w:vAlign w:val="center"/>
          </w:tcPr>
          <w:p w14:paraId="031EEC7B">
            <w:pPr>
              <w:spacing w:after="0" w:line="240" w:lineRule="auto"/>
              <w:rPr>
                <w:rFonts w:ascii="Arial" w:hAnsi="Arial" w:eastAsia="Times New Roman" w:cs="Arial"/>
                <w:color w:val="000000"/>
              </w:rPr>
            </w:pPr>
            <w:r>
              <w:rPr>
                <w:rFonts w:ascii="Arial" w:hAnsi="Arial" w:eastAsia="Times New Roman" w:cs="Arial"/>
                <w:color w:val="000000"/>
              </w:rPr>
              <w:t>Sonda para aspiração traqueal N12</w:t>
            </w:r>
          </w:p>
        </w:tc>
        <w:tc>
          <w:tcPr>
            <w:tcW w:w="1701" w:type="dxa"/>
            <w:tcBorders>
              <w:top w:val="nil"/>
              <w:left w:val="nil"/>
              <w:bottom w:val="single" w:color="auto" w:sz="8" w:space="0"/>
              <w:right w:val="single" w:color="auto" w:sz="8" w:space="0"/>
            </w:tcBorders>
            <w:shd w:val="clear" w:color="000000" w:fill="FFFFFF"/>
            <w:noWrap/>
            <w:vAlign w:val="center"/>
          </w:tcPr>
          <w:p w14:paraId="078A90E0">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036C00A2">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296AEA5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9B8F469">
            <w:pPr>
              <w:spacing w:after="0" w:line="240" w:lineRule="auto"/>
              <w:jc w:val="center"/>
              <w:rPr>
                <w:rFonts w:ascii="Arial" w:hAnsi="Arial" w:eastAsia="Times New Roman" w:cs="Arial"/>
                <w:color w:val="000000"/>
              </w:rPr>
            </w:pPr>
            <w:r>
              <w:rPr>
                <w:rFonts w:ascii="Arial" w:hAnsi="Arial" w:eastAsia="Times New Roman" w:cs="Arial"/>
                <w:color w:val="000000"/>
              </w:rPr>
              <w:t>670</w:t>
            </w:r>
          </w:p>
        </w:tc>
        <w:tc>
          <w:tcPr>
            <w:tcW w:w="4111" w:type="dxa"/>
            <w:tcBorders>
              <w:top w:val="nil"/>
              <w:left w:val="nil"/>
              <w:bottom w:val="single" w:color="auto" w:sz="8" w:space="0"/>
              <w:right w:val="single" w:color="auto" w:sz="8" w:space="0"/>
            </w:tcBorders>
            <w:shd w:val="clear" w:color="000000" w:fill="FFFFFF"/>
            <w:vAlign w:val="center"/>
          </w:tcPr>
          <w:p w14:paraId="7B900E31">
            <w:pPr>
              <w:spacing w:after="0" w:line="240" w:lineRule="auto"/>
              <w:rPr>
                <w:rFonts w:ascii="Arial" w:hAnsi="Arial" w:eastAsia="Times New Roman" w:cs="Arial"/>
                <w:color w:val="000000"/>
              </w:rPr>
            </w:pPr>
            <w:r>
              <w:rPr>
                <w:rFonts w:ascii="Arial" w:hAnsi="Arial" w:eastAsia="Times New Roman" w:cs="Arial"/>
                <w:color w:val="000000"/>
              </w:rPr>
              <w:t>Sonda para aspiração traqueal N14</w:t>
            </w:r>
          </w:p>
        </w:tc>
        <w:tc>
          <w:tcPr>
            <w:tcW w:w="1701" w:type="dxa"/>
            <w:tcBorders>
              <w:top w:val="nil"/>
              <w:left w:val="nil"/>
              <w:bottom w:val="single" w:color="auto" w:sz="8" w:space="0"/>
              <w:right w:val="single" w:color="auto" w:sz="8" w:space="0"/>
            </w:tcBorders>
            <w:shd w:val="clear" w:color="000000" w:fill="FFFFFF"/>
            <w:noWrap/>
            <w:vAlign w:val="center"/>
          </w:tcPr>
          <w:p w14:paraId="3A008701">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043C286">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235A856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17B03DE">
            <w:pPr>
              <w:spacing w:after="0" w:line="240" w:lineRule="auto"/>
              <w:jc w:val="center"/>
              <w:rPr>
                <w:rFonts w:ascii="Arial" w:hAnsi="Arial" w:eastAsia="Times New Roman" w:cs="Arial"/>
                <w:color w:val="000000"/>
              </w:rPr>
            </w:pPr>
            <w:r>
              <w:rPr>
                <w:rFonts w:ascii="Arial" w:hAnsi="Arial" w:eastAsia="Times New Roman" w:cs="Arial"/>
                <w:color w:val="000000"/>
              </w:rPr>
              <w:t>671</w:t>
            </w:r>
          </w:p>
        </w:tc>
        <w:tc>
          <w:tcPr>
            <w:tcW w:w="4111" w:type="dxa"/>
            <w:tcBorders>
              <w:top w:val="nil"/>
              <w:left w:val="nil"/>
              <w:bottom w:val="single" w:color="auto" w:sz="8" w:space="0"/>
              <w:right w:val="single" w:color="auto" w:sz="8" w:space="0"/>
            </w:tcBorders>
            <w:shd w:val="clear" w:color="000000" w:fill="FFFFFF"/>
            <w:vAlign w:val="center"/>
          </w:tcPr>
          <w:p w14:paraId="434F98C1">
            <w:pPr>
              <w:spacing w:after="0" w:line="240" w:lineRule="auto"/>
              <w:rPr>
                <w:rFonts w:ascii="Arial" w:hAnsi="Arial" w:eastAsia="Times New Roman" w:cs="Arial"/>
                <w:color w:val="000000"/>
              </w:rPr>
            </w:pPr>
            <w:r>
              <w:rPr>
                <w:rFonts w:ascii="Arial" w:hAnsi="Arial" w:eastAsia="Times New Roman" w:cs="Arial"/>
                <w:color w:val="000000"/>
              </w:rPr>
              <w:t>Sonda para aspiração traqueal N16</w:t>
            </w:r>
          </w:p>
        </w:tc>
        <w:tc>
          <w:tcPr>
            <w:tcW w:w="1701" w:type="dxa"/>
            <w:tcBorders>
              <w:top w:val="nil"/>
              <w:left w:val="nil"/>
              <w:bottom w:val="single" w:color="auto" w:sz="8" w:space="0"/>
              <w:right w:val="single" w:color="auto" w:sz="8" w:space="0"/>
            </w:tcBorders>
            <w:shd w:val="clear" w:color="000000" w:fill="FFFFFF"/>
            <w:noWrap/>
            <w:vAlign w:val="center"/>
          </w:tcPr>
          <w:p w14:paraId="5915D5E4">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92CD090">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0555CC8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66B0931">
            <w:pPr>
              <w:spacing w:after="0" w:line="240" w:lineRule="auto"/>
              <w:jc w:val="center"/>
              <w:rPr>
                <w:rFonts w:ascii="Arial" w:hAnsi="Arial" w:eastAsia="Times New Roman" w:cs="Arial"/>
                <w:color w:val="000000"/>
              </w:rPr>
            </w:pPr>
            <w:r>
              <w:rPr>
                <w:rFonts w:ascii="Arial" w:hAnsi="Arial" w:eastAsia="Times New Roman" w:cs="Arial"/>
                <w:color w:val="000000"/>
              </w:rPr>
              <w:t>672</w:t>
            </w:r>
          </w:p>
        </w:tc>
        <w:tc>
          <w:tcPr>
            <w:tcW w:w="4111" w:type="dxa"/>
            <w:tcBorders>
              <w:top w:val="nil"/>
              <w:left w:val="nil"/>
              <w:bottom w:val="single" w:color="auto" w:sz="8" w:space="0"/>
              <w:right w:val="single" w:color="auto" w:sz="8" w:space="0"/>
            </w:tcBorders>
            <w:shd w:val="clear" w:color="000000" w:fill="FFFFFF"/>
            <w:vAlign w:val="center"/>
          </w:tcPr>
          <w:p w14:paraId="45B681F1">
            <w:pPr>
              <w:spacing w:after="0" w:line="240" w:lineRule="auto"/>
              <w:rPr>
                <w:rFonts w:ascii="Arial" w:hAnsi="Arial" w:eastAsia="Times New Roman" w:cs="Arial"/>
                <w:color w:val="000000"/>
              </w:rPr>
            </w:pPr>
            <w:r>
              <w:rPr>
                <w:rFonts w:ascii="Arial" w:hAnsi="Arial" w:eastAsia="Times New Roman" w:cs="Arial"/>
                <w:color w:val="000000"/>
              </w:rPr>
              <w:t>Sonda para aspiração traqueal N18</w:t>
            </w:r>
          </w:p>
        </w:tc>
        <w:tc>
          <w:tcPr>
            <w:tcW w:w="1701" w:type="dxa"/>
            <w:tcBorders>
              <w:top w:val="nil"/>
              <w:left w:val="nil"/>
              <w:bottom w:val="single" w:color="auto" w:sz="8" w:space="0"/>
              <w:right w:val="single" w:color="auto" w:sz="8" w:space="0"/>
            </w:tcBorders>
            <w:shd w:val="clear" w:color="000000" w:fill="FFFFFF"/>
            <w:noWrap/>
            <w:vAlign w:val="center"/>
          </w:tcPr>
          <w:p w14:paraId="3FE8776D">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7F844DE">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731C522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8AFA729">
            <w:pPr>
              <w:spacing w:after="0" w:line="240" w:lineRule="auto"/>
              <w:jc w:val="center"/>
              <w:rPr>
                <w:rFonts w:ascii="Arial" w:hAnsi="Arial" w:eastAsia="Times New Roman" w:cs="Arial"/>
                <w:color w:val="000000"/>
              </w:rPr>
            </w:pPr>
            <w:r>
              <w:rPr>
                <w:rFonts w:ascii="Arial" w:hAnsi="Arial" w:eastAsia="Times New Roman" w:cs="Arial"/>
                <w:color w:val="000000"/>
              </w:rPr>
              <w:t>673</w:t>
            </w:r>
          </w:p>
        </w:tc>
        <w:tc>
          <w:tcPr>
            <w:tcW w:w="4111" w:type="dxa"/>
            <w:tcBorders>
              <w:top w:val="nil"/>
              <w:left w:val="nil"/>
              <w:bottom w:val="single" w:color="auto" w:sz="8" w:space="0"/>
              <w:right w:val="single" w:color="auto" w:sz="8" w:space="0"/>
            </w:tcBorders>
            <w:shd w:val="clear" w:color="000000" w:fill="FFFFFF"/>
            <w:vAlign w:val="center"/>
          </w:tcPr>
          <w:p w14:paraId="24FE5F5E">
            <w:pPr>
              <w:spacing w:after="0" w:line="240" w:lineRule="auto"/>
              <w:rPr>
                <w:rFonts w:ascii="Arial" w:hAnsi="Arial" w:eastAsia="Times New Roman" w:cs="Arial"/>
                <w:color w:val="000000"/>
              </w:rPr>
            </w:pPr>
            <w:r>
              <w:rPr>
                <w:rFonts w:ascii="Arial" w:hAnsi="Arial" w:eastAsia="Times New Roman" w:cs="Arial"/>
                <w:color w:val="000000"/>
              </w:rPr>
              <w:t>Sonda para aspiração traqueal N20</w:t>
            </w:r>
          </w:p>
        </w:tc>
        <w:tc>
          <w:tcPr>
            <w:tcW w:w="1701" w:type="dxa"/>
            <w:tcBorders>
              <w:top w:val="nil"/>
              <w:left w:val="nil"/>
              <w:bottom w:val="single" w:color="auto" w:sz="8" w:space="0"/>
              <w:right w:val="single" w:color="auto" w:sz="8" w:space="0"/>
            </w:tcBorders>
            <w:shd w:val="clear" w:color="000000" w:fill="FFFFFF"/>
            <w:noWrap/>
            <w:vAlign w:val="center"/>
          </w:tcPr>
          <w:p w14:paraId="48A40FB4">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6830A6A3">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6C47D69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466C753">
            <w:pPr>
              <w:spacing w:after="0" w:line="240" w:lineRule="auto"/>
              <w:jc w:val="center"/>
              <w:rPr>
                <w:rFonts w:ascii="Arial" w:hAnsi="Arial" w:eastAsia="Times New Roman" w:cs="Arial"/>
                <w:color w:val="000000"/>
              </w:rPr>
            </w:pPr>
            <w:r>
              <w:rPr>
                <w:rFonts w:ascii="Arial" w:hAnsi="Arial" w:eastAsia="Times New Roman" w:cs="Arial"/>
                <w:color w:val="000000"/>
              </w:rPr>
              <w:t>674</w:t>
            </w:r>
          </w:p>
        </w:tc>
        <w:tc>
          <w:tcPr>
            <w:tcW w:w="4111" w:type="dxa"/>
            <w:tcBorders>
              <w:top w:val="nil"/>
              <w:left w:val="nil"/>
              <w:bottom w:val="single" w:color="auto" w:sz="8" w:space="0"/>
              <w:right w:val="single" w:color="auto" w:sz="8" w:space="0"/>
            </w:tcBorders>
            <w:shd w:val="clear" w:color="000000" w:fill="FFFFFF"/>
            <w:vAlign w:val="center"/>
          </w:tcPr>
          <w:p w14:paraId="62E8E131">
            <w:pPr>
              <w:spacing w:after="0" w:line="240" w:lineRule="auto"/>
              <w:rPr>
                <w:rFonts w:ascii="Arial" w:hAnsi="Arial" w:eastAsia="Times New Roman" w:cs="Arial"/>
                <w:color w:val="000000"/>
              </w:rPr>
            </w:pPr>
            <w:r>
              <w:rPr>
                <w:rFonts w:ascii="Arial" w:hAnsi="Arial" w:eastAsia="Times New Roman" w:cs="Arial"/>
                <w:color w:val="000000"/>
              </w:rPr>
              <w:t>Sonda para aspiração traqueal N22</w:t>
            </w:r>
          </w:p>
        </w:tc>
        <w:tc>
          <w:tcPr>
            <w:tcW w:w="1701" w:type="dxa"/>
            <w:tcBorders>
              <w:top w:val="nil"/>
              <w:left w:val="nil"/>
              <w:bottom w:val="single" w:color="auto" w:sz="8" w:space="0"/>
              <w:right w:val="single" w:color="auto" w:sz="8" w:space="0"/>
            </w:tcBorders>
            <w:shd w:val="clear" w:color="000000" w:fill="FFFFFF"/>
            <w:noWrap/>
            <w:vAlign w:val="center"/>
          </w:tcPr>
          <w:p w14:paraId="591CFF1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61B409E">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2C58E5D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A1E2627">
            <w:pPr>
              <w:spacing w:after="0" w:line="240" w:lineRule="auto"/>
              <w:jc w:val="center"/>
              <w:rPr>
                <w:rFonts w:ascii="Arial" w:hAnsi="Arial" w:eastAsia="Times New Roman" w:cs="Arial"/>
                <w:color w:val="000000"/>
              </w:rPr>
            </w:pPr>
            <w:r>
              <w:rPr>
                <w:rFonts w:ascii="Arial" w:hAnsi="Arial" w:eastAsia="Times New Roman" w:cs="Arial"/>
                <w:color w:val="000000"/>
              </w:rPr>
              <w:t>675</w:t>
            </w:r>
          </w:p>
        </w:tc>
        <w:tc>
          <w:tcPr>
            <w:tcW w:w="4111" w:type="dxa"/>
            <w:tcBorders>
              <w:top w:val="nil"/>
              <w:left w:val="nil"/>
              <w:bottom w:val="single" w:color="auto" w:sz="8" w:space="0"/>
              <w:right w:val="single" w:color="auto" w:sz="8" w:space="0"/>
            </w:tcBorders>
            <w:shd w:val="clear" w:color="000000" w:fill="FFFFFF"/>
            <w:vAlign w:val="center"/>
          </w:tcPr>
          <w:p w14:paraId="296920A0">
            <w:pPr>
              <w:spacing w:after="0" w:line="240" w:lineRule="auto"/>
              <w:rPr>
                <w:rFonts w:ascii="Arial" w:hAnsi="Arial" w:eastAsia="Times New Roman" w:cs="Arial"/>
                <w:color w:val="000000"/>
              </w:rPr>
            </w:pPr>
            <w:r>
              <w:rPr>
                <w:rFonts w:ascii="Arial" w:hAnsi="Arial" w:eastAsia="Times New Roman" w:cs="Arial"/>
                <w:color w:val="000000"/>
              </w:rPr>
              <w:t>Sonda para aspiração traqueal N24</w:t>
            </w:r>
          </w:p>
        </w:tc>
        <w:tc>
          <w:tcPr>
            <w:tcW w:w="1701" w:type="dxa"/>
            <w:tcBorders>
              <w:top w:val="nil"/>
              <w:left w:val="nil"/>
              <w:bottom w:val="single" w:color="auto" w:sz="8" w:space="0"/>
              <w:right w:val="single" w:color="auto" w:sz="8" w:space="0"/>
            </w:tcBorders>
            <w:shd w:val="clear" w:color="000000" w:fill="FFFFFF"/>
            <w:noWrap/>
            <w:vAlign w:val="center"/>
          </w:tcPr>
          <w:p w14:paraId="41A10B2A">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2B644C9F">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0846049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2B1E602">
            <w:pPr>
              <w:spacing w:after="0" w:line="240" w:lineRule="auto"/>
              <w:jc w:val="center"/>
              <w:rPr>
                <w:rFonts w:ascii="Arial" w:hAnsi="Arial" w:eastAsia="Times New Roman" w:cs="Arial"/>
                <w:color w:val="000000"/>
              </w:rPr>
            </w:pPr>
            <w:r>
              <w:rPr>
                <w:rFonts w:ascii="Arial" w:hAnsi="Arial" w:eastAsia="Times New Roman" w:cs="Arial"/>
                <w:color w:val="000000"/>
              </w:rPr>
              <w:t>676</w:t>
            </w:r>
          </w:p>
        </w:tc>
        <w:tc>
          <w:tcPr>
            <w:tcW w:w="4111" w:type="dxa"/>
            <w:tcBorders>
              <w:top w:val="nil"/>
              <w:left w:val="nil"/>
              <w:bottom w:val="single" w:color="auto" w:sz="8" w:space="0"/>
              <w:right w:val="single" w:color="auto" w:sz="8" w:space="0"/>
            </w:tcBorders>
            <w:shd w:val="clear" w:color="000000" w:fill="FFFFFF"/>
            <w:vAlign w:val="center"/>
          </w:tcPr>
          <w:p w14:paraId="2D6EC8B6">
            <w:pPr>
              <w:spacing w:after="0" w:line="240" w:lineRule="auto"/>
              <w:rPr>
                <w:rFonts w:ascii="Arial" w:hAnsi="Arial" w:eastAsia="Times New Roman" w:cs="Arial"/>
                <w:color w:val="000000"/>
              </w:rPr>
            </w:pPr>
            <w:r>
              <w:rPr>
                <w:rFonts w:ascii="Arial" w:hAnsi="Arial" w:eastAsia="Times New Roman" w:cs="Arial"/>
                <w:color w:val="000000"/>
              </w:rPr>
              <w:t>Sonda Retal nº 06</w:t>
            </w:r>
          </w:p>
        </w:tc>
        <w:tc>
          <w:tcPr>
            <w:tcW w:w="1701" w:type="dxa"/>
            <w:tcBorders>
              <w:top w:val="nil"/>
              <w:left w:val="nil"/>
              <w:bottom w:val="single" w:color="auto" w:sz="8" w:space="0"/>
              <w:right w:val="single" w:color="auto" w:sz="8" w:space="0"/>
            </w:tcBorders>
            <w:shd w:val="clear" w:color="000000" w:fill="FFFFFF"/>
            <w:noWrap/>
            <w:vAlign w:val="center"/>
          </w:tcPr>
          <w:p w14:paraId="47DBBA40">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0312DB42">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21AD60B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033A6F4">
            <w:pPr>
              <w:spacing w:after="0" w:line="240" w:lineRule="auto"/>
              <w:jc w:val="center"/>
              <w:rPr>
                <w:rFonts w:ascii="Arial" w:hAnsi="Arial" w:eastAsia="Times New Roman" w:cs="Arial"/>
                <w:color w:val="000000"/>
              </w:rPr>
            </w:pPr>
            <w:r>
              <w:rPr>
                <w:rFonts w:ascii="Arial" w:hAnsi="Arial" w:eastAsia="Times New Roman" w:cs="Arial"/>
                <w:color w:val="000000"/>
              </w:rPr>
              <w:t>677</w:t>
            </w:r>
          </w:p>
        </w:tc>
        <w:tc>
          <w:tcPr>
            <w:tcW w:w="4111" w:type="dxa"/>
            <w:tcBorders>
              <w:top w:val="nil"/>
              <w:left w:val="nil"/>
              <w:bottom w:val="single" w:color="auto" w:sz="8" w:space="0"/>
              <w:right w:val="single" w:color="auto" w:sz="8" w:space="0"/>
            </w:tcBorders>
            <w:shd w:val="clear" w:color="000000" w:fill="FFFFFF"/>
            <w:vAlign w:val="center"/>
          </w:tcPr>
          <w:p w14:paraId="7232A116">
            <w:pPr>
              <w:spacing w:after="0" w:line="240" w:lineRule="auto"/>
              <w:rPr>
                <w:rFonts w:ascii="Arial" w:hAnsi="Arial" w:eastAsia="Times New Roman" w:cs="Arial"/>
                <w:color w:val="000000"/>
              </w:rPr>
            </w:pPr>
            <w:r>
              <w:rPr>
                <w:rFonts w:ascii="Arial" w:hAnsi="Arial" w:eastAsia="Times New Roman" w:cs="Arial"/>
                <w:color w:val="000000"/>
              </w:rPr>
              <w:t>Sonda Retal nº 08</w:t>
            </w:r>
          </w:p>
        </w:tc>
        <w:tc>
          <w:tcPr>
            <w:tcW w:w="1701" w:type="dxa"/>
            <w:tcBorders>
              <w:top w:val="nil"/>
              <w:left w:val="nil"/>
              <w:bottom w:val="single" w:color="auto" w:sz="8" w:space="0"/>
              <w:right w:val="single" w:color="auto" w:sz="8" w:space="0"/>
            </w:tcBorders>
            <w:shd w:val="clear" w:color="000000" w:fill="FFFFFF"/>
            <w:noWrap/>
            <w:vAlign w:val="center"/>
          </w:tcPr>
          <w:p w14:paraId="633261D3">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631A9E49">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5F85962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EE2092F">
            <w:pPr>
              <w:spacing w:after="0" w:line="240" w:lineRule="auto"/>
              <w:jc w:val="center"/>
              <w:rPr>
                <w:rFonts w:ascii="Arial" w:hAnsi="Arial" w:eastAsia="Times New Roman" w:cs="Arial"/>
                <w:color w:val="000000"/>
              </w:rPr>
            </w:pPr>
            <w:r>
              <w:rPr>
                <w:rFonts w:ascii="Arial" w:hAnsi="Arial" w:eastAsia="Times New Roman" w:cs="Arial"/>
                <w:color w:val="000000"/>
              </w:rPr>
              <w:t>678</w:t>
            </w:r>
          </w:p>
        </w:tc>
        <w:tc>
          <w:tcPr>
            <w:tcW w:w="4111" w:type="dxa"/>
            <w:tcBorders>
              <w:top w:val="nil"/>
              <w:left w:val="nil"/>
              <w:bottom w:val="single" w:color="auto" w:sz="8" w:space="0"/>
              <w:right w:val="single" w:color="auto" w:sz="8" w:space="0"/>
            </w:tcBorders>
            <w:shd w:val="clear" w:color="000000" w:fill="FFFFFF"/>
            <w:vAlign w:val="center"/>
          </w:tcPr>
          <w:p w14:paraId="30DAF3E5">
            <w:pPr>
              <w:spacing w:after="0" w:line="240" w:lineRule="auto"/>
              <w:rPr>
                <w:rFonts w:ascii="Arial" w:hAnsi="Arial" w:eastAsia="Times New Roman" w:cs="Arial"/>
                <w:color w:val="000000"/>
              </w:rPr>
            </w:pPr>
            <w:r>
              <w:rPr>
                <w:rFonts w:ascii="Arial" w:hAnsi="Arial" w:eastAsia="Times New Roman" w:cs="Arial"/>
                <w:color w:val="000000"/>
              </w:rPr>
              <w:t>Sonda Retal nº 10</w:t>
            </w:r>
          </w:p>
        </w:tc>
        <w:tc>
          <w:tcPr>
            <w:tcW w:w="1701" w:type="dxa"/>
            <w:tcBorders>
              <w:top w:val="nil"/>
              <w:left w:val="nil"/>
              <w:bottom w:val="single" w:color="auto" w:sz="8" w:space="0"/>
              <w:right w:val="single" w:color="auto" w:sz="8" w:space="0"/>
            </w:tcBorders>
            <w:shd w:val="clear" w:color="000000" w:fill="FFFFFF"/>
            <w:noWrap/>
            <w:vAlign w:val="center"/>
          </w:tcPr>
          <w:p w14:paraId="68CC59DE">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B640A30">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34BA579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119E990">
            <w:pPr>
              <w:spacing w:after="0" w:line="240" w:lineRule="auto"/>
              <w:jc w:val="center"/>
              <w:rPr>
                <w:rFonts w:ascii="Arial" w:hAnsi="Arial" w:eastAsia="Times New Roman" w:cs="Arial"/>
                <w:color w:val="000000"/>
              </w:rPr>
            </w:pPr>
            <w:r>
              <w:rPr>
                <w:rFonts w:ascii="Arial" w:hAnsi="Arial" w:eastAsia="Times New Roman" w:cs="Arial"/>
                <w:color w:val="000000"/>
              </w:rPr>
              <w:t>679</w:t>
            </w:r>
          </w:p>
        </w:tc>
        <w:tc>
          <w:tcPr>
            <w:tcW w:w="4111" w:type="dxa"/>
            <w:tcBorders>
              <w:top w:val="nil"/>
              <w:left w:val="nil"/>
              <w:bottom w:val="single" w:color="auto" w:sz="8" w:space="0"/>
              <w:right w:val="single" w:color="auto" w:sz="8" w:space="0"/>
            </w:tcBorders>
            <w:shd w:val="clear" w:color="000000" w:fill="FFFFFF"/>
            <w:vAlign w:val="center"/>
          </w:tcPr>
          <w:p w14:paraId="27C3F2E5">
            <w:pPr>
              <w:spacing w:after="0" w:line="240" w:lineRule="auto"/>
              <w:rPr>
                <w:rFonts w:ascii="Arial" w:hAnsi="Arial" w:eastAsia="Times New Roman" w:cs="Arial"/>
                <w:color w:val="000000"/>
              </w:rPr>
            </w:pPr>
            <w:r>
              <w:rPr>
                <w:rFonts w:ascii="Arial" w:hAnsi="Arial" w:eastAsia="Times New Roman" w:cs="Arial"/>
                <w:color w:val="000000"/>
              </w:rPr>
              <w:t>Sonda Retal nº 12</w:t>
            </w:r>
          </w:p>
        </w:tc>
        <w:tc>
          <w:tcPr>
            <w:tcW w:w="1701" w:type="dxa"/>
            <w:tcBorders>
              <w:top w:val="nil"/>
              <w:left w:val="nil"/>
              <w:bottom w:val="single" w:color="auto" w:sz="8" w:space="0"/>
              <w:right w:val="single" w:color="auto" w:sz="8" w:space="0"/>
            </w:tcBorders>
            <w:shd w:val="clear" w:color="000000" w:fill="FFFFFF"/>
            <w:noWrap/>
            <w:vAlign w:val="center"/>
          </w:tcPr>
          <w:p w14:paraId="3B3645F2">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128F4478">
            <w:pPr>
              <w:spacing w:after="0" w:line="240" w:lineRule="auto"/>
              <w:jc w:val="center"/>
              <w:rPr>
                <w:rFonts w:ascii="Arial" w:hAnsi="Arial" w:eastAsia="Times New Roman" w:cs="Arial"/>
                <w:color w:val="000000"/>
              </w:rPr>
            </w:pPr>
            <w:r>
              <w:rPr>
                <w:rFonts w:ascii="Arial" w:hAnsi="Arial" w:eastAsia="Times New Roman" w:cs="Arial"/>
                <w:color w:val="000000"/>
              </w:rPr>
              <w:t>200</w:t>
            </w:r>
          </w:p>
        </w:tc>
      </w:tr>
      <w:tr w14:paraId="7D7E41D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0C23C53">
            <w:pPr>
              <w:spacing w:after="0" w:line="240" w:lineRule="auto"/>
              <w:jc w:val="center"/>
              <w:rPr>
                <w:rFonts w:ascii="Arial" w:hAnsi="Arial" w:eastAsia="Times New Roman" w:cs="Arial"/>
                <w:color w:val="000000"/>
              </w:rPr>
            </w:pPr>
            <w:r>
              <w:rPr>
                <w:rFonts w:ascii="Arial" w:hAnsi="Arial" w:eastAsia="Times New Roman" w:cs="Arial"/>
                <w:color w:val="000000"/>
              </w:rPr>
              <w:t>680</w:t>
            </w:r>
          </w:p>
        </w:tc>
        <w:tc>
          <w:tcPr>
            <w:tcW w:w="4111" w:type="dxa"/>
            <w:tcBorders>
              <w:top w:val="nil"/>
              <w:left w:val="nil"/>
              <w:bottom w:val="single" w:color="auto" w:sz="8" w:space="0"/>
              <w:right w:val="single" w:color="auto" w:sz="8" w:space="0"/>
            </w:tcBorders>
            <w:shd w:val="clear" w:color="000000" w:fill="FFFFFF"/>
            <w:vAlign w:val="center"/>
          </w:tcPr>
          <w:p w14:paraId="3D603C22">
            <w:pPr>
              <w:spacing w:after="0" w:line="240" w:lineRule="auto"/>
              <w:rPr>
                <w:rFonts w:ascii="Arial" w:hAnsi="Arial" w:eastAsia="Times New Roman" w:cs="Arial"/>
                <w:color w:val="000000"/>
              </w:rPr>
            </w:pPr>
            <w:r>
              <w:rPr>
                <w:rFonts w:ascii="Arial" w:hAnsi="Arial" w:eastAsia="Times New Roman" w:cs="Arial"/>
                <w:color w:val="000000"/>
              </w:rPr>
              <w:t>Sonda Retal nº 14</w:t>
            </w:r>
          </w:p>
        </w:tc>
        <w:tc>
          <w:tcPr>
            <w:tcW w:w="1701" w:type="dxa"/>
            <w:tcBorders>
              <w:top w:val="nil"/>
              <w:left w:val="nil"/>
              <w:bottom w:val="single" w:color="auto" w:sz="8" w:space="0"/>
              <w:right w:val="single" w:color="auto" w:sz="8" w:space="0"/>
            </w:tcBorders>
            <w:shd w:val="clear" w:color="000000" w:fill="FFFFFF"/>
            <w:noWrap/>
            <w:vAlign w:val="center"/>
          </w:tcPr>
          <w:p w14:paraId="49697186">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64425B32">
            <w:pPr>
              <w:spacing w:after="0" w:line="240" w:lineRule="auto"/>
              <w:jc w:val="center"/>
              <w:rPr>
                <w:rFonts w:ascii="Arial" w:hAnsi="Arial" w:eastAsia="Times New Roman" w:cs="Arial"/>
                <w:color w:val="000000"/>
              </w:rPr>
            </w:pPr>
            <w:r>
              <w:rPr>
                <w:rFonts w:ascii="Arial" w:hAnsi="Arial" w:eastAsia="Times New Roman" w:cs="Arial"/>
                <w:color w:val="000000"/>
              </w:rPr>
              <w:t>120</w:t>
            </w:r>
          </w:p>
        </w:tc>
      </w:tr>
      <w:tr w14:paraId="75C1B08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D123802">
            <w:pPr>
              <w:spacing w:after="0" w:line="240" w:lineRule="auto"/>
              <w:jc w:val="center"/>
              <w:rPr>
                <w:rFonts w:ascii="Arial" w:hAnsi="Arial" w:eastAsia="Times New Roman" w:cs="Arial"/>
                <w:color w:val="000000"/>
              </w:rPr>
            </w:pPr>
            <w:r>
              <w:rPr>
                <w:rFonts w:ascii="Arial" w:hAnsi="Arial" w:eastAsia="Times New Roman" w:cs="Arial"/>
                <w:color w:val="000000"/>
              </w:rPr>
              <w:t>681</w:t>
            </w:r>
          </w:p>
        </w:tc>
        <w:tc>
          <w:tcPr>
            <w:tcW w:w="4111" w:type="dxa"/>
            <w:tcBorders>
              <w:top w:val="nil"/>
              <w:left w:val="nil"/>
              <w:bottom w:val="single" w:color="auto" w:sz="8" w:space="0"/>
              <w:right w:val="single" w:color="auto" w:sz="8" w:space="0"/>
            </w:tcBorders>
            <w:shd w:val="clear" w:color="000000" w:fill="FFFFFF"/>
            <w:vAlign w:val="center"/>
          </w:tcPr>
          <w:p w14:paraId="26D1D8E3">
            <w:pPr>
              <w:spacing w:after="0" w:line="240" w:lineRule="auto"/>
              <w:rPr>
                <w:rFonts w:ascii="Arial" w:hAnsi="Arial" w:eastAsia="Times New Roman" w:cs="Arial"/>
                <w:color w:val="000000"/>
              </w:rPr>
            </w:pPr>
            <w:r>
              <w:rPr>
                <w:rFonts w:ascii="Arial" w:hAnsi="Arial" w:eastAsia="Times New Roman" w:cs="Arial"/>
                <w:color w:val="000000"/>
              </w:rPr>
              <w:t>Sonda Retal Nº 16</w:t>
            </w:r>
          </w:p>
        </w:tc>
        <w:tc>
          <w:tcPr>
            <w:tcW w:w="1701" w:type="dxa"/>
            <w:tcBorders>
              <w:top w:val="nil"/>
              <w:left w:val="nil"/>
              <w:bottom w:val="single" w:color="auto" w:sz="8" w:space="0"/>
              <w:right w:val="single" w:color="auto" w:sz="8" w:space="0"/>
            </w:tcBorders>
            <w:shd w:val="clear" w:color="000000" w:fill="FFFFFF"/>
            <w:noWrap/>
            <w:vAlign w:val="center"/>
          </w:tcPr>
          <w:p w14:paraId="6ECCA591">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6F8CF4ED">
            <w:pPr>
              <w:spacing w:after="0" w:line="240" w:lineRule="auto"/>
              <w:jc w:val="center"/>
              <w:rPr>
                <w:rFonts w:ascii="Arial" w:hAnsi="Arial" w:eastAsia="Times New Roman" w:cs="Arial"/>
                <w:color w:val="000000"/>
              </w:rPr>
            </w:pPr>
            <w:r>
              <w:rPr>
                <w:rFonts w:ascii="Arial" w:hAnsi="Arial" w:eastAsia="Times New Roman" w:cs="Arial"/>
                <w:color w:val="000000"/>
              </w:rPr>
              <w:t>70</w:t>
            </w:r>
          </w:p>
        </w:tc>
      </w:tr>
      <w:tr w14:paraId="70C3404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7C6C0E1">
            <w:pPr>
              <w:spacing w:after="0" w:line="240" w:lineRule="auto"/>
              <w:jc w:val="center"/>
              <w:rPr>
                <w:rFonts w:ascii="Arial" w:hAnsi="Arial" w:eastAsia="Times New Roman" w:cs="Arial"/>
                <w:color w:val="000000"/>
              </w:rPr>
            </w:pPr>
            <w:r>
              <w:rPr>
                <w:rFonts w:ascii="Arial" w:hAnsi="Arial" w:eastAsia="Times New Roman" w:cs="Arial"/>
                <w:color w:val="000000"/>
              </w:rPr>
              <w:t>682</w:t>
            </w:r>
          </w:p>
        </w:tc>
        <w:tc>
          <w:tcPr>
            <w:tcW w:w="4111" w:type="dxa"/>
            <w:tcBorders>
              <w:top w:val="nil"/>
              <w:left w:val="nil"/>
              <w:bottom w:val="single" w:color="auto" w:sz="8" w:space="0"/>
              <w:right w:val="single" w:color="auto" w:sz="8" w:space="0"/>
            </w:tcBorders>
            <w:shd w:val="clear" w:color="000000" w:fill="FFFFFF"/>
            <w:vAlign w:val="center"/>
          </w:tcPr>
          <w:p w14:paraId="72DE9584">
            <w:pPr>
              <w:spacing w:after="0" w:line="240" w:lineRule="auto"/>
              <w:rPr>
                <w:rFonts w:ascii="Arial" w:hAnsi="Arial" w:eastAsia="Times New Roman" w:cs="Arial"/>
                <w:color w:val="000000"/>
              </w:rPr>
            </w:pPr>
            <w:r>
              <w:rPr>
                <w:rFonts w:ascii="Arial" w:hAnsi="Arial" w:eastAsia="Times New Roman" w:cs="Arial"/>
                <w:color w:val="000000"/>
              </w:rPr>
              <w:t>Sonda Retal nº 18</w:t>
            </w:r>
          </w:p>
        </w:tc>
        <w:tc>
          <w:tcPr>
            <w:tcW w:w="1701" w:type="dxa"/>
            <w:tcBorders>
              <w:top w:val="nil"/>
              <w:left w:val="nil"/>
              <w:bottom w:val="single" w:color="auto" w:sz="8" w:space="0"/>
              <w:right w:val="single" w:color="auto" w:sz="8" w:space="0"/>
            </w:tcBorders>
            <w:shd w:val="clear" w:color="000000" w:fill="FFFFFF"/>
            <w:noWrap/>
            <w:vAlign w:val="center"/>
          </w:tcPr>
          <w:p w14:paraId="439F8118">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6310ED05">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5BADD1C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F52F3AA">
            <w:pPr>
              <w:spacing w:after="0" w:line="240" w:lineRule="auto"/>
              <w:jc w:val="center"/>
              <w:rPr>
                <w:rFonts w:ascii="Arial" w:hAnsi="Arial" w:eastAsia="Times New Roman" w:cs="Arial"/>
                <w:color w:val="000000"/>
              </w:rPr>
            </w:pPr>
            <w:r>
              <w:rPr>
                <w:rFonts w:ascii="Arial" w:hAnsi="Arial" w:eastAsia="Times New Roman" w:cs="Arial"/>
                <w:color w:val="000000"/>
              </w:rPr>
              <w:t>683</w:t>
            </w:r>
          </w:p>
        </w:tc>
        <w:tc>
          <w:tcPr>
            <w:tcW w:w="4111" w:type="dxa"/>
            <w:tcBorders>
              <w:top w:val="nil"/>
              <w:left w:val="nil"/>
              <w:bottom w:val="single" w:color="auto" w:sz="8" w:space="0"/>
              <w:right w:val="single" w:color="auto" w:sz="8" w:space="0"/>
            </w:tcBorders>
            <w:shd w:val="clear" w:color="000000" w:fill="FFFFFF"/>
            <w:vAlign w:val="center"/>
          </w:tcPr>
          <w:p w14:paraId="3C04CFA2">
            <w:pPr>
              <w:spacing w:after="0" w:line="240" w:lineRule="auto"/>
              <w:rPr>
                <w:rFonts w:ascii="Arial" w:hAnsi="Arial" w:eastAsia="Times New Roman" w:cs="Arial"/>
                <w:color w:val="000000"/>
              </w:rPr>
            </w:pPr>
            <w:r>
              <w:rPr>
                <w:rFonts w:ascii="Arial" w:hAnsi="Arial" w:eastAsia="Times New Roman" w:cs="Arial"/>
                <w:color w:val="000000"/>
              </w:rPr>
              <w:t>Sonda Uretral nº 06</w:t>
            </w:r>
          </w:p>
        </w:tc>
        <w:tc>
          <w:tcPr>
            <w:tcW w:w="1701" w:type="dxa"/>
            <w:tcBorders>
              <w:top w:val="nil"/>
              <w:left w:val="nil"/>
              <w:bottom w:val="single" w:color="auto" w:sz="8" w:space="0"/>
              <w:right w:val="single" w:color="auto" w:sz="8" w:space="0"/>
            </w:tcBorders>
            <w:shd w:val="clear" w:color="000000" w:fill="FFFFFF"/>
            <w:noWrap/>
            <w:vAlign w:val="center"/>
          </w:tcPr>
          <w:p w14:paraId="4E3A502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0A1818C3">
            <w:pPr>
              <w:spacing w:after="0" w:line="240" w:lineRule="auto"/>
              <w:jc w:val="center"/>
              <w:rPr>
                <w:rFonts w:ascii="Arial" w:hAnsi="Arial" w:eastAsia="Times New Roman" w:cs="Arial"/>
                <w:color w:val="000000"/>
              </w:rPr>
            </w:pPr>
            <w:r>
              <w:rPr>
                <w:rFonts w:ascii="Arial" w:hAnsi="Arial" w:eastAsia="Times New Roman" w:cs="Arial"/>
                <w:color w:val="000000"/>
              </w:rPr>
              <w:t>300</w:t>
            </w:r>
          </w:p>
        </w:tc>
      </w:tr>
      <w:tr w14:paraId="3F55EEA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DABF3FA">
            <w:pPr>
              <w:spacing w:after="0" w:line="240" w:lineRule="auto"/>
              <w:jc w:val="center"/>
              <w:rPr>
                <w:rFonts w:ascii="Arial" w:hAnsi="Arial" w:eastAsia="Times New Roman" w:cs="Arial"/>
                <w:color w:val="000000"/>
              </w:rPr>
            </w:pPr>
            <w:r>
              <w:rPr>
                <w:rFonts w:ascii="Arial" w:hAnsi="Arial" w:eastAsia="Times New Roman" w:cs="Arial"/>
                <w:color w:val="000000"/>
              </w:rPr>
              <w:t>684</w:t>
            </w:r>
          </w:p>
        </w:tc>
        <w:tc>
          <w:tcPr>
            <w:tcW w:w="4111" w:type="dxa"/>
            <w:tcBorders>
              <w:top w:val="nil"/>
              <w:left w:val="nil"/>
              <w:bottom w:val="single" w:color="auto" w:sz="8" w:space="0"/>
              <w:right w:val="single" w:color="auto" w:sz="8" w:space="0"/>
            </w:tcBorders>
            <w:shd w:val="clear" w:color="000000" w:fill="FFFFFF"/>
            <w:vAlign w:val="center"/>
          </w:tcPr>
          <w:p w14:paraId="74CA2E83">
            <w:pPr>
              <w:spacing w:after="0" w:line="240" w:lineRule="auto"/>
              <w:rPr>
                <w:rFonts w:ascii="Arial" w:hAnsi="Arial" w:eastAsia="Times New Roman" w:cs="Arial"/>
                <w:color w:val="000000"/>
              </w:rPr>
            </w:pPr>
            <w:r>
              <w:rPr>
                <w:rFonts w:ascii="Arial" w:hAnsi="Arial" w:eastAsia="Times New Roman" w:cs="Arial"/>
                <w:color w:val="000000"/>
              </w:rPr>
              <w:t>Sonda Uretral nº 08</w:t>
            </w:r>
          </w:p>
        </w:tc>
        <w:tc>
          <w:tcPr>
            <w:tcW w:w="1701" w:type="dxa"/>
            <w:tcBorders>
              <w:top w:val="nil"/>
              <w:left w:val="nil"/>
              <w:bottom w:val="single" w:color="auto" w:sz="8" w:space="0"/>
              <w:right w:val="single" w:color="auto" w:sz="8" w:space="0"/>
            </w:tcBorders>
            <w:shd w:val="clear" w:color="000000" w:fill="FFFFFF"/>
            <w:noWrap/>
            <w:vAlign w:val="center"/>
          </w:tcPr>
          <w:p w14:paraId="5CA4DCDB">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CFDB240">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7EE87CB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812A015">
            <w:pPr>
              <w:spacing w:after="0" w:line="240" w:lineRule="auto"/>
              <w:jc w:val="center"/>
              <w:rPr>
                <w:rFonts w:ascii="Arial" w:hAnsi="Arial" w:eastAsia="Times New Roman" w:cs="Arial"/>
                <w:color w:val="000000"/>
              </w:rPr>
            </w:pPr>
            <w:r>
              <w:rPr>
                <w:rFonts w:ascii="Arial" w:hAnsi="Arial" w:eastAsia="Times New Roman" w:cs="Arial"/>
                <w:color w:val="000000"/>
              </w:rPr>
              <w:t>685</w:t>
            </w:r>
          </w:p>
        </w:tc>
        <w:tc>
          <w:tcPr>
            <w:tcW w:w="4111" w:type="dxa"/>
            <w:tcBorders>
              <w:top w:val="nil"/>
              <w:left w:val="nil"/>
              <w:bottom w:val="single" w:color="auto" w:sz="8" w:space="0"/>
              <w:right w:val="single" w:color="auto" w:sz="8" w:space="0"/>
            </w:tcBorders>
            <w:shd w:val="clear" w:color="000000" w:fill="FFFFFF"/>
            <w:vAlign w:val="center"/>
          </w:tcPr>
          <w:p w14:paraId="409289A5">
            <w:pPr>
              <w:spacing w:after="0" w:line="240" w:lineRule="auto"/>
              <w:rPr>
                <w:rFonts w:ascii="Arial" w:hAnsi="Arial" w:eastAsia="Times New Roman" w:cs="Arial"/>
                <w:color w:val="000000"/>
              </w:rPr>
            </w:pPr>
            <w:r>
              <w:rPr>
                <w:rFonts w:ascii="Arial" w:hAnsi="Arial" w:eastAsia="Times New Roman" w:cs="Arial"/>
                <w:color w:val="000000"/>
              </w:rPr>
              <w:t>Sonda Uretral nº 10</w:t>
            </w:r>
          </w:p>
        </w:tc>
        <w:tc>
          <w:tcPr>
            <w:tcW w:w="1701" w:type="dxa"/>
            <w:tcBorders>
              <w:top w:val="nil"/>
              <w:left w:val="nil"/>
              <w:bottom w:val="single" w:color="auto" w:sz="8" w:space="0"/>
              <w:right w:val="single" w:color="auto" w:sz="8" w:space="0"/>
            </w:tcBorders>
            <w:shd w:val="clear" w:color="000000" w:fill="FFFFFF"/>
            <w:noWrap/>
            <w:vAlign w:val="center"/>
          </w:tcPr>
          <w:p w14:paraId="6F99ECC2">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5AE1421B">
            <w:pPr>
              <w:spacing w:after="0" w:line="240" w:lineRule="auto"/>
              <w:jc w:val="center"/>
              <w:rPr>
                <w:rFonts w:ascii="Arial" w:hAnsi="Arial" w:eastAsia="Times New Roman" w:cs="Arial"/>
                <w:color w:val="000000"/>
              </w:rPr>
            </w:pPr>
            <w:r>
              <w:rPr>
                <w:rFonts w:ascii="Arial" w:hAnsi="Arial" w:eastAsia="Times New Roman" w:cs="Arial"/>
                <w:color w:val="000000"/>
              </w:rPr>
              <w:t>1500</w:t>
            </w:r>
          </w:p>
        </w:tc>
      </w:tr>
      <w:tr w14:paraId="0A7A9A6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794F46E">
            <w:pPr>
              <w:spacing w:after="0" w:line="240" w:lineRule="auto"/>
              <w:jc w:val="center"/>
              <w:rPr>
                <w:rFonts w:ascii="Arial" w:hAnsi="Arial" w:eastAsia="Times New Roman" w:cs="Arial"/>
                <w:color w:val="000000"/>
              </w:rPr>
            </w:pPr>
            <w:r>
              <w:rPr>
                <w:rFonts w:ascii="Arial" w:hAnsi="Arial" w:eastAsia="Times New Roman" w:cs="Arial"/>
                <w:color w:val="000000"/>
              </w:rPr>
              <w:t>686</w:t>
            </w:r>
          </w:p>
        </w:tc>
        <w:tc>
          <w:tcPr>
            <w:tcW w:w="4111" w:type="dxa"/>
            <w:tcBorders>
              <w:top w:val="nil"/>
              <w:left w:val="nil"/>
              <w:bottom w:val="single" w:color="auto" w:sz="8" w:space="0"/>
              <w:right w:val="single" w:color="auto" w:sz="8" w:space="0"/>
            </w:tcBorders>
            <w:shd w:val="clear" w:color="000000" w:fill="FFFFFF"/>
            <w:vAlign w:val="center"/>
          </w:tcPr>
          <w:p w14:paraId="2E2049EE">
            <w:pPr>
              <w:spacing w:after="0" w:line="240" w:lineRule="auto"/>
              <w:rPr>
                <w:rFonts w:ascii="Arial" w:hAnsi="Arial" w:eastAsia="Times New Roman" w:cs="Arial"/>
                <w:color w:val="000000"/>
              </w:rPr>
            </w:pPr>
            <w:r>
              <w:rPr>
                <w:rFonts w:ascii="Arial" w:hAnsi="Arial" w:eastAsia="Times New Roman" w:cs="Arial"/>
                <w:color w:val="000000"/>
              </w:rPr>
              <w:t>Sonda Uretral nº 12</w:t>
            </w:r>
          </w:p>
        </w:tc>
        <w:tc>
          <w:tcPr>
            <w:tcW w:w="1701" w:type="dxa"/>
            <w:tcBorders>
              <w:top w:val="nil"/>
              <w:left w:val="nil"/>
              <w:bottom w:val="single" w:color="auto" w:sz="8" w:space="0"/>
              <w:right w:val="single" w:color="auto" w:sz="8" w:space="0"/>
            </w:tcBorders>
            <w:shd w:val="clear" w:color="000000" w:fill="FFFFFF"/>
            <w:noWrap/>
            <w:vAlign w:val="center"/>
          </w:tcPr>
          <w:p w14:paraId="2B3A2213">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51319E7F">
            <w:pPr>
              <w:spacing w:after="0" w:line="240" w:lineRule="auto"/>
              <w:jc w:val="center"/>
              <w:rPr>
                <w:rFonts w:ascii="Arial" w:hAnsi="Arial" w:eastAsia="Times New Roman" w:cs="Arial"/>
                <w:color w:val="000000"/>
              </w:rPr>
            </w:pPr>
            <w:r>
              <w:rPr>
                <w:rFonts w:ascii="Arial" w:hAnsi="Arial" w:eastAsia="Times New Roman" w:cs="Arial"/>
                <w:color w:val="000000"/>
              </w:rPr>
              <w:t>10000</w:t>
            </w:r>
          </w:p>
        </w:tc>
      </w:tr>
      <w:tr w14:paraId="170243E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75A9F06">
            <w:pPr>
              <w:spacing w:after="0" w:line="240" w:lineRule="auto"/>
              <w:jc w:val="center"/>
              <w:rPr>
                <w:rFonts w:ascii="Arial" w:hAnsi="Arial" w:eastAsia="Times New Roman" w:cs="Arial"/>
                <w:color w:val="000000"/>
              </w:rPr>
            </w:pPr>
            <w:r>
              <w:rPr>
                <w:rFonts w:ascii="Arial" w:hAnsi="Arial" w:eastAsia="Times New Roman" w:cs="Arial"/>
                <w:color w:val="000000"/>
              </w:rPr>
              <w:t>687</w:t>
            </w:r>
          </w:p>
        </w:tc>
        <w:tc>
          <w:tcPr>
            <w:tcW w:w="4111" w:type="dxa"/>
            <w:tcBorders>
              <w:top w:val="nil"/>
              <w:left w:val="nil"/>
              <w:bottom w:val="single" w:color="auto" w:sz="8" w:space="0"/>
              <w:right w:val="single" w:color="auto" w:sz="8" w:space="0"/>
            </w:tcBorders>
            <w:shd w:val="clear" w:color="000000" w:fill="FFFFFF"/>
            <w:vAlign w:val="center"/>
          </w:tcPr>
          <w:p w14:paraId="35CBFE00">
            <w:pPr>
              <w:spacing w:after="0" w:line="240" w:lineRule="auto"/>
              <w:rPr>
                <w:rFonts w:ascii="Arial" w:hAnsi="Arial" w:eastAsia="Times New Roman" w:cs="Arial"/>
                <w:color w:val="000000"/>
              </w:rPr>
            </w:pPr>
            <w:r>
              <w:rPr>
                <w:rFonts w:ascii="Arial" w:hAnsi="Arial" w:eastAsia="Times New Roman" w:cs="Arial"/>
                <w:color w:val="000000"/>
              </w:rPr>
              <w:t>Sonda Uretral nº 14</w:t>
            </w:r>
          </w:p>
        </w:tc>
        <w:tc>
          <w:tcPr>
            <w:tcW w:w="1701" w:type="dxa"/>
            <w:tcBorders>
              <w:top w:val="nil"/>
              <w:left w:val="nil"/>
              <w:bottom w:val="single" w:color="auto" w:sz="8" w:space="0"/>
              <w:right w:val="single" w:color="auto" w:sz="8" w:space="0"/>
            </w:tcBorders>
            <w:shd w:val="clear" w:color="000000" w:fill="FFFFFF"/>
            <w:noWrap/>
            <w:vAlign w:val="center"/>
          </w:tcPr>
          <w:p w14:paraId="2D2CCBAA">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5AB737DE">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052C37A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F091D6A">
            <w:pPr>
              <w:spacing w:after="0" w:line="240" w:lineRule="auto"/>
              <w:jc w:val="center"/>
              <w:rPr>
                <w:rFonts w:ascii="Arial" w:hAnsi="Arial" w:eastAsia="Times New Roman" w:cs="Arial"/>
                <w:color w:val="000000"/>
              </w:rPr>
            </w:pPr>
            <w:r>
              <w:rPr>
                <w:rFonts w:ascii="Arial" w:hAnsi="Arial" w:eastAsia="Times New Roman" w:cs="Arial"/>
                <w:color w:val="000000"/>
              </w:rPr>
              <w:t>688</w:t>
            </w:r>
          </w:p>
        </w:tc>
        <w:tc>
          <w:tcPr>
            <w:tcW w:w="4111" w:type="dxa"/>
            <w:tcBorders>
              <w:top w:val="nil"/>
              <w:left w:val="nil"/>
              <w:bottom w:val="single" w:color="auto" w:sz="8" w:space="0"/>
              <w:right w:val="single" w:color="auto" w:sz="8" w:space="0"/>
            </w:tcBorders>
            <w:shd w:val="clear" w:color="000000" w:fill="FFFFFF"/>
            <w:vAlign w:val="center"/>
          </w:tcPr>
          <w:p w14:paraId="2234366E">
            <w:pPr>
              <w:spacing w:after="0" w:line="240" w:lineRule="auto"/>
              <w:rPr>
                <w:rFonts w:ascii="Arial" w:hAnsi="Arial" w:eastAsia="Times New Roman" w:cs="Arial"/>
                <w:color w:val="000000"/>
              </w:rPr>
            </w:pPr>
            <w:r>
              <w:rPr>
                <w:rFonts w:ascii="Arial" w:hAnsi="Arial" w:eastAsia="Times New Roman" w:cs="Arial"/>
                <w:color w:val="000000"/>
              </w:rPr>
              <w:t>Sonda Uretral nº 16</w:t>
            </w:r>
          </w:p>
        </w:tc>
        <w:tc>
          <w:tcPr>
            <w:tcW w:w="1701" w:type="dxa"/>
            <w:tcBorders>
              <w:top w:val="nil"/>
              <w:left w:val="nil"/>
              <w:bottom w:val="single" w:color="auto" w:sz="8" w:space="0"/>
              <w:right w:val="single" w:color="auto" w:sz="8" w:space="0"/>
            </w:tcBorders>
            <w:shd w:val="clear" w:color="000000" w:fill="FFFFFF"/>
            <w:noWrap/>
            <w:vAlign w:val="center"/>
          </w:tcPr>
          <w:p w14:paraId="69D05354">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6F2C732E">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7D86904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BBCE277">
            <w:pPr>
              <w:spacing w:after="0" w:line="240" w:lineRule="auto"/>
              <w:jc w:val="center"/>
              <w:rPr>
                <w:rFonts w:ascii="Arial" w:hAnsi="Arial" w:eastAsia="Times New Roman" w:cs="Arial"/>
                <w:color w:val="000000"/>
              </w:rPr>
            </w:pPr>
            <w:r>
              <w:rPr>
                <w:rFonts w:ascii="Arial" w:hAnsi="Arial" w:eastAsia="Times New Roman" w:cs="Arial"/>
                <w:color w:val="000000"/>
              </w:rPr>
              <w:t>689</w:t>
            </w:r>
          </w:p>
        </w:tc>
        <w:tc>
          <w:tcPr>
            <w:tcW w:w="4111" w:type="dxa"/>
            <w:tcBorders>
              <w:top w:val="nil"/>
              <w:left w:val="nil"/>
              <w:bottom w:val="single" w:color="auto" w:sz="8" w:space="0"/>
              <w:right w:val="single" w:color="auto" w:sz="8" w:space="0"/>
            </w:tcBorders>
            <w:shd w:val="clear" w:color="000000" w:fill="FFFFFF"/>
            <w:vAlign w:val="center"/>
          </w:tcPr>
          <w:p w14:paraId="1DAD4383">
            <w:pPr>
              <w:spacing w:after="0" w:line="240" w:lineRule="auto"/>
              <w:rPr>
                <w:rFonts w:ascii="Arial" w:hAnsi="Arial" w:eastAsia="Times New Roman" w:cs="Arial"/>
                <w:color w:val="000000"/>
              </w:rPr>
            </w:pPr>
            <w:r>
              <w:rPr>
                <w:rFonts w:ascii="Arial" w:hAnsi="Arial" w:eastAsia="Times New Roman" w:cs="Arial"/>
                <w:color w:val="000000"/>
              </w:rPr>
              <w:t>Sonda Uretral nº 18</w:t>
            </w:r>
          </w:p>
        </w:tc>
        <w:tc>
          <w:tcPr>
            <w:tcW w:w="1701" w:type="dxa"/>
            <w:tcBorders>
              <w:top w:val="nil"/>
              <w:left w:val="nil"/>
              <w:bottom w:val="single" w:color="auto" w:sz="8" w:space="0"/>
              <w:right w:val="single" w:color="auto" w:sz="8" w:space="0"/>
            </w:tcBorders>
            <w:shd w:val="clear" w:color="000000" w:fill="FFFFFF"/>
            <w:noWrap/>
            <w:vAlign w:val="center"/>
          </w:tcPr>
          <w:p w14:paraId="0CFB385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9370DE3">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7405C6A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536800F">
            <w:pPr>
              <w:spacing w:after="0" w:line="240" w:lineRule="auto"/>
              <w:jc w:val="center"/>
              <w:rPr>
                <w:rFonts w:ascii="Arial" w:hAnsi="Arial" w:eastAsia="Times New Roman" w:cs="Arial"/>
                <w:color w:val="000000"/>
              </w:rPr>
            </w:pPr>
            <w:r>
              <w:rPr>
                <w:rFonts w:ascii="Arial" w:hAnsi="Arial" w:eastAsia="Times New Roman" w:cs="Arial"/>
                <w:color w:val="000000"/>
              </w:rPr>
              <w:t>690</w:t>
            </w:r>
          </w:p>
        </w:tc>
        <w:tc>
          <w:tcPr>
            <w:tcW w:w="4111" w:type="dxa"/>
            <w:tcBorders>
              <w:top w:val="nil"/>
              <w:left w:val="nil"/>
              <w:bottom w:val="single" w:color="auto" w:sz="8" w:space="0"/>
              <w:right w:val="single" w:color="auto" w:sz="8" w:space="0"/>
            </w:tcBorders>
            <w:shd w:val="clear" w:color="000000" w:fill="FFFFFF"/>
            <w:vAlign w:val="center"/>
          </w:tcPr>
          <w:p w14:paraId="6036E571">
            <w:pPr>
              <w:spacing w:after="0" w:line="240" w:lineRule="auto"/>
              <w:rPr>
                <w:rFonts w:ascii="Arial" w:hAnsi="Arial" w:eastAsia="Times New Roman" w:cs="Arial"/>
                <w:color w:val="000000"/>
              </w:rPr>
            </w:pPr>
            <w:r>
              <w:rPr>
                <w:rFonts w:ascii="Arial" w:hAnsi="Arial" w:eastAsia="Times New Roman" w:cs="Arial"/>
                <w:color w:val="000000"/>
              </w:rPr>
              <w:t>Sonda Uretral nº 20</w:t>
            </w:r>
          </w:p>
        </w:tc>
        <w:tc>
          <w:tcPr>
            <w:tcW w:w="1701" w:type="dxa"/>
            <w:tcBorders>
              <w:top w:val="nil"/>
              <w:left w:val="nil"/>
              <w:bottom w:val="single" w:color="auto" w:sz="8" w:space="0"/>
              <w:right w:val="single" w:color="auto" w:sz="8" w:space="0"/>
            </w:tcBorders>
            <w:shd w:val="clear" w:color="000000" w:fill="FFFFFF"/>
            <w:noWrap/>
            <w:vAlign w:val="center"/>
          </w:tcPr>
          <w:p w14:paraId="2A3718B9">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A7CD931">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6EA4523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9758DA5">
            <w:pPr>
              <w:spacing w:after="0" w:line="240" w:lineRule="auto"/>
              <w:jc w:val="center"/>
              <w:rPr>
                <w:rFonts w:ascii="Arial" w:hAnsi="Arial" w:eastAsia="Times New Roman" w:cs="Arial"/>
                <w:color w:val="000000"/>
              </w:rPr>
            </w:pPr>
            <w:r>
              <w:rPr>
                <w:rFonts w:ascii="Arial" w:hAnsi="Arial" w:eastAsia="Times New Roman" w:cs="Arial"/>
                <w:color w:val="000000"/>
              </w:rPr>
              <w:t>691</w:t>
            </w:r>
          </w:p>
        </w:tc>
        <w:tc>
          <w:tcPr>
            <w:tcW w:w="4111" w:type="dxa"/>
            <w:tcBorders>
              <w:top w:val="nil"/>
              <w:left w:val="nil"/>
              <w:bottom w:val="single" w:color="auto" w:sz="8" w:space="0"/>
              <w:right w:val="single" w:color="auto" w:sz="8" w:space="0"/>
            </w:tcBorders>
            <w:shd w:val="clear" w:color="000000" w:fill="FFFFFF"/>
            <w:vAlign w:val="center"/>
          </w:tcPr>
          <w:p w14:paraId="385CB211">
            <w:pPr>
              <w:spacing w:after="0" w:line="240" w:lineRule="auto"/>
              <w:rPr>
                <w:rFonts w:ascii="Arial" w:hAnsi="Arial" w:eastAsia="Times New Roman" w:cs="Arial"/>
                <w:color w:val="000000"/>
              </w:rPr>
            </w:pPr>
            <w:r>
              <w:rPr>
                <w:rFonts w:ascii="Arial" w:hAnsi="Arial" w:eastAsia="Times New Roman" w:cs="Arial"/>
                <w:color w:val="000000"/>
              </w:rPr>
              <w:t>Tensiometro completo adulto c/ garra metálica</w:t>
            </w:r>
          </w:p>
        </w:tc>
        <w:tc>
          <w:tcPr>
            <w:tcW w:w="1701" w:type="dxa"/>
            <w:tcBorders>
              <w:top w:val="nil"/>
              <w:left w:val="nil"/>
              <w:bottom w:val="single" w:color="auto" w:sz="8" w:space="0"/>
              <w:right w:val="single" w:color="auto" w:sz="8" w:space="0"/>
            </w:tcBorders>
            <w:shd w:val="clear" w:color="000000" w:fill="FFFFFF"/>
            <w:noWrap/>
            <w:vAlign w:val="center"/>
          </w:tcPr>
          <w:p w14:paraId="46877093">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97A4AA1">
            <w:pPr>
              <w:spacing w:after="0" w:line="240" w:lineRule="auto"/>
              <w:jc w:val="center"/>
              <w:rPr>
                <w:rFonts w:ascii="Arial" w:hAnsi="Arial" w:eastAsia="Times New Roman" w:cs="Arial"/>
                <w:color w:val="000000"/>
              </w:rPr>
            </w:pPr>
            <w:r>
              <w:rPr>
                <w:rFonts w:ascii="Arial" w:hAnsi="Arial" w:eastAsia="Times New Roman" w:cs="Arial"/>
                <w:color w:val="000000"/>
              </w:rPr>
              <w:t>60</w:t>
            </w:r>
          </w:p>
        </w:tc>
      </w:tr>
      <w:tr w14:paraId="3CFBD245">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528004F">
            <w:pPr>
              <w:spacing w:after="0" w:line="240" w:lineRule="auto"/>
              <w:jc w:val="center"/>
              <w:rPr>
                <w:rFonts w:ascii="Arial" w:hAnsi="Arial" w:eastAsia="Times New Roman" w:cs="Arial"/>
                <w:color w:val="000000"/>
              </w:rPr>
            </w:pPr>
            <w:r>
              <w:rPr>
                <w:rFonts w:ascii="Arial" w:hAnsi="Arial" w:eastAsia="Times New Roman" w:cs="Arial"/>
                <w:color w:val="000000"/>
              </w:rPr>
              <w:t>692</w:t>
            </w:r>
          </w:p>
        </w:tc>
        <w:tc>
          <w:tcPr>
            <w:tcW w:w="4111" w:type="dxa"/>
            <w:tcBorders>
              <w:top w:val="nil"/>
              <w:left w:val="nil"/>
              <w:bottom w:val="single" w:color="auto" w:sz="8" w:space="0"/>
              <w:right w:val="single" w:color="auto" w:sz="8" w:space="0"/>
            </w:tcBorders>
            <w:shd w:val="clear" w:color="000000" w:fill="FFFFFF"/>
            <w:vAlign w:val="center"/>
          </w:tcPr>
          <w:p w14:paraId="059E8A95">
            <w:pPr>
              <w:spacing w:after="0" w:line="240" w:lineRule="auto"/>
              <w:rPr>
                <w:rFonts w:ascii="Arial" w:hAnsi="Arial" w:eastAsia="Times New Roman" w:cs="Arial"/>
                <w:color w:val="000000"/>
              </w:rPr>
            </w:pPr>
            <w:r>
              <w:rPr>
                <w:rFonts w:ascii="Arial" w:hAnsi="Arial" w:eastAsia="Times New Roman" w:cs="Arial"/>
                <w:color w:val="000000"/>
              </w:rPr>
              <w:t>Tensiometro completo infantil c/ garra metálica</w:t>
            </w:r>
          </w:p>
        </w:tc>
        <w:tc>
          <w:tcPr>
            <w:tcW w:w="1701" w:type="dxa"/>
            <w:tcBorders>
              <w:top w:val="nil"/>
              <w:left w:val="nil"/>
              <w:bottom w:val="single" w:color="auto" w:sz="8" w:space="0"/>
              <w:right w:val="single" w:color="auto" w:sz="8" w:space="0"/>
            </w:tcBorders>
            <w:shd w:val="clear" w:color="000000" w:fill="FFFFFF"/>
            <w:noWrap/>
            <w:vAlign w:val="center"/>
          </w:tcPr>
          <w:p w14:paraId="738B27C7">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3C8A94D2">
            <w:pPr>
              <w:spacing w:after="0" w:line="240" w:lineRule="auto"/>
              <w:jc w:val="center"/>
              <w:rPr>
                <w:rFonts w:ascii="Arial" w:hAnsi="Arial" w:eastAsia="Times New Roman" w:cs="Arial"/>
                <w:color w:val="000000"/>
              </w:rPr>
            </w:pPr>
            <w:r>
              <w:rPr>
                <w:rFonts w:ascii="Arial" w:hAnsi="Arial" w:eastAsia="Times New Roman" w:cs="Arial"/>
                <w:color w:val="000000"/>
              </w:rPr>
              <w:t>5</w:t>
            </w:r>
          </w:p>
        </w:tc>
      </w:tr>
      <w:tr w14:paraId="5C58E3F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FEC77A0">
            <w:pPr>
              <w:spacing w:after="0" w:line="240" w:lineRule="auto"/>
              <w:jc w:val="center"/>
              <w:rPr>
                <w:rFonts w:ascii="Arial" w:hAnsi="Arial" w:eastAsia="Times New Roman" w:cs="Arial"/>
                <w:color w:val="000000"/>
              </w:rPr>
            </w:pPr>
            <w:r>
              <w:rPr>
                <w:rFonts w:ascii="Arial" w:hAnsi="Arial" w:eastAsia="Times New Roman" w:cs="Arial"/>
                <w:color w:val="000000"/>
              </w:rPr>
              <w:t>693</w:t>
            </w:r>
          </w:p>
        </w:tc>
        <w:tc>
          <w:tcPr>
            <w:tcW w:w="4111" w:type="dxa"/>
            <w:tcBorders>
              <w:top w:val="nil"/>
              <w:left w:val="nil"/>
              <w:bottom w:val="single" w:color="auto" w:sz="8" w:space="0"/>
              <w:right w:val="single" w:color="auto" w:sz="8" w:space="0"/>
            </w:tcBorders>
            <w:shd w:val="clear" w:color="000000" w:fill="FFFFFF"/>
            <w:vAlign w:val="center"/>
          </w:tcPr>
          <w:p w14:paraId="03EB4E63">
            <w:pPr>
              <w:spacing w:after="0" w:line="240" w:lineRule="auto"/>
              <w:rPr>
                <w:rFonts w:ascii="Arial" w:hAnsi="Arial" w:eastAsia="Times New Roman" w:cs="Arial"/>
                <w:color w:val="000000"/>
              </w:rPr>
            </w:pPr>
            <w:r>
              <w:rPr>
                <w:rFonts w:ascii="Arial" w:hAnsi="Arial" w:eastAsia="Times New Roman" w:cs="Arial"/>
                <w:color w:val="000000"/>
              </w:rPr>
              <w:t xml:space="preserve">Termômetro  digital para geladeira </w:t>
            </w:r>
          </w:p>
        </w:tc>
        <w:tc>
          <w:tcPr>
            <w:tcW w:w="1701" w:type="dxa"/>
            <w:tcBorders>
              <w:top w:val="nil"/>
              <w:left w:val="nil"/>
              <w:bottom w:val="single" w:color="auto" w:sz="8" w:space="0"/>
              <w:right w:val="single" w:color="auto" w:sz="8" w:space="0"/>
            </w:tcBorders>
            <w:shd w:val="clear" w:color="000000" w:fill="FFFFFF"/>
            <w:noWrap/>
            <w:vAlign w:val="center"/>
          </w:tcPr>
          <w:p w14:paraId="4554D50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1E58FBD4">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2F5FA17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6B46CC4">
            <w:pPr>
              <w:spacing w:after="0" w:line="240" w:lineRule="auto"/>
              <w:jc w:val="center"/>
              <w:rPr>
                <w:rFonts w:ascii="Arial" w:hAnsi="Arial" w:eastAsia="Times New Roman" w:cs="Arial"/>
                <w:color w:val="000000"/>
              </w:rPr>
            </w:pPr>
            <w:r>
              <w:rPr>
                <w:rFonts w:ascii="Arial" w:hAnsi="Arial" w:eastAsia="Times New Roman" w:cs="Arial"/>
                <w:color w:val="000000"/>
              </w:rPr>
              <w:t>694</w:t>
            </w:r>
          </w:p>
        </w:tc>
        <w:tc>
          <w:tcPr>
            <w:tcW w:w="4111" w:type="dxa"/>
            <w:tcBorders>
              <w:top w:val="nil"/>
              <w:left w:val="nil"/>
              <w:bottom w:val="single" w:color="auto" w:sz="8" w:space="0"/>
              <w:right w:val="single" w:color="auto" w:sz="8" w:space="0"/>
            </w:tcBorders>
            <w:shd w:val="clear" w:color="000000" w:fill="FFFFFF"/>
            <w:vAlign w:val="center"/>
          </w:tcPr>
          <w:p w14:paraId="61418C23">
            <w:pPr>
              <w:spacing w:after="0" w:line="240" w:lineRule="auto"/>
              <w:rPr>
                <w:rFonts w:ascii="Arial" w:hAnsi="Arial" w:eastAsia="Times New Roman" w:cs="Arial"/>
                <w:color w:val="000000"/>
              </w:rPr>
            </w:pPr>
            <w:r>
              <w:rPr>
                <w:rFonts w:ascii="Arial" w:hAnsi="Arial" w:eastAsia="Times New Roman" w:cs="Arial"/>
                <w:color w:val="000000"/>
              </w:rPr>
              <w:t>Termômetro clinico digital</w:t>
            </w:r>
          </w:p>
        </w:tc>
        <w:tc>
          <w:tcPr>
            <w:tcW w:w="1701" w:type="dxa"/>
            <w:tcBorders>
              <w:top w:val="nil"/>
              <w:left w:val="nil"/>
              <w:bottom w:val="single" w:color="auto" w:sz="8" w:space="0"/>
              <w:right w:val="single" w:color="auto" w:sz="8" w:space="0"/>
            </w:tcBorders>
            <w:shd w:val="clear" w:color="000000" w:fill="FFFFFF"/>
            <w:noWrap/>
            <w:vAlign w:val="center"/>
          </w:tcPr>
          <w:p w14:paraId="1F10989E">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7E0271C6">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1A90CCE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3A6445C">
            <w:pPr>
              <w:spacing w:after="0" w:line="240" w:lineRule="auto"/>
              <w:jc w:val="center"/>
              <w:rPr>
                <w:rFonts w:ascii="Arial" w:hAnsi="Arial" w:eastAsia="Times New Roman" w:cs="Arial"/>
                <w:color w:val="000000"/>
              </w:rPr>
            </w:pPr>
            <w:r>
              <w:rPr>
                <w:rFonts w:ascii="Arial" w:hAnsi="Arial" w:eastAsia="Times New Roman" w:cs="Arial"/>
                <w:color w:val="000000"/>
              </w:rPr>
              <w:t>695</w:t>
            </w:r>
          </w:p>
        </w:tc>
        <w:tc>
          <w:tcPr>
            <w:tcW w:w="4111" w:type="dxa"/>
            <w:tcBorders>
              <w:top w:val="nil"/>
              <w:left w:val="nil"/>
              <w:bottom w:val="single" w:color="auto" w:sz="8" w:space="0"/>
              <w:right w:val="single" w:color="auto" w:sz="8" w:space="0"/>
            </w:tcBorders>
            <w:shd w:val="clear" w:color="000000" w:fill="FFFFFF"/>
            <w:vAlign w:val="center"/>
          </w:tcPr>
          <w:p w14:paraId="0D54DEC6">
            <w:pPr>
              <w:spacing w:after="0" w:line="240" w:lineRule="auto"/>
              <w:rPr>
                <w:rFonts w:ascii="Arial" w:hAnsi="Arial" w:eastAsia="Times New Roman" w:cs="Arial"/>
                <w:color w:val="000000"/>
              </w:rPr>
            </w:pPr>
            <w:r>
              <w:rPr>
                <w:rFonts w:ascii="Arial" w:hAnsi="Arial" w:eastAsia="Times New Roman" w:cs="Arial"/>
                <w:color w:val="000000"/>
              </w:rPr>
              <w:t>Tira p/ glicosímetro caixa c/ 50 unidades</w:t>
            </w:r>
          </w:p>
        </w:tc>
        <w:tc>
          <w:tcPr>
            <w:tcW w:w="1701" w:type="dxa"/>
            <w:tcBorders>
              <w:top w:val="nil"/>
              <w:left w:val="nil"/>
              <w:bottom w:val="single" w:color="auto" w:sz="8" w:space="0"/>
              <w:right w:val="single" w:color="auto" w:sz="8" w:space="0"/>
            </w:tcBorders>
            <w:shd w:val="clear" w:color="000000" w:fill="FFFFFF"/>
            <w:noWrap/>
            <w:vAlign w:val="center"/>
          </w:tcPr>
          <w:p w14:paraId="5D0F6CB0">
            <w:pPr>
              <w:spacing w:after="0" w:line="240" w:lineRule="auto"/>
              <w:jc w:val="center"/>
              <w:rPr>
                <w:rFonts w:ascii="Arial" w:hAnsi="Arial" w:eastAsia="Times New Roman" w:cs="Arial"/>
                <w:color w:val="000000"/>
              </w:rPr>
            </w:pPr>
            <w:r>
              <w:rPr>
                <w:rFonts w:ascii="Arial" w:hAnsi="Arial" w:eastAsia="Times New Roman" w:cs="Arial"/>
                <w:color w:val="000000"/>
              </w:rPr>
              <w:t>Cx</w:t>
            </w:r>
          </w:p>
        </w:tc>
        <w:tc>
          <w:tcPr>
            <w:tcW w:w="3260" w:type="dxa"/>
            <w:tcBorders>
              <w:top w:val="nil"/>
              <w:left w:val="nil"/>
              <w:bottom w:val="single" w:color="auto" w:sz="8" w:space="0"/>
              <w:right w:val="single" w:color="auto" w:sz="8" w:space="0"/>
            </w:tcBorders>
            <w:shd w:val="clear" w:color="000000" w:fill="FFFFFF"/>
            <w:vAlign w:val="center"/>
          </w:tcPr>
          <w:p w14:paraId="2FB4839A">
            <w:pPr>
              <w:spacing w:after="0" w:line="240" w:lineRule="auto"/>
              <w:jc w:val="center"/>
              <w:rPr>
                <w:rFonts w:ascii="Arial" w:hAnsi="Arial" w:eastAsia="Times New Roman" w:cs="Arial"/>
                <w:color w:val="000000"/>
              </w:rPr>
            </w:pPr>
            <w:r>
              <w:rPr>
                <w:rFonts w:ascii="Arial" w:hAnsi="Arial" w:eastAsia="Times New Roman" w:cs="Arial"/>
                <w:color w:val="000000"/>
              </w:rPr>
              <w:t>1000</w:t>
            </w:r>
          </w:p>
        </w:tc>
      </w:tr>
      <w:tr w14:paraId="0B29CA5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A2A8D17">
            <w:pPr>
              <w:spacing w:after="0" w:line="240" w:lineRule="auto"/>
              <w:jc w:val="center"/>
              <w:rPr>
                <w:rFonts w:ascii="Arial" w:hAnsi="Arial" w:eastAsia="Times New Roman" w:cs="Arial"/>
                <w:color w:val="000000"/>
              </w:rPr>
            </w:pPr>
            <w:r>
              <w:rPr>
                <w:rFonts w:ascii="Arial" w:hAnsi="Arial" w:eastAsia="Times New Roman" w:cs="Arial"/>
                <w:color w:val="000000"/>
              </w:rPr>
              <w:t>696</w:t>
            </w:r>
          </w:p>
        </w:tc>
        <w:tc>
          <w:tcPr>
            <w:tcW w:w="4111" w:type="dxa"/>
            <w:tcBorders>
              <w:top w:val="nil"/>
              <w:left w:val="nil"/>
              <w:bottom w:val="single" w:color="auto" w:sz="8" w:space="0"/>
              <w:right w:val="single" w:color="auto" w:sz="8" w:space="0"/>
            </w:tcBorders>
            <w:shd w:val="clear" w:color="000000" w:fill="FFFFFF"/>
            <w:vAlign w:val="center"/>
          </w:tcPr>
          <w:p w14:paraId="11487DB0">
            <w:pPr>
              <w:spacing w:after="0" w:line="240" w:lineRule="auto"/>
              <w:rPr>
                <w:rFonts w:ascii="Arial" w:hAnsi="Arial" w:eastAsia="Times New Roman" w:cs="Arial"/>
                <w:color w:val="000000"/>
              </w:rPr>
            </w:pPr>
            <w:r>
              <w:rPr>
                <w:rFonts w:ascii="Arial" w:hAnsi="Arial" w:eastAsia="Times New Roman" w:cs="Arial"/>
                <w:color w:val="000000"/>
              </w:rPr>
              <w:t>Touca descartável c/ elástico pct 100 unidades</w:t>
            </w:r>
          </w:p>
        </w:tc>
        <w:tc>
          <w:tcPr>
            <w:tcW w:w="1701" w:type="dxa"/>
            <w:tcBorders>
              <w:top w:val="nil"/>
              <w:left w:val="nil"/>
              <w:bottom w:val="single" w:color="auto" w:sz="8" w:space="0"/>
              <w:right w:val="single" w:color="auto" w:sz="8" w:space="0"/>
            </w:tcBorders>
            <w:shd w:val="clear" w:color="000000" w:fill="FFFFFF"/>
            <w:noWrap/>
            <w:vAlign w:val="center"/>
          </w:tcPr>
          <w:p w14:paraId="0E2B88C5">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000000" w:fill="FFFFFF"/>
            <w:vAlign w:val="center"/>
          </w:tcPr>
          <w:p w14:paraId="506AE455">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1AB2680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854EC01">
            <w:pPr>
              <w:spacing w:after="0" w:line="240" w:lineRule="auto"/>
              <w:jc w:val="center"/>
              <w:rPr>
                <w:rFonts w:ascii="Arial" w:hAnsi="Arial" w:eastAsia="Times New Roman" w:cs="Arial"/>
                <w:color w:val="000000"/>
              </w:rPr>
            </w:pPr>
            <w:r>
              <w:rPr>
                <w:rFonts w:ascii="Arial" w:hAnsi="Arial" w:eastAsia="Times New Roman" w:cs="Arial"/>
                <w:color w:val="000000"/>
              </w:rPr>
              <w:t>697</w:t>
            </w:r>
          </w:p>
        </w:tc>
        <w:tc>
          <w:tcPr>
            <w:tcW w:w="4111" w:type="dxa"/>
            <w:tcBorders>
              <w:top w:val="nil"/>
              <w:left w:val="nil"/>
              <w:bottom w:val="single" w:color="auto" w:sz="8" w:space="0"/>
              <w:right w:val="single" w:color="auto" w:sz="8" w:space="0"/>
            </w:tcBorders>
            <w:shd w:val="clear" w:color="000000" w:fill="FFFFFF"/>
            <w:vAlign w:val="center"/>
          </w:tcPr>
          <w:p w14:paraId="06351DE3">
            <w:pPr>
              <w:spacing w:after="0" w:line="240" w:lineRule="auto"/>
              <w:rPr>
                <w:rFonts w:ascii="Arial" w:hAnsi="Arial" w:eastAsia="Times New Roman" w:cs="Arial"/>
                <w:color w:val="000000"/>
              </w:rPr>
            </w:pPr>
            <w:r>
              <w:rPr>
                <w:rFonts w:ascii="Arial" w:hAnsi="Arial" w:eastAsia="Times New Roman" w:cs="Arial"/>
                <w:color w:val="000000"/>
              </w:rPr>
              <w:t>Tubo Latex nº 204 - pct c/ 15 metros</w:t>
            </w:r>
          </w:p>
        </w:tc>
        <w:tc>
          <w:tcPr>
            <w:tcW w:w="1701" w:type="dxa"/>
            <w:tcBorders>
              <w:top w:val="nil"/>
              <w:left w:val="nil"/>
              <w:bottom w:val="single" w:color="auto" w:sz="8" w:space="0"/>
              <w:right w:val="single" w:color="auto" w:sz="8" w:space="0"/>
            </w:tcBorders>
            <w:shd w:val="clear" w:color="000000" w:fill="FFFFFF"/>
            <w:noWrap/>
            <w:vAlign w:val="center"/>
          </w:tcPr>
          <w:p w14:paraId="3CB5BEE9">
            <w:pPr>
              <w:spacing w:after="0" w:line="240" w:lineRule="auto"/>
              <w:jc w:val="center"/>
              <w:rPr>
                <w:rFonts w:ascii="Arial" w:hAnsi="Arial" w:eastAsia="Times New Roman" w:cs="Arial"/>
                <w:color w:val="000000"/>
              </w:rPr>
            </w:pPr>
            <w:r>
              <w:rPr>
                <w:rFonts w:ascii="Arial" w:hAnsi="Arial" w:eastAsia="Times New Roman" w:cs="Arial"/>
                <w:color w:val="000000"/>
              </w:rPr>
              <w:t>pcte</w:t>
            </w:r>
          </w:p>
        </w:tc>
        <w:tc>
          <w:tcPr>
            <w:tcW w:w="3260" w:type="dxa"/>
            <w:tcBorders>
              <w:top w:val="nil"/>
              <w:left w:val="nil"/>
              <w:bottom w:val="single" w:color="auto" w:sz="8" w:space="0"/>
              <w:right w:val="single" w:color="auto" w:sz="8" w:space="0"/>
            </w:tcBorders>
            <w:shd w:val="clear" w:color="000000" w:fill="FFFFFF"/>
            <w:vAlign w:val="center"/>
          </w:tcPr>
          <w:p w14:paraId="5EBA9D6B">
            <w:pPr>
              <w:spacing w:after="0" w:line="240" w:lineRule="auto"/>
              <w:jc w:val="center"/>
              <w:rPr>
                <w:rFonts w:ascii="Arial" w:hAnsi="Arial" w:eastAsia="Times New Roman" w:cs="Arial"/>
                <w:color w:val="000000"/>
              </w:rPr>
            </w:pPr>
            <w:r>
              <w:rPr>
                <w:rFonts w:ascii="Arial" w:hAnsi="Arial" w:eastAsia="Times New Roman" w:cs="Arial"/>
                <w:color w:val="000000"/>
              </w:rPr>
              <w:t>5</w:t>
            </w:r>
          </w:p>
        </w:tc>
      </w:tr>
      <w:tr w14:paraId="5B1BB36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6D60851">
            <w:pPr>
              <w:spacing w:after="0" w:line="240" w:lineRule="auto"/>
              <w:jc w:val="center"/>
              <w:rPr>
                <w:rFonts w:ascii="Arial" w:hAnsi="Arial" w:eastAsia="Times New Roman" w:cs="Arial"/>
                <w:color w:val="000000"/>
              </w:rPr>
            </w:pPr>
            <w:r>
              <w:rPr>
                <w:rFonts w:ascii="Arial" w:hAnsi="Arial" w:eastAsia="Times New Roman" w:cs="Arial"/>
                <w:color w:val="000000"/>
              </w:rPr>
              <w:t>698</w:t>
            </w:r>
          </w:p>
        </w:tc>
        <w:tc>
          <w:tcPr>
            <w:tcW w:w="4111" w:type="dxa"/>
            <w:tcBorders>
              <w:top w:val="nil"/>
              <w:left w:val="nil"/>
              <w:bottom w:val="single" w:color="auto" w:sz="8" w:space="0"/>
              <w:right w:val="single" w:color="auto" w:sz="8" w:space="0"/>
            </w:tcBorders>
            <w:shd w:val="clear" w:color="000000" w:fill="FFFFFF"/>
            <w:vAlign w:val="center"/>
          </w:tcPr>
          <w:p w14:paraId="312E5B3B">
            <w:pPr>
              <w:spacing w:after="0" w:line="240" w:lineRule="auto"/>
              <w:rPr>
                <w:rFonts w:ascii="Arial" w:hAnsi="Arial" w:eastAsia="Times New Roman" w:cs="Arial"/>
                <w:color w:val="000000"/>
              </w:rPr>
            </w:pPr>
            <w:r>
              <w:rPr>
                <w:rFonts w:ascii="Arial" w:hAnsi="Arial" w:eastAsia="Times New Roman" w:cs="Arial"/>
                <w:color w:val="000000"/>
              </w:rPr>
              <w:t>Tubo orotraqueal nº 2,5</w:t>
            </w:r>
          </w:p>
        </w:tc>
        <w:tc>
          <w:tcPr>
            <w:tcW w:w="1701" w:type="dxa"/>
            <w:tcBorders>
              <w:top w:val="nil"/>
              <w:left w:val="nil"/>
              <w:bottom w:val="single" w:color="auto" w:sz="8" w:space="0"/>
              <w:right w:val="single" w:color="auto" w:sz="8" w:space="0"/>
            </w:tcBorders>
            <w:shd w:val="clear" w:color="000000" w:fill="FFFFFF"/>
            <w:noWrap/>
            <w:vAlign w:val="center"/>
          </w:tcPr>
          <w:p w14:paraId="67862241">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2FF62602">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408049C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B6E44A5">
            <w:pPr>
              <w:spacing w:after="0" w:line="240" w:lineRule="auto"/>
              <w:jc w:val="center"/>
              <w:rPr>
                <w:rFonts w:ascii="Arial" w:hAnsi="Arial" w:eastAsia="Times New Roman" w:cs="Arial"/>
                <w:color w:val="000000"/>
              </w:rPr>
            </w:pPr>
            <w:r>
              <w:rPr>
                <w:rFonts w:ascii="Arial" w:hAnsi="Arial" w:eastAsia="Times New Roman" w:cs="Arial"/>
                <w:color w:val="000000"/>
              </w:rPr>
              <w:t>699</w:t>
            </w:r>
          </w:p>
        </w:tc>
        <w:tc>
          <w:tcPr>
            <w:tcW w:w="4111" w:type="dxa"/>
            <w:tcBorders>
              <w:top w:val="nil"/>
              <w:left w:val="nil"/>
              <w:bottom w:val="single" w:color="auto" w:sz="8" w:space="0"/>
              <w:right w:val="single" w:color="auto" w:sz="8" w:space="0"/>
            </w:tcBorders>
            <w:shd w:val="clear" w:color="000000" w:fill="FFFFFF"/>
            <w:vAlign w:val="center"/>
          </w:tcPr>
          <w:p w14:paraId="638DD4F9">
            <w:pPr>
              <w:spacing w:after="0" w:line="240" w:lineRule="auto"/>
              <w:rPr>
                <w:rFonts w:ascii="Arial" w:hAnsi="Arial" w:eastAsia="Times New Roman" w:cs="Arial"/>
                <w:color w:val="000000"/>
              </w:rPr>
            </w:pPr>
            <w:r>
              <w:rPr>
                <w:rFonts w:ascii="Arial" w:hAnsi="Arial" w:eastAsia="Times New Roman" w:cs="Arial"/>
                <w:color w:val="000000"/>
              </w:rPr>
              <w:t>Tubo orotraqueal nº 3,0</w:t>
            </w:r>
          </w:p>
        </w:tc>
        <w:tc>
          <w:tcPr>
            <w:tcW w:w="1701" w:type="dxa"/>
            <w:tcBorders>
              <w:top w:val="nil"/>
              <w:left w:val="nil"/>
              <w:bottom w:val="single" w:color="auto" w:sz="8" w:space="0"/>
              <w:right w:val="single" w:color="auto" w:sz="8" w:space="0"/>
            </w:tcBorders>
            <w:shd w:val="clear" w:color="000000" w:fill="FFFFFF"/>
            <w:noWrap/>
            <w:vAlign w:val="center"/>
          </w:tcPr>
          <w:p w14:paraId="419BCBA9">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6198A473">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5E2FD40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9FC780B">
            <w:pPr>
              <w:spacing w:after="0" w:line="240" w:lineRule="auto"/>
              <w:jc w:val="center"/>
              <w:rPr>
                <w:rFonts w:ascii="Arial" w:hAnsi="Arial" w:eastAsia="Times New Roman" w:cs="Arial"/>
                <w:color w:val="000000"/>
              </w:rPr>
            </w:pPr>
            <w:r>
              <w:rPr>
                <w:rFonts w:ascii="Arial" w:hAnsi="Arial" w:eastAsia="Times New Roman" w:cs="Arial"/>
                <w:color w:val="000000"/>
              </w:rPr>
              <w:t>700</w:t>
            </w:r>
          </w:p>
        </w:tc>
        <w:tc>
          <w:tcPr>
            <w:tcW w:w="4111" w:type="dxa"/>
            <w:tcBorders>
              <w:top w:val="nil"/>
              <w:left w:val="nil"/>
              <w:bottom w:val="single" w:color="auto" w:sz="8" w:space="0"/>
              <w:right w:val="single" w:color="auto" w:sz="8" w:space="0"/>
            </w:tcBorders>
            <w:shd w:val="clear" w:color="000000" w:fill="FFFFFF"/>
            <w:vAlign w:val="center"/>
          </w:tcPr>
          <w:p w14:paraId="48F6A420">
            <w:pPr>
              <w:spacing w:after="0" w:line="240" w:lineRule="auto"/>
              <w:rPr>
                <w:rFonts w:ascii="Arial" w:hAnsi="Arial" w:eastAsia="Times New Roman" w:cs="Arial"/>
                <w:color w:val="000000"/>
              </w:rPr>
            </w:pPr>
            <w:r>
              <w:rPr>
                <w:rFonts w:ascii="Arial" w:hAnsi="Arial" w:eastAsia="Times New Roman" w:cs="Arial"/>
                <w:color w:val="000000"/>
              </w:rPr>
              <w:t>Tubo orotraqueal nº 3,5</w:t>
            </w:r>
          </w:p>
        </w:tc>
        <w:tc>
          <w:tcPr>
            <w:tcW w:w="1701" w:type="dxa"/>
            <w:tcBorders>
              <w:top w:val="nil"/>
              <w:left w:val="nil"/>
              <w:bottom w:val="single" w:color="auto" w:sz="8" w:space="0"/>
              <w:right w:val="single" w:color="auto" w:sz="8" w:space="0"/>
            </w:tcBorders>
            <w:shd w:val="clear" w:color="000000" w:fill="FFFFFF"/>
            <w:noWrap/>
            <w:vAlign w:val="center"/>
          </w:tcPr>
          <w:p w14:paraId="19C01458">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3F945834">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3A8B839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CF3F458">
            <w:pPr>
              <w:spacing w:after="0" w:line="240" w:lineRule="auto"/>
              <w:jc w:val="center"/>
              <w:rPr>
                <w:rFonts w:ascii="Arial" w:hAnsi="Arial" w:eastAsia="Times New Roman" w:cs="Arial"/>
                <w:color w:val="000000"/>
              </w:rPr>
            </w:pPr>
            <w:r>
              <w:rPr>
                <w:rFonts w:ascii="Arial" w:hAnsi="Arial" w:eastAsia="Times New Roman" w:cs="Arial"/>
                <w:color w:val="000000"/>
              </w:rPr>
              <w:t>701</w:t>
            </w:r>
          </w:p>
        </w:tc>
        <w:tc>
          <w:tcPr>
            <w:tcW w:w="4111" w:type="dxa"/>
            <w:tcBorders>
              <w:top w:val="nil"/>
              <w:left w:val="nil"/>
              <w:bottom w:val="single" w:color="auto" w:sz="8" w:space="0"/>
              <w:right w:val="single" w:color="auto" w:sz="8" w:space="0"/>
            </w:tcBorders>
            <w:shd w:val="clear" w:color="000000" w:fill="FFFFFF"/>
            <w:vAlign w:val="center"/>
          </w:tcPr>
          <w:p w14:paraId="1E13BF32">
            <w:pPr>
              <w:spacing w:after="0" w:line="240" w:lineRule="auto"/>
              <w:rPr>
                <w:rFonts w:ascii="Arial" w:hAnsi="Arial" w:eastAsia="Times New Roman" w:cs="Arial"/>
                <w:color w:val="000000"/>
              </w:rPr>
            </w:pPr>
            <w:r>
              <w:rPr>
                <w:rFonts w:ascii="Arial" w:hAnsi="Arial" w:eastAsia="Times New Roman" w:cs="Arial"/>
                <w:color w:val="000000"/>
              </w:rPr>
              <w:t>Tubo orotraqueal nº 4,0</w:t>
            </w:r>
          </w:p>
        </w:tc>
        <w:tc>
          <w:tcPr>
            <w:tcW w:w="1701" w:type="dxa"/>
            <w:tcBorders>
              <w:top w:val="nil"/>
              <w:left w:val="nil"/>
              <w:bottom w:val="single" w:color="auto" w:sz="8" w:space="0"/>
              <w:right w:val="single" w:color="auto" w:sz="8" w:space="0"/>
            </w:tcBorders>
            <w:shd w:val="clear" w:color="000000" w:fill="FFFFFF"/>
            <w:noWrap/>
            <w:vAlign w:val="center"/>
          </w:tcPr>
          <w:p w14:paraId="3C6A6606">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9DFA470">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26B7AF2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7B4E511">
            <w:pPr>
              <w:spacing w:after="0" w:line="240" w:lineRule="auto"/>
              <w:jc w:val="center"/>
              <w:rPr>
                <w:rFonts w:ascii="Arial" w:hAnsi="Arial" w:eastAsia="Times New Roman" w:cs="Arial"/>
                <w:color w:val="000000"/>
              </w:rPr>
            </w:pPr>
            <w:r>
              <w:rPr>
                <w:rFonts w:ascii="Arial" w:hAnsi="Arial" w:eastAsia="Times New Roman" w:cs="Arial"/>
                <w:color w:val="000000"/>
              </w:rPr>
              <w:t>702</w:t>
            </w:r>
          </w:p>
        </w:tc>
        <w:tc>
          <w:tcPr>
            <w:tcW w:w="4111" w:type="dxa"/>
            <w:tcBorders>
              <w:top w:val="nil"/>
              <w:left w:val="nil"/>
              <w:bottom w:val="single" w:color="auto" w:sz="8" w:space="0"/>
              <w:right w:val="single" w:color="auto" w:sz="8" w:space="0"/>
            </w:tcBorders>
            <w:shd w:val="clear" w:color="000000" w:fill="FFFFFF"/>
            <w:vAlign w:val="center"/>
          </w:tcPr>
          <w:p w14:paraId="05664225">
            <w:pPr>
              <w:spacing w:after="0" w:line="240" w:lineRule="auto"/>
              <w:rPr>
                <w:rFonts w:ascii="Arial" w:hAnsi="Arial" w:eastAsia="Times New Roman" w:cs="Arial"/>
                <w:color w:val="000000"/>
              </w:rPr>
            </w:pPr>
            <w:r>
              <w:rPr>
                <w:rFonts w:ascii="Arial" w:hAnsi="Arial" w:eastAsia="Times New Roman" w:cs="Arial"/>
                <w:color w:val="000000"/>
              </w:rPr>
              <w:t>Tubo orotraqueal nº 6,5</w:t>
            </w:r>
          </w:p>
        </w:tc>
        <w:tc>
          <w:tcPr>
            <w:tcW w:w="1701" w:type="dxa"/>
            <w:tcBorders>
              <w:top w:val="nil"/>
              <w:left w:val="nil"/>
              <w:bottom w:val="single" w:color="auto" w:sz="8" w:space="0"/>
              <w:right w:val="single" w:color="auto" w:sz="8" w:space="0"/>
            </w:tcBorders>
            <w:shd w:val="clear" w:color="000000" w:fill="FFFFFF"/>
            <w:noWrap/>
            <w:vAlign w:val="center"/>
          </w:tcPr>
          <w:p w14:paraId="1D18E9C7">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149E9094">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2731BEA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80C4E20">
            <w:pPr>
              <w:spacing w:after="0" w:line="240" w:lineRule="auto"/>
              <w:jc w:val="center"/>
              <w:rPr>
                <w:rFonts w:ascii="Arial" w:hAnsi="Arial" w:eastAsia="Times New Roman" w:cs="Arial"/>
                <w:color w:val="000000"/>
              </w:rPr>
            </w:pPr>
            <w:r>
              <w:rPr>
                <w:rFonts w:ascii="Arial" w:hAnsi="Arial" w:eastAsia="Times New Roman" w:cs="Arial"/>
                <w:color w:val="000000"/>
              </w:rPr>
              <w:t>703</w:t>
            </w:r>
          </w:p>
        </w:tc>
        <w:tc>
          <w:tcPr>
            <w:tcW w:w="4111" w:type="dxa"/>
            <w:tcBorders>
              <w:top w:val="nil"/>
              <w:left w:val="nil"/>
              <w:bottom w:val="single" w:color="auto" w:sz="8" w:space="0"/>
              <w:right w:val="single" w:color="auto" w:sz="8" w:space="0"/>
            </w:tcBorders>
            <w:shd w:val="clear" w:color="000000" w:fill="FFFFFF"/>
            <w:vAlign w:val="center"/>
          </w:tcPr>
          <w:p w14:paraId="2102DCFF">
            <w:pPr>
              <w:spacing w:after="0" w:line="240" w:lineRule="auto"/>
              <w:rPr>
                <w:rFonts w:ascii="Arial" w:hAnsi="Arial" w:eastAsia="Times New Roman" w:cs="Arial"/>
                <w:color w:val="000000"/>
              </w:rPr>
            </w:pPr>
            <w:r>
              <w:rPr>
                <w:rFonts w:ascii="Arial" w:hAnsi="Arial" w:eastAsia="Times New Roman" w:cs="Arial"/>
                <w:color w:val="000000"/>
              </w:rPr>
              <w:t>Tubo orotraqueal nº 7,0</w:t>
            </w:r>
          </w:p>
        </w:tc>
        <w:tc>
          <w:tcPr>
            <w:tcW w:w="1701" w:type="dxa"/>
            <w:tcBorders>
              <w:top w:val="nil"/>
              <w:left w:val="nil"/>
              <w:bottom w:val="single" w:color="auto" w:sz="8" w:space="0"/>
              <w:right w:val="single" w:color="auto" w:sz="8" w:space="0"/>
            </w:tcBorders>
            <w:shd w:val="clear" w:color="000000" w:fill="FFFFFF"/>
            <w:noWrap/>
            <w:vAlign w:val="center"/>
          </w:tcPr>
          <w:p w14:paraId="6ED823C0">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1D8934AC">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5C47440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CF14D61">
            <w:pPr>
              <w:spacing w:after="0" w:line="240" w:lineRule="auto"/>
              <w:jc w:val="center"/>
              <w:rPr>
                <w:rFonts w:ascii="Arial" w:hAnsi="Arial" w:eastAsia="Times New Roman" w:cs="Arial"/>
                <w:color w:val="000000"/>
              </w:rPr>
            </w:pPr>
            <w:r>
              <w:rPr>
                <w:rFonts w:ascii="Arial" w:hAnsi="Arial" w:eastAsia="Times New Roman" w:cs="Arial"/>
                <w:color w:val="000000"/>
              </w:rPr>
              <w:t>704</w:t>
            </w:r>
          </w:p>
        </w:tc>
        <w:tc>
          <w:tcPr>
            <w:tcW w:w="4111" w:type="dxa"/>
            <w:tcBorders>
              <w:top w:val="nil"/>
              <w:left w:val="nil"/>
              <w:bottom w:val="single" w:color="auto" w:sz="8" w:space="0"/>
              <w:right w:val="single" w:color="auto" w:sz="8" w:space="0"/>
            </w:tcBorders>
            <w:shd w:val="clear" w:color="000000" w:fill="FFFFFF"/>
            <w:vAlign w:val="center"/>
          </w:tcPr>
          <w:p w14:paraId="177F1A3C">
            <w:pPr>
              <w:spacing w:after="0" w:line="240" w:lineRule="auto"/>
              <w:rPr>
                <w:rFonts w:ascii="Arial" w:hAnsi="Arial" w:eastAsia="Times New Roman" w:cs="Arial"/>
                <w:color w:val="000000"/>
              </w:rPr>
            </w:pPr>
            <w:r>
              <w:rPr>
                <w:rFonts w:ascii="Arial" w:hAnsi="Arial" w:eastAsia="Times New Roman" w:cs="Arial"/>
                <w:color w:val="000000"/>
              </w:rPr>
              <w:t>Tubo orotraqueal nº 7,5</w:t>
            </w:r>
          </w:p>
        </w:tc>
        <w:tc>
          <w:tcPr>
            <w:tcW w:w="1701" w:type="dxa"/>
            <w:tcBorders>
              <w:top w:val="nil"/>
              <w:left w:val="nil"/>
              <w:bottom w:val="single" w:color="auto" w:sz="8" w:space="0"/>
              <w:right w:val="single" w:color="auto" w:sz="8" w:space="0"/>
            </w:tcBorders>
            <w:shd w:val="clear" w:color="000000" w:fill="FFFFFF"/>
            <w:noWrap/>
            <w:vAlign w:val="center"/>
          </w:tcPr>
          <w:p w14:paraId="4677297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A84968F">
            <w:pPr>
              <w:spacing w:after="0" w:line="240" w:lineRule="auto"/>
              <w:jc w:val="center"/>
              <w:rPr>
                <w:rFonts w:ascii="Arial" w:hAnsi="Arial" w:eastAsia="Times New Roman" w:cs="Arial"/>
                <w:color w:val="000000"/>
              </w:rPr>
            </w:pPr>
            <w:r>
              <w:rPr>
                <w:rFonts w:ascii="Arial" w:hAnsi="Arial" w:eastAsia="Times New Roman" w:cs="Arial"/>
                <w:color w:val="000000"/>
              </w:rPr>
              <w:t>25</w:t>
            </w:r>
          </w:p>
        </w:tc>
      </w:tr>
      <w:tr w14:paraId="0468F961">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678C60F">
            <w:pPr>
              <w:spacing w:after="0" w:line="240" w:lineRule="auto"/>
              <w:jc w:val="center"/>
              <w:rPr>
                <w:rFonts w:ascii="Arial" w:hAnsi="Arial" w:eastAsia="Times New Roman" w:cs="Arial"/>
                <w:color w:val="000000"/>
              </w:rPr>
            </w:pPr>
            <w:r>
              <w:rPr>
                <w:rFonts w:ascii="Arial" w:hAnsi="Arial" w:eastAsia="Times New Roman" w:cs="Arial"/>
                <w:color w:val="000000"/>
              </w:rPr>
              <w:t>705</w:t>
            </w:r>
          </w:p>
        </w:tc>
        <w:tc>
          <w:tcPr>
            <w:tcW w:w="4111" w:type="dxa"/>
            <w:tcBorders>
              <w:top w:val="nil"/>
              <w:left w:val="nil"/>
              <w:bottom w:val="single" w:color="auto" w:sz="8" w:space="0"/>
              <w:right w:val="single" w:color="auto" w:sz="8" w:space="0"/>
            </w:tcBorders>
            <w:shd w:val="clear" w:color="000000" w:fill="FFFFFF"/>
            <w:vAlign w:val="center"/>
          </w:tcPr>
          <w:p w14:paraId="6EFB4F35">
            <w:pPr>
              <w:spacing w:after="0" w:line="240" w:lineRule="auto"/>
              <w:rPr>
                <w:rFonts w:ascii="Arial" w:hAnsi="Arial" w:eastAsia="Times New Roman" w:cs="Arial"/>
                <w:color w:val="000000"/>
              </w:rPr>
            </w:pPr>
            <w:r>
              <w:rPr>
                <w:rFonts w:ascii="Arial" w:hAnsi="Arial" w:eastAsia="Times New Roman" w:cs="Arial"/>
                <w:color w:val="000000"/>
              </w:rPr>
              <w:t>Tubo orotraqueal nº 8,0</w:t>
            </w:r>
          </w:p>
        </w:tc>
        <w:tc>
          <w:tcPr>
            <w:tcW w:w="1701" w:type="dxa"/>
            <w:tcBorders>
              <w:top w:val="nil"/>
              <w:left w:val="nil"/>
              <w:bottom w:val="single" w:color="auto" w:sz="8" w:space="0"/>
              <w:right w:val="single" w:color="auto" w:sz="8" w:space="0"/>
            </w:tcBorders>
            <w:shd w:val="clear" w:color="000000" w:fill="FFFFFF"/>
            <w:noWrap/>
            <w:vAlign w:val="center"/>
          </w:tcPr>
          <w:p w14:paraId="358FAAA4">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4DED5327">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1782B9B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11960E7">
            <w:pPr>
              <w:spacing w:after="0" w:line="240" w:lineRule="auto"/>
              <w:jc w:val="center"/>
              <w:rPr>
                <w:rFonts w:ascii="Arial" w:hAnsi="Arial" w:eastAsia="Times New Roman" w:cs="Arial"/>
                <w:color w:val="000000"/>
              </w:rPr>
            </w:pPr>
            <w:r>
              <w:rPr>
                <w:rFonts w:ascii="Arial" w:hAnsi="Arial" w:eastAsia="Times New Roman" w:cs="Arial"/>
                <w:color w:val="000000"/>
              </w:rPr>
              <w:t>706</w:t>
            </w:r>
          </w:p>
        </w:tc>
        <w:tc>
          <w:tcPr>
            <w:tcW w:w="4111" w:type="dxa"/>
            <w:tcBorders>
              <w:top w:val="nil"/>
              <w:left w:val="nil"/>
              <w:bottom w:val="single" w:color="auto" w:sz="8" w:space="0"/>
              <w:right w:val="single" w:color="auto" w:sz="8" w:space="0"/>
            </w:tcBorders>
            <w:shd w:val="clear" w:color="000000" w:fill="FFFFFF"/>
            <w:vAlign w:val="center"/>
          </w:tcPr>
          <w:p w14:paraId="4426664C">
            <w:pPr>
              <w:spacing w:after="0" w:line="240" w:lineRule="auto"/>
              <w:rPr>
                <w:rFonts w:ascii="Arial" w:hAnsi="Arial" w:eastAsia="Times New Roman" w:cs="Arial"/>
                <w:color w:val="000000"/>
              </w:rPr>
            </w:pPr>
            <w:r>
              <w:rPr>
                <w:rFonts w:ascii="Arial" w:hAnsi="Arial" w:eastAsia="Times New Roman" w:cs="Arial"/>
                <w:color w:val="000000"/>
              </w:rPr>
              <w:t>Tubo orotraqueal nº 8,5</w:t>
            </w:r>
          </w:p>
        </w:tc>
        <w:tc>
          <w:tcPr>
            <w:tcW w:w="1701" w:type="dxa"/>
            <w:tcBorders>
              <w:top w:val="nil"/>
              <w:left w:val="nil"/>
              <w:bottom w:val="single" w:color="auto" w:sz="8" w:space="0"/>
              <w:right w:val="single" w:color="auto" w:sz="8" w:space="0"/>
            </w:tcBorders>
            <w:shd w:val="clear" w:color="000000" w:fill="FFFFFF"/>
            <w:noWrap/>
            <w:vAlign w:val="center"/>
          </w:tcPr>
          <w:p w14:paraId="7478639C">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vAlign w:val="center"/>
          </w:tcPr>
          <w:p w14:paraId="14297D16">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582DB3D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43EB118">
            <w:pPr>
              <w:spacing w:after="0" w:line="240" w:lineRule="auto"/>
              <w:jc w:val="center"/>
              <w:rPr>
                <w:rFonts w:ascii="Arial" w:hAnsi="Arial" w:eastAsia="Times New Roman" w:cs="Arial"/>
                <w:color w:val="000000"/>
              </w:rPr>
            </w:pPr>
            <w:r>
              <w:rPr>
                <w:rFonts w:ascii="Arial" w:hAnsi="Arial" w:eastAsia="Times New Roman" w:cs="Arial"/>
                <w:color w:val="000000"/>
              </w:rPr>
              <w:t>707</w:t>
            </w:r>
          </w:p>
        </w:tc>
        <w:tc>
          <w:tcPr>
            <w:tcW w:w="4111" w:type="dxa"/>
            <w:tcBorders>
              <w:top w:val="nil"/>
              <w:left w:val="nil"/>
              <w:bottom w:val="single" w:color="auto" w:sz="8" w:space="0"/>
              <w:right w:val="single" w:color="auto" w:sz="8" w:space="0"/>
            </w:tcBorders>
            <w:shd w:val="clear" w:color="000000" w:fill="FFFFFF"/>
            <w:noWrap/>
            <w:vAlign w:val="center"/>
          </w:tcPr>
          <w:p w14:paraId="72689D90">
            <w:pPr>
              <w:spacing w:after="0" w:line="240" w:lineRule="auto"/>
              <w:rPr>
                <w:rFonts w:ascii="Arial" w:hAnsi="Arial" w:eastAsia="Times New Roman" w:cs="Arial"/>
                <w:color w:val="000000"/>
              </w:rPr>
            </w:pPr>
            <w:r>
              <w:rPr>
                <w:rFonts w:ascii="Arial" w:hAnsi="Arial" w:eastAsia="Times New Roman" w:cs="Arial"/>
                <w:color w:val="000000"/>
              </w:rPr>
              <w:t xml:space="preserve">Umidificador para Oxigênio </w:t>
            </w:r>
          </w:p>
        </w:tc>
        <w:tc>
          <w:tcPr>
            <w:tcW w:w="1701" w:type="dxa"/>
            <w:tcBorders>
              <w:top w:val="nil"/>
              <w:left w:val="nil"/>
              <w:bottom w:val="single" w:color="auto" w:sz="8" w:space="0"/>
              <w:right w:val="single" w:color="auto" w:sz="8" w:space="0"/>
            </w:tcBorders>
            <w:shd w:val="clear" w:color="000000" w:fill="FFFFFF"/>
            <w:noWrap/>
            <w:vAlign w:val="center"/>
          </w:tcPr>
          <w:p w14:paraId="194B43D6">
            <w:pPr>
              <w:spacing w:after="0" w:line="240" w:lineRule="auto"/>
              <w:jc w:val="center"/>
              <w:rPr>
                <w:rFonts w:ascii="Arial" w:hAnsi="Arial" w:eastAsia="Times New Roman" w:cs="Arial"/>
                <w:color w:val="000000"/>
              </w:rPr>
            </w:pPr>
            <w:r>
              <w:rPr>
                <w:rFonts w:ascii="Arial" w:hAnsi="Arial" w:eastAsia="Times New Roman" w:cs="Arial"/>
                <w:color w:val="000000"/>
              </w:rPr>
              <w:t>UND</w:t>
            </w:r>
          </w:p>
        </w:tc>
        <w:tc>
          <w:tcPr>
            <w:tcW w:w="3260" w:type="dxa"/>
            <w:tcBorders>
              <w:top w:val="nil"/>
              <w:left w:val="nil"/>
              <w:bottom w:val="single" w:color="auto" w:sz="8" w:space="0"/>
              <w:right w:val="single" w:color="auto" w:sz="8" w:space="0"/>
            </w:tcBorders>
            <w:shd w:val="clear" w:color="000000" w:fill="FFFFFF"/>
            <w:noWrap/>
            <w:vAlign w:val="center"/>
          </w:tcPr>
          <w:p w14:paraId="5894E6E5">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49C1528F">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583A373">
            <w:pPr>
              <w:spacing w:after="0" w:line="240" w:lineRule="auto"/>
              <w:jc w:val="center"/>
              <w:rPr>
                <w:rFonts w:ascii="Arial" w:hAnsi="Arial" w:eastAsia="Times New Roman" w:cs="Arial"/>
                <w:color w:val="000000"/>
              </w:rPr>
            </w:pPr>
            <w:r>
              <w:rPr>
                <w:rFonts w:ascii="Arial" w:hAnsi="Arial" w:eastAsia="Times New Roman" w:cs="Arial"/>
                <w:color w:val="000000"/>
              </w:rPr>
              <w:t>708</w:t>
            </w:r>
          </w:p>
        </w:tc>
        <w:tc>
          <w:tcPr>
            <w:tcW w:w="4111" w:type="dxa"/>
            <w:tcBorders>
              <w:top w:val="nil"/>
              <w:left w:val="nil"/>
              <w:bottom w:val="single" w:color="auto" w:sz="8" w:space="0"/>
              <w:right w:val="single" w:color="auto" w:sz="8" w:space="0"/>
            </w:tcBorders>
            <w:shd w:val="clear" w:color="auto" w:fill="auto"/>
            <w:vAlign w:val="center"/>
          </w:tcPr>
          <w:p w14:paraId="4EE0C8BA">
            <w:pPr>
              <w:spacing w:after="0" w:line="240" w:lineRule="auto"/>
              <w:rPr>
                <w:rFonts w:ascii="Arial" w:hAnsi="Arial" w:eastAsia="Times New Roman" w:cs="Arial"/>
                <w:color w:val="000000"/>
              </w:rPr>
            </w:pPr>
            <w:r>
              <w:rPr>
                <w:rFonts w:ascii="Arial" w:hAnsi="Arial" w:eastAsia="Times New Roman" w:cs="Arial"/>
                <w:color w:val="000000"/>
              </w:rPr>
              <w:t>ACIDO acetico a 5%. Embalagem com 01 litro, com dados de identificacao do produto, marca do fabricante, data de fabricacao e prazo de validade.</w:t>
            </w:r>
          </w:p>
        </w:tc>
        <w:tc>
          <w:tcPr>
            <w:tcW w:w="1701" w:type="dxa"/>
            <w:tcBorders>
              <w:top w:val="nil"/>
              <w:left w:val="nil"/>
              <w:bottom w:val="single" w:color="auto" w:sz="8" w:space="0"/>
              <w:right w:val="single" w:color="auto" w:sz="8" w:space="0"/>
            </w:tcBorders>
            <w:shd w:val="clear" w:color="auto" w:fill="auto"/>
            <w:noWrap/>
            <w:vAlign w:val="center"/>
          </w:tcPr>
          <w:p w14:paraId="395A163D">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74A88E22">
            <w:pPr>
              <w:spacing w:after="0" w:line="240" w:lineRule="auto"/>
              <w:jc w:val="center"/>
              <w:rPr>
                <w:rFonts w:ascii="Arial" w:hAnsi="Arial" w:eastAsia="Times New Roman" w:cs="Arial"/>
                <w:color w:val="000000"/>
              </w:rPr>
            </w:pPr>
            <w:r>
              <w:rPr>
                <w:rFonts w:ascii="Arial" w:hAnsi="Arial" w:eastAsia="Times New Roman" w:cs="Arial"/>
                <w:color w:val="000000"/>
              </w:rPr>
              <w:t>12</w:t>
            </w:r>
          </w:p>
        </w:tc>
      </w:tr>
      <w:tr w14:paraId="124E298E">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FF1A970">
            <w:pPr>
              <w:spacing w:after="0" w:line="240" w:lineRule="auto"/>
              <w:jc w:val="center"/>
              <w:rPr>
                <w:rFonts w:ascii="Arial" w:hAnsi="Arial" w:eastAsia="Times New Roman" w:cs="Arial"/>
                <w:color w:val="000000"/>
              </w:rPr>
            </w:pPr>
            <w:r>
              <w:rPr>
                <w:rFonts w:ascii="Arial" w:hAnsi="Arial" w:eastAsia="Times New Roman" w:cs="Arial"/>
                <w:color w:val="000000"/>
              </w:rPr>
              <w:t>709</w:t>
            </w:r>
          </w:p>
        </w:tc>
        <w:tc>
          <w:tcPr>
            <w:tcW w:w="4111" w:type="dxa"/>
            <w:tcBorders>
              <w:top w:val="nil"/>
              <w:left w:val="nil"/>
              <w:bottom w:val="single" w:color="auto" w:sz="8" w:space="0"/>
              <w:right w:val="single" w:color="auto" w:sz="8" w:space="0"/>
            </w:tcBorders>
            <w:shd w:val="clear" w:color="auto" w:fill="auto"/>
            <w:vAlign w:val="center"/>
          </w:tcPr>
          <w:p w14:paraId="61EFBBC6">
            <w:pPr>
              <w:spacing w:after="0" w:line="240" w:lineRule="auto"/>
              <w:rPr>
                <w:rFonts w:ascii="Arial" w:hAnsi="Arial" w:eastAsia="Times New Roman" w:cs="Arial"/>
                <w:color w:val="000000"/>
              </w:rPr>
            </w:pPr>
            <w:r>
              <w:rPr>
                <w:rFonts w:ascii="Arial" w:hAnsi="Arial" w:eastAsia="Times New Roman" w:cs="Arial"/>
                <w:color w:val="000000"/>
              </w:rPr>
              <w:t>ACIDO acetico a 2%. Embalagem com 01 litro, com dados de identificacao do produto, marca do fabricante, data de fabricacao e prazo de validade.</w:t>
            </w:r>
          </w:p>
        </w:tc>
        <w:tc>
          <w:tcPr>
            <w:tcW w:w="1701" w:type="dxa"/>
            <w:tcBorders>
              <w:top w:val="nil"/>
              <w:left w:val="nil"/>
              <w:bottom w:val="single" w:color="auto" w:sz="8" w:space="0"/>
              <w:right w:val="single" w:color="auto" w:sz="8" w:space="0"/>
            </w:tcBorders>
            <w:shd w:val="clear" w:color="auto" w:fill="auto"/>
            <w:noWrap/>
            <w:vAlign w:val="center"/>
          </w:tcPr>
          <w:p w14:paraId="4B49B248">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4BA08DA9">
            <w:pPr>
              <w:spacing w:after="0" w:line="240" w:lineRule="auto"/>
              <w:jc w:val="center"/>
              <w:rPr>
                <w:rFonts w:ascii="Arial" w:hAnsi="Arial" w:eastAsia="Times New Roman" w:cs="Arial"/>
                <w:color w:val="000000"/>
              </w:rPr>
            </w:pPr>
            <w:r>
              <w:rPr>
                <w:rFonts w:ascii="Arial" w:hAnsi="Arial" w:eastAsia="Times New Roman" w:cs="Arial"/>
                <w:color w:val="000000"/>
              </w:rPr>
              <w:t>12</w:t>
            </w:r>
          </w:p>
        </w:tc>
      </w:tr>
      <w:tr w14:paraId="3425C450">
        <w:tblPrEx>
          <w:tblCellMar>
            <w:top w:w="0" w:type="dxa"/>
            <w:left w:w="70" w:type="dxa"/>
            <w:bottom w:w="0" w:type="dxa"/>
            <w:right w:w="70" w:type="dxa"/>
          </w:tblCellMar>
        </w:tblPrEx>
        <w:trPr>
          <w:trHeight w:val="56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3AD0B9F0">
            <w:pPr>
              <w:spacing w:after="0" w:line="240" w:lineRule="auto"/>
              <w:jc w:val="center"/>
              <w:rPr>
                <w:rFonts w:ascii="Arial" w:hAnsi="Arial" w:eastAsia="Times New Roman" w:cs="Arial"/>
                <w:color w:val="000000"/>
              </w:rPr>
            </w:pPr>
            <w:r>
              <w:rPr>
                <w:rFonts w:ascii="Arial" w:hAnsi="Arial" w:eastAsia="Times New Roman" w:cs="Arial"/>
                <w:color w:val="000000"/>
              </w:rPr>
              <w:t>710</w:t>
            </w:r>
          </w:p>
        </w:tc>
        <w:tc>
          <w:tcPr>
            <w:tcW w:w="4111" w:type="dxa"/>
            <w:tcBorders>
              <w:top w:val="nil"/>
              <w:left w:val="nil"/>
              <w:bottom w:val="single" w:color="auto" w:sz="8" w:space="0"/>
              <w:right w:val="single" w:color="auto" w:sz="8" w:space="0"/>
            </w:tcBorders>
            <w:shd w:val="clear" w:color="auto" w:fill="auto"/>
            <w:vAlign w:val="center"/>
          </w:tcPr>
          <w:p w14:paraId="3269109F">
            <w:pPr>
              <w:spacing w:after="0" w:line="240" w:lineRule="auto"/>
              <w:rPr>
                <w:rFonts w:ascii="Arial" w:hAnsi="Arial" w:eastAsia="Times New Roman" w:cs="Arial"/>
                <w:color w:val="000000"/>
              </w:rPr>
            </w:pPr>
            <w:r>
              <w:rPr>
                <w:rFonts w:ascii="Arial" w:hAnsi="Arial" w:eastAsia="Times New Roman" w:cs="Arial"/>
                <w:color w:val="000000"/>
              </w:rPr>
              <w:t>AGUA oxigenada, 10 volumes. Embalagem: frasco plastico com 01 litro.</w:t>
            </w:r>
          </w:p>
        </w:tc>
        <w:tc>
          <w:tcPr>
            <w:tcW w:w="1701" w:type="dxa"/>
            <w:tcBorders>
              <w:top w:val="nil"/>
              <w:left w:val="nil"/>
              <w:bottom w:val="single" w:color="auto" w:sz="8" w:space="0"/>
              <w:right w:val="single" w:color="auto" w:sz="8" w:space="0"/>
            </w:tcBorders>
            <w:shd w:val="clear" w:color="auto" w:fill="auto"/>
            <w:noWrap/>
            <w:vAlign w:val="center"/>
          </w:tcPr>
          <w:p w14:paraId="4F465910">
            <w:pPr>
              <w:spacing w:after="0" w:line="240" w:lineRule="auto"/>
              <w:jc w:val="center"/>
              <w:rPr>
                <w:rFonts w:ascii="Arial" w:hAnsi="Arial" w:eastAsia="Times New Roman" w:cs="Arial"/>
                <w:b/>
                <w:bCs/>
                <w:color w:val="000000"/>
              </w:rPr>
            </w:pPr>
            <w:r>
              <w:rPr>
                <w:rFonts w:ascii="Arial" w:hAnsi="Arial" w:eastAsia="Times New Roman" w:cs="Arial"/>
                <w:b/>
                <w:bCs/>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7DD13CD2">
            <w:pPr>
              <w:spacing w:after="0" w:line="240" w:lineRule="auto"/>
              <w:jc w:val="center"/>
              <w:rPr>
                <w:rFonts w:ascii="Arial" w:hAnsi="Arial" w:eastAsia="Times New Roman" w:cs="Arial"/>
                <w:color w:val="000000"/>
              </w:rPr>
            </w:pPr>
            <w:r>
              <w:rPr>
                <w:rFonts w:ascii="Arial" w:hAnsi="Arial" w:eastAsia="Times New Roman" w:cs="Arial"/>
                <w:color w:val="000000"/>
              </w:rPr>
              <w:t>40</w:t>
            </w:r>
          </w:p>
        </w:tc>
      </w:tr>
      <w:tr w14:paraId="6FF642B6">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C42C55B">
            <w:pPr>
              <w:spacing w:after="0" w:line="240" w:lineRule="auto"/>
              <w:jc w:val="center"/>
              <w:rPr>
                <w:rFonts w:ascii="Arial" w:hAnsi="Arial" w:eastAsia="Times New Roman" w:cs="Arial"/>
                <w:color w:val="000000"/>
              </w:rPr>
            </w:pPr>
            <w:r>
              <w:rPr>
                <w:rFonts w:ascii="Arial" w:hAnsi="Arial" w:eastAsia="Times New Roman" w:cs="Arial"/>
                <w:color w:val="000000"/>
              </w:rPr>
              <w:t>711</w:t>
            </w:r>
          </w:p>
        </w:tc>
        <w:tc>
          <w:tcPr>
            <w:tcW w:w="4111" w:type="dxa"/>
            <w:tcBorders>
              <w:top w:val="nil"/>
              <w:left w:val="nil"/>
              <w:bottom w:val="single" w:color="auto" w:sz="8" w:space="0"/>
              <w:right w:val="single" w:color="auto" w:sz="8" w:space="0"/>
            </w:tcBorders>
            <w:shd w:val="clear" w:color="auto" w:fill="auto"/>
            <w:vAlign w:val="center"/>
          </w:tcPr>
          <w:p w14:paraId="08266C84">
            <w:pPr>
              <w:spacing w:after="0" w:line="240" w:lineRule="auto"/>
              <w:rPr>
                <w:rFonts w:ascii="Arial" w:hAnsi="Arial" w:eastAsia="Times New Roman" w:cs="Arial"/>
                <w:color w:val="000000"/>
              </w:rPr>
            </w:pPr>
            <w:r>
              <w:rPr>
                <w:rFonts w:ascii="Arial" w:hAnsi="Arial" w:eastAsia="Times New Roman" w:cs="Arial"/>
                <w:color w:val="000000"/>
              </w:rPr>
              <w:t>Álcool 70% 1000ml</w:t>
            </w:r>
          </w:p>
        </w:tc>
        <w:tc>
          <w:tcPr>
            <w:tcW w:w="1701" w:type="dxa"/>
            <w:tcBorders>
              <w:top w:val="nil"/>
              <w:left w:val="nil"/>
              <w:bottom w:val="single" w:color="auto" w:sz="8" w:space="0"/>
              <w:right w:val="single" w:color="auto" w:sz="8" w:space="0"/>
            </w:tcBorders>
            <w:shd w:val="clear" w:color="auto" w:fill="auto"/>
            <w:noWrap/>
            <w:vAlign w:val="center"/>
          </w:tcPr>
          <w:p w14:paraId="583C53CD">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3D16513A">
            <w:pPr>
              <w:spacing w:after="0" w:line="240" w:lineRule="auto"/>
              <w:jc w:val="center"/>
              <w:rPr>
                <w:rFonts w:ascii="Arial" w:hAnsi="Arial" w:eastAsia="Times New Roman" w:cs="Arial"/>
                <w:color w:val="000000"/>
              </w:rPr>
            </w:pPr>
            <w:r>
              <w:rPr>
                <w:rFonts w:ascii="Arial" w:hAnsi="Arial" w:eastAsia="Times New Roman" w:cs="Arial"/>
                <w:color w:val="000000"/>
              </w:rPr>
              <w:t>1200</w:t>
            </w:r>
          </w:p>
        </w:tc>
      </w:tr>
      <w:tr w14:paraId="7D656897">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5057E70">
            <w:pPr>
              <w:spacing w:after="0" w:line="240" w:lineRule="auto"/>
              <w:jc w:val="center"/>
              <w:rPr>
                <w:rFonts w:ascii="Arial" w:hAnsi="Arial" w:eastAsia="Times New Roman" w:cs="Arial"/>
                <w:color w:val="000000"/>
              </w:rPr>
            </w:pPr>
            <w:r>
              <w:rPr>
                <w:rFonts w:ascii="Arial" w:hAnsi="Arial" w:eastAsia="Times New Roman" w:cs="Arial"/>
                <w:color w:val="000000"/>
              </w:rPr>
              <w:t>712</w:t>
            </w:r>
          </w:p>
        </w:tc>
        <w:tc>
          <w:tcPr>
            <w:tcW w:w="4111" w:type="dxa"/>
            <w:tcBorders>
              <w:top w:val="nil"/>
              <w:left w:val="nil"/>
              <w:bottom w:val="single" w:color="auto" w:sz="8" w:space="0"/>
              <w:right w:val="single" w:color="auto" w:sz="8" w:space="0"/>
            </w:tcBorders>
            <w:shd w:val="clear" w:color="auto" w:fill="auto"/>
            <w:vAlign w:val="center"/>
          </w:tcPr>
          <w:p w14:paraId="3EC859D3">
            <w:pPr>
              <w:spacing w:after="0" w:line="240" w:lineRule="auto"/>
              <w:rPr>
                <w:rFonts w:ascii="Arial" w:hAnsi="Arial" w:eastAsia="Times New Roman" w:cs="Arial"/>
                <w:color w:val="000000"/>
              </w:rPr>
            </w:pPr>
            <w:r>
              <w:rPr>
                <w:rFonts w:ascii="Arial" w:hAnsi="Arial" w:eastAsia="Times New Roman" w:cs="Arial"/>
                <w:color w:val="000000"/>
              </w:rPr>
              <w:t>Álcool 96% 1000ml</w:t>
            </w:r>
          </w:p>
        </w:tc>
        <w:tc>
          <w:tcPr>
            <w:tcW w:w="1701" w:type="dxa"/>
            <w:tcBorders>
              <w:top w:val="nil"/>
              <w:left w:val="nil"/>
              <w:bottom w:val="single" w:color="auto" w:sz="8" w:space="0"/>
              <w:right w:val="single" w:color="auto" w:sz="8" w:space="0"/>
            </w:tcBorders>
            <w:shd w:val="clear" w:color="auto" w:fill="auto"/>
            <w:noWrap/>
            <w:vAlign w:val="center"/>
          </w:tcPr>
          <w:p w14:paraId="6D3F518E">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35B68BE1">
            <w:pPr>
              <w:spacing w:after="0" w:line="240" w:lineRule="auto"/>
              <w:jc w:val="center"/>
              <w:rPr>
                <w:rFonts w:ascii="Arial" w:hAnsi="Arial" w:eastAsia="Times New Roman" w:cs="Arial"/>
                <w:color w:val="000000"/>
              </w:rPr>
            </w:pPr>
            <w:r>
              <w:rPr>
                <w:rFonts w:ascii="Arial" w:hAnsi="Arial" w:eastAsia="Times New Roman" w:cs="Arial"/>
                <w:color w:val="000000"/>
              </w:rPr>
              <w:t>60</w:t>
            </w:r>
          </w:p>
        </w:tc>
      </w:tr>
      <w:tr w14:paraId="72119F9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94A9550">
            <w:pPr>
              <w:spacing w:after="0" w:line="240" w:lineRule="auto"/>
              <w:jc w:val="center"/>
              <w:rPr>
                <w:rFonts w:ascii="Arial" w:hAnsi="Arial" w:eastAsia="Times New Roman" w:cs="Arial"/>
                <w:color w:val="000000"/>
              </w:rPr>
            </w:pPr>
            <w:r>
              <w:rPr>
                <w:rFonts w:ascii="Arial" w:hAnsi="Arial" w:eastAsia="Times New Roman" w:cs="Arial"/>
                <w:color w:val="000000"/>
              </w:rPr>
              <w:t>713</w:t>
            </w:r>
          </w:p>
        </w:tc>
        <w:tc>
          <w:tcPr>
            <w:tcW w:w="4111" w:type="dxa"/>
            <w:tcBorders>
              <w:top w:val="nil"/>
              <w:left w:val="nil"/>
              <w:bottom w:val="single" w:color="auto" w:sz="8" w:space="0"/>
              <w:right w:val="single" w:color="auto" w:sz="8" w:space="0"/>
            </w:tcBorders>
            <w:shd w:val="clear" w:color="auto" w:fill="auto"/>
            <w:vAlign w:val="center"/>
          </w:tcPr>
          <w:p w14:paraId="093B9F4D">
            <w:pPr>
              <w:spacing w:after="0" w:line="240" w:lineRule="auto"/>
              <w:rPr>
                <w:rFonts w:ascii="Arial" w:hAnsi="Arial" w:eastAsia="Times New Roman" w:cs="Arial"/>
                <w:color w:val="000000"/>
              </w:rPr>
            </w:pPr>
            <w:r>
              <w:rPr>
                <w:rFonts w:ascii="Arial" w:hAnsi="Arial" w:eastAsia="Times New Roman" w:cs="Arial"/>
                <w:color w:val="000000"/>
              </w:rPr>
              <w:t>Álcool Absoluto 1000ml</w:t>
            </w:r>
          </w:p>
        </w:tc>
        <w:tc>
          <w:tcPr>
            <w:tcW w:w="1701" w:type="dxa"/>
            <w:tcBorders>
              <w:top w:val="nil"/>
              <w:left w:val="nil"/>
              <w:bottom w:val="single" w:color="auto" w:sz="8" w:space="0"/>
              <w:right w:val="single" w:color="auto" w:sz="8" w:space="0"/>
            </w:tcBorders>
            <w:shd w:val="clear" w:color="auto" w:fill="auto"/>
            <w:noWrap/>
            <w:vAlign w:val="center"/>
          </w:tcPr>
          <w:p w14:paraId="29D3D461">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65382869">
            <w:pPr>
              <w:spacing w:after="0" w:line="240" w:lineRule="auto"/>
              <w:jc w:val="center"/>
              <w:rPr>
                <w:rFonts w:ascii="Arial" w:hAnsi="Arial" w:eastAsia="Times New Roman" w:cs="Arial"/>
                <w:color w:val="000000"/>
              </w:rPr>
            </w:pPr>
            <w:r>
              <w:rPr>
                <w:rFonts w:ascii="Arial" w:hAnsi="Arial" w:eastAsia="Times New Roman" w:cs="Arial"/>
                <w:color w:val="000000"/>
              </w:rPr>
              <w:t>150</w:t>
            </w:r>
          </w:p>
        </w:tc>
      </w:tr>
      <w:tr w14:paraId="7358350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C213D12">
            <w:pPr>
              <w:spacing w:after="0" w:line="240" w:lineRule="auto"/>
              <w:jc w:val="center"/>
              <w:rPr>
                <w:rFonts w:ascii="Arial" w:hAnsi="Arial" w:eastAsia="Times New Roman" w:cs="Arial"/>
                <w:color w:val="000000"/>
              </w:rPr>
            </w:pPr>
            <w:r>
              <w:rPr>
                <w:rFonts w:ascii="Arial" w:hAnsi="Arial" w:eastAsia="Times New Roman" w:cs="Arial"/>
                <w:color w:val="000000"/>
              </w:rPr>
              <w:t>714</w:t>
            </w:r>
          </w:p>
        </w:tc>
        <w:tc>
          <w:tcPr>
            <w:tcW w:w="4111" w:type="dxa"/>
            <w:tcBorders>
              <w:top w:val="nil"/>
              <w:left w:val="nil"/>
              <w:bottom w:val="single" w:color="auto" w:sz="8" w:space="0"/>
              <w:right w:val="single" w:color="auto" w:sz="8" w:space="0"/>
            </w:tcBorders>
            <w:shd w:val="clear" w:color="auto" w:fill="auto"/>
            <w:vAlign w:val="center"/>
          </w:tcPr>
          <w:p w14:paraId="4DC1E6E9">
            <w:pPr>
              <w:spacing w:after="0" w:line="240" w:lineRule="auto"/>
              <w:rPr>
                <w:rFonts w:ascii="Arial" w:hAnsi="Arial" w:eastAsia="Times New Roman" w:cs="Arial"/>
                <w:color w:val="000000"/>
              </w:rPr>
            </w:pPr>
            <w:r>
              <w:rPr>
                <w:rFonts w:ascii="Arial" w:hAnsi="Arial" w:eastAsia="Times New Roman" w:cs="Arial"/>
                <w:color w:val="000000"/>
              </w:rPr>
              <w:t>Álcool Iodado 1000ml</w:t>
            </w:r>
          </w:p>
        </w:tc>
        <w:tc>
          <w:tcPr>
            <w:tcW w:w="1701" w:type="dxa"/>
            <w:tcBorders>
              <w:top w:val="nil"/>
              <w:left w:val="nil"/>
              <w:bottom w:val="single" w:color="auto" w:sz="8" w:space="0"/>
              <w:right w:val="single" w:color="auto" w:sz="8" w:space="0"/>
            </w:tcBorders>
            <w:shd w:val="clear" w:color="auto" w:fill="auto"/>
            <w:noWrap/>
            <w:vAlign w:val="center"/>
          </w:tcPr>
          <w:p w14:paraId="4800310E">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549E7656">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08D514FB">
        <w:tblPrEx>
          <w:tblCellMar>
            <w:top w:w="0" w:type="dxa"/>
            <w:left w:w="70" w:type="dxa"/>
            <w:bottom w:w="0" w:type="dxa"/>
            <w:right w:w="70" w:type="dxa"/>
          </w:tblCellMar>
        </w:tblPrEx>
        <w:trPr>
          <w:trHeight w:val="1944"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3C6723A">
            <w:pPr>
              <w:spacing w:after="0" w:line="240" w:lineRule="auto"/>
              <w:jc w:val="center"/>
              <w:rPr>
                <w:rFonts w:ascii="Arial" w:hAnsi="Arial" w:eastAsia="Times New Roman" w:cs="Arial"/>
                <w:color w:val="000000"/>
              </w:rPr>
            </w:pPr>
            <w:r>
              <w:rPr>
                <w:rFonts w:ascii="Arial" w:hAnsi="Arial" w:eastAsia="Times New Roman" w:cs="Arial"/>
                <w:color w:val="000000"/>
              </w:rPr>
              <w:t>715</w:t>
            </w:r>
          </w:p>
        </w:tc>
        <w:tc>
          <w:tcPr>
            <w:tcW w:w="4111" w:type="dxa"/>
            <w:tcBorders>
              <w:top w:val="nil"/>
              <w:left w:val="nil"/>
              <w:bottom w:val="single" w:color="auto" w:sz="8" w:space="0"/>
              <w:right w:val="single" w:color="auto" w:sz="8" w:space="0"/>
            </w:tcBorders>
            <w:shd w:val="clear" w:color="auto" w:fill="auto"/>
            <w:vAlign w:val="center"/>
          </w:tcPr>
          <w:p w14:paraId="1F16B809">
            <w:pPr>
              <w:spacing w:after="0" w:line="240" w:lineRule="auto"/>
              <w:rPr>
                <w:rFonts w:ascii="Arial" w:hAnsi="Arial" w:eastAsia="Times New Roman" w:cs="Arial"/>
                <w:color w:val="000000"/>
              </w:rPr>
            </w:pPr>
            <w:r>
              <w:rPr>
                <w:rFonts w:ascii="Arial" w:hAnsi="Arial" w:eastAsia="Times New Roman" w:cs="Arial"/>
                <w:color w:val="000000"/>
              </w:rPr>
              <w:t>DETERGENTE, enzimatico com no minimo 05 enzimas (lipase amilase protease), contendo detergente tensoativos nao ionicos pH neutro nao corrosivo biodegradável atóxico especifico para limpeza de instrumentais, equipamentos e artigos médicos limpeza manual ou equipamento automatizado com diluicao a partir de 1ml.</w:t>
            </w:r>
          </w:p>
        </w:tc>
        <w:tc>
          <w:tcPr>
            <w:tcW w:w="1701" w:type="dxa"/>
            <w:tcBorders>
              <w:top w:val="nil"/>
              <w:left w:val="nil"/>
              <w:bottom w:val="single" w:color="auto" w:sz="8" w:space="0"/>
              <w:right w:val="single" w:color="auto" w:sz="8" w:space="0"/>
            </w:tcBorders>
            <w:shd w:val="clear" w:color="auto" w:fill="auto"/>
            <w:noWrap/>
            <w:vAlign w:val="center"/>
          </w:tcPr>
          <w:p w14:paraId="70F6E11D">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2EA08B85">
            <w:pPr>
              <w:spacing w:after="0" w:line="240" w:lineRule="auto"/>
              <w:jc w:val="center"/>
              <w:rPr>
                <w:rFonts w:ascii="Arial" w:hAnsi="Arial" w:eastAsia="Times New Roman" w:cs="Arial"/>
                <w:color w:val="000000"/>
              </w:rPr>
            </w:pPr>
            <w:r>
              <w:rPr>
                <w:rFonts w:ascii="Arial" w:hAnsi="Arial" w:eastAsia="Times New Roman" w:cs="Arial"/>
                <w:color w:val="000000"/>
              </w:rPr>
              <w:t>100</w:t>
            </w:r>
          </w:p>
        </w:tc>
      </w:tr>
      <w:tr w14:paraId="337BE73F">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2FF88DA">
            <w:pPr>
              <w:spacing w:after="0" w:line="240" w:lineRule="auto"/>
              <w:jc w:val="center"/>
              <w:rPr>
                <w:rFonts w:ascii="Arial" w:hAnsi="Arial" w:eastAsia="Times New Roman" w:cs="Arial"/>
                <w:color w:val="000000"/>
              </w:rPr>
            </w:pPr>
            <w:r>
              <w:rPr>
                <w:rFonts w:ascii="Arial" w:hAnsi="Arial" w:eastAsia="Times New Roman" w:cs="Arial"/>
                <w:color w:val="000000"/>
              </w:rPr>
              <w:t>716</w:t>
            </w:r>
          </w:p>
        </w:tc>
        <w:tc>
          <w:tcPr>
            <w:tcW w:w="4111" w:type="dxa"/>
            <w:tcBorders>
              <w:top w:val="nil"/>
              <w:left w:val="nil"/>
              <w:bottom w:val="single" w:color="auto" w:sz="8" w:space="0"/>
              <w:right w:val="single" w:color="auto" w:sz="8" w:space="0"/>
            </w:tcBorders>
            <w:shd w:val="clear" w:color="auto" w:fill="auto"/>
            <w:vAlign w:val="center"/>
          </w:tcPr>
          <w:p w14:paraId="4F414918">
            <w:pPr>
              <w:spacing w:after="0" w:line="240" w:lineRule="auto"/>
              <w:rPr>
                <w:rFonts w:ascii="Arial" w:hAnsi="Arial" w:eastAsia="Times New Roman" w:cs="Arial"/>
                <w:color w:val="000000"/>
              </w:rPr>
            </w:pPr>
            <w:r>
              <w:rPr>
                <w:rFonts w:ascii="Arial" w:hAnsi="Arial" w:eastAsia="Times New Roman" w:cs="Arial"/>
                <w:color w:val="000000"/>
              </w:rPr>
              <w:t>Eter etílico 35% 1000ml</w:t>
            </w:r>
          </w:p>
        </w:tc>
        <w:tc>
          <w:tcPr>
            <w:tcW w:w="1701" w:type="dxa"/>
            <w:tcBorders>
              <w:top w:val="nil"/>
              <w:left w:val="nil"/>
              <w:bottom w:val="single" w:color="auto" w:sz="8" w:space="0"/>
              <w:right w:val="single" w:color="auto" w:sz="8" w:space="0"/>
            </w:tcBorders>
            <w:shd w:val="clear" w:color="auto" w:fill="auto"/>
            <w:noWrap/>
            <w:vAlign w:val="center"/>
          </w:tcPr>
          <w:p w14:paraId="589B3B5C">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71401B4B">
            <w:pPr>
              <w:spacing w:after="0" w:line="240" w:lineRule="auto"/>
              <w:jc w:val="center"/>
              <w:rPr>
                <w:rFonts w:ascii="Arial" w:hAnsi="Arial" w:eastAsia="Times New Roman" w:cs="Arial"/>
                <w:color w:val="000000"/>
              </w:rPr>
            </w:pPr>
            <w:r>
              <w:rPr>
                <w:rFonts w:ascii="Arial" w:hAnsi="Arial" w:eastAsia="Times New Roman" w:cs="Arial"/>
                <w:color w:val="000000"/>
              </w:rPr>
              <w:t>40</w:t>
            </w:r>
          </w:p>
        </w:tc>
      </w:tr>
      <w:tr w14:paraId="6BEBC7EC">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7668B7F">
            <w:pPr>
              <w:spacing w:after="0" w:line="240" w:lineRule="auto"/>
              <w:jc w:val="center"/>
              <w:rPr>
                <w:rFonts w:ascii="Arial" w:hAnsi="Arial" w:eastAsia="Times New Roman" w:cs="Arial"/>
                <w:color w:val="000000"/>
              </w:rPr>
            </w:pPr>
            <w:r>
              <w:rPr>
                <w:rFonts w:ascii="Arial" w:hAnsi="Arial" w:eastAsia="Times New Roman" w:cs="Arial"/>
                <w:color w:val="000000"/>
              </w:rPr>
              <w:t>717</w:t>
            </w:r>
          </w:p>
        </w:tc>
        <w:tc>
          <w:tcPr>
            <w:tcW w:w="4111" w:type="dxa"/>
            <w:tcBorders>
              <w:top w:val="nil"/>
              <w:left w:val="nil"/>
              <w:bottom w:val="single" w:color="auto" w:sz="8" w:space="0"/>
              <w:right w:val="single" w:color="auto" w:sz="8" w:space="0"/>
            </w:tcBorders>
            <w:shd w:val="clear" w:color="auto" w:fill="auto"/>
            <w:vAlign w:val="center"/>
          </w:tcPr>
          <w:p w14:paraId="76776824">
            <w:pPr>
              <w:spacing w:after="0" w:line="240" w:lineRule="auto"/>
              <w:rPr>
                <w:rFonts w:ascii="Arial" w:hAnsi="Arial" w:eastAsia="Times New Roman" w:cs="Arial"/>
                <w:color w:val="000000"/>
              </w:rPr>
            </w:pPr>
            <w:r>
              <w:rPr>
                <w:rFonts w:ascii="Arial" w:hAnsi="Arial" w:eastAsia="Times New Roman" w:cs="Arial"/>
                <w:color w:val="000000"/>
              </w:rPr>
              <w:t>Gel de contato para USG - galão 05 kg</w:t>
            </w:r>
          </w:p>
        </w:tc>
        <w:tc>
          <w:tcPr>
            <w:tcW w:w="1701" w:type="dxa"/>
            <w:tcBorders>
              <w:top w:val="nil"/>
              <w:left w:val="nil"/>
              <w:bottom w:val="single" w:color="auto" w:sz="8" w:space="0"/>
              <w:right w:val="single" w:color="auto" w:sz="8" w:space="0"/>
            </w:tcBorders>
            <w:shd w:val="clear" w:color="auto" w:fill="auto"/>
            <w:noWrap/>
            <w:vAlign w:val="center"/>
          </w:tcPr>
          <w:p w14:paraId="1C388386">
            <w:pPr>
              <w:spacing w:after="0" w:line="240" w:lineRule="auto"/>
              <w:jc w:val="center"/>
              <w:rPr>
                <w:rFonts w:ascii="Arial" w:hAnsi="Arial" w:eastAsia="Times New Roman" w:cs="Arial"/>
                <w:b/>
                <w:bCs/>
                <w:color w:val="000000"/>
              </w:rPr>
            </w:pPr>
            <w:r>
              <w:rPr>
                <w:rFonts w:ascii="Arial" w:hAnsi="Arial" w:eastAsia="Times New Roman" w:cs="Arial"/>
                <w:b/>
                <w:bCs/>
                <w:color w:val="000000"/>
              </w:rPr>
              <w:t>und</w:t>
            </w:r>
          </w:p>
        </w:tc>
        <w:tc>
          <w:tcPr>
            <w:tcW w:w="3260" w:type="dxa"/>
            <w:tcBorders>
              <w:top w:val="nil"/>
              <w:left w:val="nil"/>
              <w:bottom w:val="single" w:color="auto" w:sz="8" w:space="0"/>
              <w:right w:val="single" w:color="auto" w:sz="8" w:space="0"/>
            </w:tcBorders>
            <w:shd w:val="clear" w:color="auto" w:fill="auto"/>
            <w:vAlign w:val="center"/>
          </w:tcPr>
          <w:p w14:paraId="6AE614D3">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0123899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34745D8">
            <w:pPr>
              <w:spacing w:after="0" w:line="240" w:lineRule="auto"/>
              <w:jc w:val="center"/>
              <w:rPr>
                <w:rFonts w:ascii="Arial" w:hAnsi="Arial" w:eastAsia="Times New Roman" w:cs="Arial"/>
                <w:color w:val="000000"/>
              </w:rPr>
            </w:pPr>
            <w:r>
              <w:rPr>
                <w:rFonts w:ascii="Arial" w:hAnsi="Arial" w:eastAsia="Times New Roman" w:cs="Arial"/>
                <w:color w:val="000000"/>
              </w:rPr>
              <w:t>718</w:t>
            </w:r>
          </w:p>
        </w:tc>
        <w:tc>
          <w:tcPr>
            <w:tcW w:w="4111" w:type="dxa"/>
            <w:tcBorders>
              <w:top w:val="nil"/>
              <w:left w:val="nil"/>
              <w:bottom w:val="single" w:color="auto" w:sz="8" w:space="0"/>
              <w:right w:val="single" w:color="auto" w:sz="8" w:space="0"/>
            </w:tcBorders>
            <w:shd w:val="clear" w:color="auto" w:fill="auto"/>
            <w:vAlign w:val="center"/>
          </w:tcPr>
          <w:p w14:paraId="0072BDD3">
            <w:pPr>
              <w:spacing w:after="0" w:line="240" w:lineRule="auto"/>
              <w:rPr>
                <w:rFonts w:ascii="Arial" w:hAnsi="Arial" w:eastAsia="Times New Roman" w:cs="Arial"/>
                <w:color w:val="000000"/>
              </w:rPr>
            </w:pPr>
            <w:r>
              <w:rPr>
                <w:rFonts w:ascii="Arial" w:hAnsi="Arial" w:eastAsia="Times New Roman" w:cs="Arial"/>
                <w:color w:val="000000"/>
              </w:rPr>
              <w:t xml:space="preserve">Gel de contato para USG - 01kg </w:t>
            </w:r>
          </w:p>
        </w:tc>
        <w:tc>
          <w:tcPr>
            <w:tcW w:w="1701" w:type="dxa"/>
            <w:tcBorders>
              <w:top w:val="nil"/>
              <w:left w:val="nil"/>
              <w:bottom w:val="single" w:color="auto" w:sz="8" w:space="0"/>
              <w:right w:val="single" w:color="auto" w:sz="8" w:space="0"/>
            </w:tcBorders>
            <w:shd w:val="clear" w:color="auto" w:fill="auto"/>
            <w:noWrap/>
            <w:vAlign w:val="center"/>
          </w:tcPr>
          <w:p w14:paraId="179E6413">
            <w:pPr>
              <w:spacing w:after="0" w:line="240" w:lineRule="auto"/>
              <w:jc w:val="center"/>
              <w:rPr>
                <w:rFonts w:ascii="Arial" w:hAnsi="Arial" w:eastAsia="Times New Roman" w:cs="Arial"/>
                <w:b/>
                <w:bCs/>
                <w:color w:val="000000"/>
              </w:rPr>
            </w:pPr>
            <w:r>
              <w:rPr>
                <w:rFonts w:ascii="Arial" w:hAnsi="Arial" w:eastAsia="Times New Roman" w:cs="Arial"/>
                <w:b/>
                <w:bCs/>
                <w:color w:val="000000"/>
              </w:rPr>
              <w:t xml:space="preserve">und </w:t>
            </w:r>
          </w:p>
        </w:tc>
        <w:tc>
          <w:tcPr>
            <w:tcW w:w="3260" w:type="dxa"/>
            <w:tcBorders>
              <w:top w:val="nil"/>
              <w:left w:val="nil"/>
              <w:bottom w:val="single" w:color="auto" w:sz="8" w:space="0"/>
              <w:right w:val="single" w:color="auto" w:sz="8" w:space="0"/>
            </w:tcBorders>
            <w:shd w:val="clear" w:color="auto" w:fill="auto"/>
            <w:vAlign w:val="center"/>
          </w:tcPr>
          <w:p w14:paraId="64707C74">
            <w:pPr>
              <w:spacing w:after="0" w:line="240" w:lineRule="auto"/>
              <w:jc w:val="center"/>
              <w:rPr>
                <w:rFonts w:ascii="Arial" w:hAnsi="Arial" w:eastAsia="Times New Roman" w:cs="Arial"/>
                <w:color w:val="000000"/>
              </w:rPr>
            </w:pPr>
            <w:r>
              <w:rPr>
                <w:rFonts w:ascii="Arial" w:hAnsi="Arial" w:eastAsia="Times New Roman" w:cs="Arial"/>
                <w:color w:val="000000"/>
              </w:rPr>
              <w:t>50</w:t>
            </w:r>
          </w:p>
        </w:tc>
      </w:tr>
      <w:tr w14:paraId="39FB6282">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5527DA5C">
            <w:pPr>
              <w:spacing w:after="0" w:line="240" w:lineRule="auto"/>
              <w:jc w:val="center"/>
              <w:rPr>
                <w:rFonts w:ascii="Arial" w:hAnsi="Arial" w:eastAsia="Times New Roman" w:cs="Arial"/>
                <w:color w:val="000000"/>
              </w:rPr>
            </w:pPr>
            <w:r>
              <w:rPr>
                <w:rFonts w:ascii="Arial" w:hAnsi="Arial" w:eastAsia="Times New Roman" w:cs="Arial"/>
                <w:color w:val="000000"/>
              </w:rPr>
              <w:t>719</w:t>
            </w:r>
          </w:p>
        </w:tc>
        <w:tc>
          <w:tcPr>
            <w:tcW w:w="4111" w:type="dxa"/>
            <w:tcBorders>
              <w:top w:val="nil"/>
              <w:left w:val="nil"/>
              <w:bottom w:val="single" w:color="auto" w:sz="8" w:space="0"/>
              <w:right w:val="single" w:color="auto" w:sz="8" w:space="0"/>
            </w:tcBorders>
            <w:shd w:val="clear" w:color="auto" w:fill="auto"/>
            <w:vAlign w:val="center"/>
          </w:tcPr>
          <w:p w14:paraId="66EE05F0">
            <w:pPr>
              <w:spacing w:after="0" w:line="240" w:lineRule="auto"/>
              <w:rPr>
                <w:rFonts w:ascii="Arial" w:hAnsi="Arial" w:eastAsia="Times New Roman" w:cs="Arial"/>
                <w:color w:val="000000"/>
              </w:rPr>
            </w:pPr>
            <w:r>
              <w:rPr>
                <w:rFonts w:ascii="Arial" w:hAnsi="Arial" w:eastAsia="Times New Roman" w:cs="Arial"/>
                <w:color w:val="000000"/>
              </w:rPr>
              <w:t>Formaldeído 10% 1000ml</w:t>
            </w:r>
          </w:p>
        </w:tc>
        <w:tc>
          <w:tcPr>
            <w:tcW w:w="1701" w:type="dxa"/>
            <w:tcBorders>
              <w:top w:val="nil"/>
              <w:left w:val="nil"/>
              <w:bottom w:val="single" w:color="auto" w:sz="8" w:space="0"/>
              <w:right w:val="single" w:color="auto" w:sz="8" w:space="0"/>
            </w:tcBorders>
            <w:shd w:val="clear" w:color="auto" w:fill="auto"/>
            <w:noWrap/>
            <w:vAlign w:val="center"/>
          </w:tcPr>
          <w:p w14:paraId="4132C233">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4ACC2ED2">
            <w:pPr>
              <w:spacing w:after="0" w:line="240" w:lineRule="auto"/>
              <w:jc w:val="center"/>
              <w:rPr>
                <w:rFonts w:ascii="Arial" w:hAnsi="Arial" w:eastAsia="Times New Roman" w:cs="Arial"/>
                <w:color w:val="000000"/>
              </w:rPr>
            </w:pPr>
            <w:r>
              <w:rPr>
                <w:rFonts w:ascii="Arial" w:hAnsi="Arial" w:eastAsia="Times New Roman" w:cs="Arial"/>
                <w:color w:val="000000"/>
              </w:rPr>
              <w:t>12</w:t>
            </w:r>
          </w:p>
        </w:tc>
      </w:tr>
      <w:tr w14:paraId="74AACC0A">
        <w:tblPrEx>
          <w:tblCellMar>
            <w:top w:w="0" w:type="dxa"/>
            <w:left w:w="70" w:type="dxa"/>
            <w:bottom w:w="0" w:type="dxa"/>
            <w:right w:w="70" w:type="dxa"/>
          </w:tblCellMar>
        </w:tblPrEx>
        <w:trPr>
          <w:trHeight w:val="84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1A675CB">
            <w:pPr>
              <w:spacing w:after="0" w:line="240" w:lineRule="auto"/>
              <w:jc w:val="center"/>
              <w:rPr>
                <w:rFonts w:ascii="Arial" w:hAnsi="Arial" w:eastAsia="Times New Roman" w:cs="Arial"/>
                <w:color w:val="000000"/>
              </w:rPr>
            </w:pPr>
            <w:r>
              <w:rPr>
                <w:rFonts w:ascii="Arial" w:hAnsi="Arial" w:eastAsia="Times New Roman" w:cs="Arial"/>
                <w:color w:val="000000"/>
              </w:rPr>
              <w:t>720</w:t>
            </w:r>
          </w:p>
        </w:tc>
        <w:tc>
          <w:tcPr>
            <w:tcW w:w="4111" w:type="dxa"/>
            <w:tcBorders>
              <w:top w:val="nil"/>
              <w:left w:val="nil"/>
              <w:bottom w:val="single" w:color="auto" w:sz="8" w:space="0"/>
              <w:right w:val="single" w:color="auto" w:sz="8" w:space="0"/>
            </w:tcBorders>
            <w:shd w:val="clear" w:color="auto" w:fill="auto"/>
            <w:vAlign w:val="center"/>
          </w:tcPr>
          <w:p w14:paraId="7D1B7F5F">
            <w:pPr>
              <w:spacing w:after="0" w:line="240" w:lineRule="auto"/>
              <w:rPr>
                <w:rFonts w:ascii="Arial" w:hAnsi="Arial" w:eastAsia="Times New Roman" w:cs="Arial"/>
                <w:color w:val="000000"/>
              </w:rPr>
            </w:pPr>
            <w:r>
              <w:rPr>
                <w:rFonts w:ascii="Arial" w:hAnsi="Arial" w:eastAsia="Times New Roman" w:cs="Arial"/>
                <w:color w:val="000000"/>
              </w:rPr>
              <w:t xml:space="preserve">FORMOL a 37%. Embalagem com 1000 ml, com dados de identificacao do produto, marca do fabricante e prazo de validade. </w:t>
            </w:r>
          </w:p>
        </w:tc>
        <w:tc>
          <w:tcPr>
            <w:tcW w:w="1701" w:type="dxa"/>
            <w:tcBorders>
              <w:top w:val="nil"/>
              <w:left w:val="nil"/>
              <w:bottom w:val="single" w:color="auto" w:sz="8" w:space="0"/>
              <w:right w:val="single" w:color="auto" w:sz="8" w:space="0"/>
            </w:tcBorders>
            <w:shd w:val="clear" w:color="auto" w:fill="auto"/>
            <w:noWrap/>
            <w:vAlign w:val="center"/>
          </w:tcPr>
          <w:p w14:paraId="679A3E3F">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572675B9">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r w14:paraId="54628BF8">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07F0FBD6">
            <w:pPr>
              <w:spacing w:after="0" w:line="240" w:lineRule="auto"/>
              <w:jc w:val="center"/>
              <w:rPr>
                <w:rFonts w:ascii="Arial" w:hAnsi="Arial" w:eastAsia="Times New Roman" w:cs="Arial"/>
                <w:color w:val="000000"/>
              </w:rPr>
            </w:pPr>
            <w:r>
              <w:rPr>
                <w:rFonts w:ascii="Arial" w:hAnsi="Arial" w:eastAsia="Times New Roman" w:cs="Arial"/>
                <w:color w:val="000000"/>
              </w:rPr>
              <w:t>721</w:t>
            </w:r>
          </w:p>
        </w:tc>
        <w:tc>
          <w:tcPr>
            <w:tcW w:w="4111" w:type="dxa"/>
            <w:tcBorders>
              <w:top w:val="nil"/>
              <w:left w:val="nil"/>
              <w:bottom w:val="single" w:color="auto" w:sz="8" w:space="0"/>
              <w:right w:val="single" w:color="auto" w:sz="8" w:space="0"/>
            </w:tcBorders>
            <w:shd w:val="clear" w:color="auto" w:fill="auto"/>
            <w:vAlign w:val="center"/>
          </w:tcPr>
          <w:p w14:paraId="5562A5FF">
            <w:pPr>
              <w:spacing w:after="0" w:line="240" w:lineRule="auto"/>
              <w:rPr>
                <w:rFonts w:ascii="Arial" w:hAnsi="Arial" w:eastAsia="Times New Roman" w:cs="Arial"/>
                <w:color w:val="000000"/>
              </w:rPr>
            </w:pPr>
            <w:r>
              <w:rPr>
                <w:rFonts w:ascii="Arial" w:hAnsi="Arial" w:eastAsia="Times New Roman" w:cs="Arial"/>
                <w:color w:val="000000"/>
              </w:rPr>
              <w:t>Glicerina 1000 ml</w:t>
            </w:r>
          </w:p>
        </w:tc>
        <w:tc>
          <w:tcPr>
            <w:tcW w:w="1701" w:type="dxa"/>
            <w:tcBorders>
              <w:top w:val="nil"/>
              <w:left w:val="nil"/>
              <w:bottom w:val="single" w:color="auto" w:sz="8" w:space="0"/>
              <w:right w:val="single" w:color="auto" w:sz="8" w:space="0"/>
            </w:tcBorders>
            <w:shd w:val="clear" w:color="auto" w:fill="auto"/>
            <w:noWrap/>
            <w:vAlign w:val="center"/>
          </w:tcPr>
          <w:p w14:paraId="74006121">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7E61CC3B">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0F81EC9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AA50293">
            <w:pPr>
              <w:spacing w:after="0" w:line="240" w:lineRule="auto"/>
              <w:jc w:val="center"/>
              <w:rPr>
                <w:rFonts w:ascii="Arial" w:hAnsi="Arial" w:eastAsia="Times New Roman" w:cs="Arial"/>
                <w:color w:val="000000"/>
              </w:rPr>
            </w:pPr>
            <w:r>
              <w:rPr>
                <w:rFonts w:ascii="Arial" w:hAnsi="Arial" w:eastAsia="Times New Roman" w:cs="Arial"/>
                <w:color w:val="000000"/>
              </w:rPr>
              <w:t>722</w:t>
            </w:r>
          </w:p>
        </w:tc>
        <w:tc>
          <w:tcPr>
            <w:tcW w:w="4111" w:type="dxa"/>
            <w:tcBorders>
              <w:top w:val="nil"/>
              <w:left w:val="nil"/>
              <w:bottom w:val="single" w:color="auto" w:sz="8" w:space="0"/>
              <w:right w:val="single" w:color="auto" w:sz="8" w:space="0"/>
            </w:tcBorders>
            <w:shd w:val="clear" w:color="auto" w:fill="auto"/>
            <w:vAlign w:val="center"/>
          </w:tcPr>
          <w:p w14:paraId="04A82DFB">
            <w:pPr>
              <w:spacing w:after="0" w:line="240" w:lineRule="auto"/>
              <w:rPr>
                <w:rFonts w:ascii="Arial" w:hAnsi="Arial" w:eastAsia="Times New Roman" w:cs="Arial"/>
                <w:color w:val="000000"/>
              </w:rPr>
            </w:pPr>
            <w:r>
              <w:rPr>
                <w:rFonts w:ascii="Arial" w:hAnsi="Arial" w:eastAsia="Times New Roman" w:cs="Arial"/>
                <w:color w:val="000000"/>
              </w:rPr>
              <w:t>Glutaraldeído sol. Galão 5000ml</w:t>
            </w:r>
          </w:p>
        </w:tc>
        <w:tc>
          <w:tcPr>
            <w:tcW w:w="1701" w:type="dxa"/>
            <w:tcBorders>
              <w:top w:val="nil"/>
              <w:left w:val="nil"/>
              <w:bottom w:val="single" w:color="auto" w:sz="8" w:space="0"/>
              <w:right w:val="single" w:color="auto" w:sz="8" w:space="0"/>
            </w:tcBorders>
            <w:shd w:val="clear" w:color="auto" w:fill="auto"/>
            <w:noWrap/>
            <w:vAlign w:val="center"/>
          </w:tcPr>
          <w:p w14:paraId="0DE76B6B">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33EF8A1E">
            <w:pPr>
              <w:spacing w:after="0" w:line="240" w:lineRule="auto"/>
              <w:jc w:val="center"/>
              <w:rPr>
                <w:rFonts w:ascii="Arial" w:hAnsi="Arial" w:eastAsia="Times New Roman" w:cs="Arial"/>
                <w:color w:val="000000"/>
              </w:rPr>
            </w:pPr>
            <w:r>
              <w:rPr>
                <w:rFonts w:ascii="Arial" w:hAnsi="Arial" w:eastAsia="Times New Roman" w:cs="Arial"/>
                <w:color w:val="000000"/>
              </w:rPr>
              <w:t>20</w:t>
            </w:r>
          </w:p>
        </w:tc>
      </w:tr>
      <w:tr w14:paraId="640BF919">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4F360959">
            <w:pPr>
              <w:spacing w:after="0" w:line="240" w:lineRule="auto"/>
              <w:jc w:val="center"/>
              <w:rPr>
                <w:rFonts w:ascii="Arial" w:hAnsi="Arial" w:eastAsia="Times New Roman" w:cs="Arial"/>
                <w:color w:val="000000"/>
              </w:rPr>
            </w:pPr>
            <w:r>
              <w:rPr>
                <w:rFonts w:ascii="Arial" w:hAnsi="Arial" w:eastAsia="Times New Roman" w:cs="Arial"/>
                <w:color w:val="000000"/>
              </w:rPr>
              <w:t>723</w:t>
            </w:r>
          </w:p>
        </w:tc>
        <w:tc>
          <w:tcPr>
            <w:tcW w:w="4111" w:type="dxa"/>
            <w:tcBorders>
              <w:top w:val="nil"/>
              <w:left w:val="nil"/>
              <w:bottom w:val="single" w:color="auto" w:sz="8" w:space="0"/>
              <w:right w:val="single" w:color="auto" w:sz="8" w:space="0"/>
            </w:tcBorders>
            <w:shd w:val="clear" w:color="auto" w:fill="auto"/>
            <w:vAlign w:val="center"/>
          </w:tcPr>
          <w:p w14:paraId="4CE282F0">
            <w:pPr>
              <w:spacing w:after="0" w:line="240" w:lineRule="auto"/>
              <w:rPr>
                <w:rFonts w:ascii="Arial" w:hAnsi="Arial" w:eastAsia="Times New Roman" w:cs="Arial"/>
                <w:color w:val="000000"/>
              </w:rPr>
            </w:pPr>
            <w:r>
              <w:rPr>
                <w:rFonts w:ascii="Arial" w:hAnsi="Arial" w:eastAsia="Times New Roman" w:cs="Arial"/>
                <w:color w:val="000000"/>
              </w:rPr>
              <w:t>Lugol 5% forte 1000 ml</w:t>
            </w:r>
          </w:p>
        </w:tc>
        <w:tc>
          <w:tcPr>
            <w:tcW w:w="1701" w:type="dxa"/>
            <w:tcBorders>
              <w:top w:val="nil"/>
              <w:left w:val="nil"/>
              <w:bottom w:val="single" w:color="auto" w:sz="8" w:space="0"/>
              <w:right w:val="single" w:color="auto" w:sz="8" w:space="0"/>
            </w:tcBorders>
            <w:shd w:val="clear" w:color="auto" w:fill="auto"/>
            <w:noWrap/>
            <w:vAlign w:val="center"/>
          </w:tcPr>
          <w:p w14:paraId="4D3E9410">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106F7C93">
            <w:pPr>
              <w:spacing w:after="0" w:line="240" w:lineRule="auto"/>
              <w:jc w:val="center"/>
              <w:rPr>
                <w:rFonts w:ascii="Arial" w:hAnsi="Arial" w:eastAsia="Times New Roman" w:cs="Arial"/>
                <w:color w:val="000000"/>
              </w:rPr>
            </w:pPr>
            <w:r>
              <w:rPr>
                <w:rFonts w:ascii="Arial" w:hAnsi="Arial" w:eastAsia="Times New Roman" w:cs="Arial"/>
                <w:color w:val="000000"/>
              </w:rPr>
              <w:t>12</w:t>
            </w:r>
          </w:p>
        </w:tc>
      </w:tr>
      <w:tr w14:paraId="14CB7A4D">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16EBCCC6">
            <w:pPr>
              <w:spacing w:after="0" w:line="240" w:lineRule="auto"/>
              <w:jc w:val="center"/>
              <w:rPr>
                <w:rFonts w:ascii="Arial" w:hAnsi="Arial" w:eastAsia="Times New Roman" w:cs="Arial"/>
                <w:color w:val="000000"/>
              </w:rPr>
            </w:pPr>
            <w:r>
              <w:rPr>
                <w:rFonts w:ascii="Arial" w:hAnsi="Arial" w:eastAsia="Times New Roman" w:cs="Arial"/>
                <w:color w:val="000000"/>
              </w:rPr>
              <w:t>724</w:t>
            </w:r>
          </w:p>
        </w:tc>
        <w:tc>
          <w:tcPr>
            <w:tcW w:w="4111" w:type="dxa"/>
            <w:tcBorders>
              <w:top w:val="nil"/>
              <w:left w:val="nil"/>
              <w:bottom w:val="single" w:color="auto" w:sz="8" w:space="0"/>
              <w:right w:val="single" w:color="auto" w:sz="8" w:space="0"/>
            </w:tcBorders>
            <w:shd w:val="clear" w:color="auto" w:fill="auto"/>
            <w:vAlign w:val="center"/>
          </w:tcPr>
          <w:p w14:paraId="12E5EFFE">
            <w:pPr>
              <w:spacing w:after="0" w:line="240" w:lineRule="auto"/>
              <w:rPr>
                <w:rFonts w:ascii="Arial" w:hAnsi="Arial" w:eastAsia="Times New Roman" w:cs="Arial"/>
                <w:color w:val="000000"/>
              </w:rPr>
            </w:pPr>
            <w:r>
              <w:rPr>
                <w:rFonts w:ascii="Arial" w:hAnsi="Arial" w:eastAsia="Times New Roman" w:cs="Arial"/>
                <w:color w:val="000000"/>
              </w:rPr>
              <w:t>Iodopovidona Pvpi Degermante 1000 ml</w:t>
            </w:r>
          </w:p>
        </w:tc>
        <w:tc>
          <w:tcPr>
            <w:tcW w:w="1701" w:type="dxa"/>
            <w:tcBorders>
              <w:top w:val="nil"/>
              <w:left w:val="nil"/>
              <w:bottom w:val="single" w:color="auto" w:sz="8" w:space="0"/>
              <w:right w:val="single" w:color="auto" w:sz="8" w:space="0"/>
            </w:tcBorders>
            <w:shd w:val="clear" w:color="auto" w:fill="auto"/>
            <w:noWrap/>
            <w:vAlign w:val="center"/>
          </w:tcPr>
          <w:p w14:paraId="284FEAEB">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4A9DDA1D">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65F0A80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2C0A9E7D">
            <w:pPr>
              <w:spacing w:after="0" w:line="240" w:lineRule="auto"/>
              <w:jc w:val="center"/>
              <w:rPr>
                <w:rFonts w:ascii="Arial" w:hAnsi="Arial" w:eastAsia="Times New Roman" w:cs="Arial"/>
                <w:color w:val="000000"/>
              </w:rPr>
            </w:pPr>
            <w:r>
              <w:rPr>
                <w:rFonts w:ascii="Arial" w:hAnsi="Arial" w:eastAsia="Times New Roman" w:cs="Arial"/>
                <w:color w:val="000000"/>
              </w:rPr>
              <w:t>725</w:t>
            </w:r>
          </w:p>
        </w:tc>
        <w:tc>
          <w:tcPr>
            <w:tcW w:w="4111" w:type="dxa"/>
            <w:tcBorders>
              <w:top w:val="nil"/>
              <w:left w:val="nil"/>
              <w:bottom w:val="single" w:color="auto" w:sz="8" w:space="0"/>
              <w:right w:val="single" w:color="auto" w:sz="8" w:space="0"/>
            </w:tcBorders>
            <w:shd w:val="clear" w:color="auto" w:fill="auto"/>
            <w:vAlign w:val="center"/>
          </w:tcPr>
          <w:p w14:paraId="595A2BEF">
            <w:pPr>
              <w:spacing w:after="0" w:line="240" w:lineRule="auto"/>
              <w:rPr>
                <w:rFonts w:ascii="Arial" w:hAnsi="Arial" w:eastAsia="Times New Roman" w:cs="Arial"/>
                <w:color w:val="000000"/>
              </w:rPr>
            </w:pPr>
            <w:r>
              <w:rPr>
                <w:rFonts w:ascii="Arial" w:hAnsi="Arial" w:eastAsia="Times New Roman" w:cs="Arial"/>
                <w:color w:val="000000"/>
              </w:rPr>
              <w:t>Iodopovidona Pvpi Tópico 1000 ml</w:t>
            </w:r>
          </w:p>
        </w:tc>
        <w:tc>
          <w:tcPr>
            <w:tcW w:w="1701" w:type="dxa"/>
            <w:tcBorders>
              <w:top w:val="nil"/>
              <w:left w:val="nil"/>
              <w:bottom w:val="single" w:color="auto" w:sz="8" w:space="0"/>
              <w:right w:val="single" w:color="auto" w:sz="8" w:space="0"/>
            </w:tcBorders>
            <w:shd w:val="clear" w:color="auto" w:fill="auto"/>
            <w:noWrap/>
            <w:vAlign w:val="center"/>
          </w:tcPr>
          <w:p w14:paraId="0EEB4790">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6E9B11FD">
            <w:pPr>
              <w:spacing w:after="0" w:line="240" w:lineRule="auto"/>
              <w:jc w:val="center"/>
              <w:rPr>
                <w:rFonts w:ascii="Arial" w:hAnsi="Arial" w:eastAsia="Times New Roman" w:cs="Arial"/>
                <w:color w:val="000000"/>
              </w:rPr>
            </w:pPr>
            <w:r>
              <w:rPr>
                <w:rFonts w:ascii="Arial" w:hAnsi="Arial" w:eastAsia="Times New Roman" w:cs="Arial"/>
                <w:color w:val="000000"/>
              </w:rPr>
              <w:t>80</w:t>
            </w:r>
          </w:p>
        </w:tc>
      </w:tr>
      <w:tr w14:paraId="1ACE9483">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708EE79C">
            <w:pPr>
              <w:spacing w:after="0" w:line="240" w:lineRule="auto"/>
              <w:jc w:val="center"/>
              <w:rPr>
                <w:rFonts w:ascii="Arial" w:hAnsi="Arial" w:eastAsia="Times New Roman" w:cs="Arial"/>
                <w:color w:val="000000"/>
              </w:rPr>
            </w:pPr>
            <w:r>
              <w:rPr>
                <w:rFonts w:ascii="Arial" w:hAnsi="Arial" w:eastAsia="Times New Roman" w:cs="Arial"/>
                <w:color w:val="000000"/>
              </w:rPr>
              <w:t>726</w:t>
            </w:r>
          </w:p>
        </w:tc>
        <w:tc>
          <w:tcPr>
            <w:tcW w:w="4111" w:type="dxa"/>
            <w:tcBorders>
              <w:top w:val="nil"/>
              <w:left w:val="nil"/>
              <w:bottom w:val="single" w:color="auto" w:sz="8" w:space="0"/>
              <w:right w:val="single" w:color="auto" w:sz="8" w:space="0"/>
            </w:tcBorders>
            <w:shd w:val="clear" w:color="auto" w:fill="auto"/>
            <w:vAlign w:val="center"/>
          </w:tcPr>
          <w:p w14:paraId="1B183DE8">
            <w:pPr>
              <w:spacing w:after="0" w:line="240" w:lineRule="auto"/>
              <w:rPr>
                <w:rFonts w:ascii="Arial" w:hAnsi="Arial" w:eastAsia="Times New Roman" w:cs="Arial"/>
                <w:color w:val="000000"/>
              </w:rPr>
            </w:pPr>
            <w:r>
              <w:rPr>
                <w:rFonts w:ascii="Arial" w:hAnsi="Arial" w:eastAsia="Times New Roman" w:cs="Arial"/>
                <w:color w:val="000000"/>
              </w:rPr>
              <w:t>Vaselina Líquida 1000 ml</w:t>
            </w:r>
          </w:p>
        </w:tc>
        <w:tc>
          <w:tcPr>
            <w:tcW w:w="1701" w:type="dxa"/>
            <w:tcBorders>
              <w:top w:val="nil"/>
              <w:left w:val="nil"/>
              <w:bottom w:val="single" w:color="auto" w:sz="8" w:space="0"/>
              <w:right w:val="single" w:color="auto" w:sz="8" w:space="0"/>
            </w:tcBorders>
            <w:shd w:val="clear" w:color="auto" w:fill="auto"/>
            <w:noWrap/>
            <w:vAlign w:val="center"/>
          </w:tcPr>
          <w:p w14:paraId="4D7A13A0">
            <w:pPr>
              <w:spacing w:after="0" w:line="240" w:lineRule="auto"/>
              <w:jc w:val="center"/>
              <w:rPr>
                <w:rFonts w:ascii="Arial" w:hAnsi="Arial" w:eastAsia="Times New Roman" w:cs="Arial"/>
                <w:b/>
                <w:bCs/>
                <w:color w:val="000000"/>
              </w:rPr>
            </w:pPr>
            <w:r>
              <w:rPr>
                <w:rFonts w:ascii="Arial" w:hAnsi="Arial" w:eastAsia="Times New Roman" w:cs="Arial"/>
                <w:b/>
                <w:bCs/>
                <w:color w:val="000000"/>
              </w:rPr>
              <w:t>Lt</w:t>
            </w:r>
          </w:p>
        </w:tc>
        <w:tc>
          <w:tcPr>
            <w:tcW w:w="3260" w:type="dxa"/>
            <w:tcBorders>
              <w:top w:val="nil"/>
              <w:left w:val="nil"/>
              <w:bottom w:val="single" w:color="auto" w:sz="8" w:space="0"/>
              <w:right w:val="single" w:color="auto" w:sz="8" w:space="0"/>
            </w:tcBorders>
            <w:shd w:val="clear" w:color="auto" w:fill="auto"/>
            <w:vAlign w:val="center"/>
          </w:tcPr>
          <w:p w14:paraId="17F3D891">
            <w:pPr>
              <w:spacing w:after="0" w:line="240" w:lineRule="auto"/>
              <w:jc w:val="center"/>
              <w:rPr>
                <w:rFonts w:ascii="Arial" w:hAnsi="Arial" w:eastAsia="Times New Roman" w:cs="Arial"/>
                <w:color w:val="000000"/>
              </w:rPr>
            </w:pPr>
            <w:r>
              <w:rPr>
                <w:rFonts w:ascii="Arial" w:hAnsi="Arial" w:eastAsia="Times New Roman" w:cs="Arial"/>
                <w:color w:val="000000"/>
              </w:rPr>
              <w:t>25</w:t>
            </w:r>
          </w:p>
        </w:tc>
      </w:tr>
      <w:tr w14:paraId="591CAE1B">
        <w:tblPrEx>
          <w:tblCellMar>
            <w:top w:w="0" w:type="dxa"/>
            <w:left w:w="70" w:type="dxa"/>
            <w:bottom w:w="0" w:type="dxa"/>
            <w:right w:w="70" w:type="dxa"/>
          </w:tblCellMar>
        </w:tblPrEx>
        <w:trPr>
          <w:trHeight w:val="300" w:hRule="atLeast"/>
        </w:trPr>
        <w:tc>
          <w:tcPr>
            <w:tcW w:w="866" w:type="dxa"/>
            <w:tcBorders>
              <w:top w:val="nil"/>
              <w:left w:val="single" w:color="auto" w:sz="8" w:space="0"/>
              <w:bottom w:val="single" w:color="auto" w:sz="8" w:space="0"/>
              <w:right w:val="single" w:color="auto" w:sz="8" w:space="0"/>
            </w:tcBorders>
            <w:shd w:val="clear" w:color="000000" w:fill="FFFFFF"/>
            <w:noWrap/>
            <w:vAlign w:val="center"/>
          </w:tcPr>
          <w:p w14:paraId="63D22E52">
            <w:pPr>
              <w:spacing w:after="0" w:line="240" w:lineRule="auto"/>
              <w:jc w:val="center"/>
              <w:rPr>
                <w:rFonts w:ascii="Arial" w:hAnsi="Arial" w:eastAsia="Times New Roman" w:cs="Arial"/>
                <w:color w:val="000000"/>
              </w:rPr>
            </w:pPr>
            <w:r>
              <w:rPr>
                <w:rFonts w:ascii="Arial" w:hAnsi="Arial" w:eastAsia="Times New Roman" w:cs="Arial"/>
                <w:color w:val="000000"/>
              </w:rPr>
              <w:t>727</w:t>
            </w:r>
          </w:p>
        </w:tc>
        <w:tc>
          <w:tcPr>
            <w:tcW w:w="4111" w:type="dxa"/>
            <w:tcBorders>
              <w:top w:val="nil"/>
              <w:left w:val="nil"/>
              <w:bottom w:val="single" w:color="auto" w:sz="8" w:space="0"/>
              <w:right w:val="single" w:color="auto" w:sz="8" w:space="0"/>
            </w:tcBorders>
            <w:shd w:val="clear" w:color="auto" w:fill="auto"/>
            <w:vAlign w:val="center"/>
          </w:tcPr>
          <w:p w14:paraId="5CDB1379">
            <w:pPr>
              <w:spacing w:after="0" w:line="240" w:lineRule="auto"/>
              <w:rPr>
                <w:rFonts w:ascii="Arial" w:hAnsi="Arial" w:eastAsia="Times New Roman" w:cs="Arial"/>
                <w:color w:val="000000"/>
              </w:rPr>
            </w:pPr>
            <w:r>
              <w:rPr>
                <w:rFonts w:ascii="Arial" w:hAnsi="Arial" w:eastAsia="Times New Roman" w:cs="Arial"/>
                <w:color w:val="000000"/>
              </w:rPr>
              <w:t>Vaselina Sólida 500 g</w:t>
            </w:r>
          </w:p>
        </w:tc>
        <w:tc>
          <w:tcPr>
            <w:tcW w:w="1701" w:type="dxa"/>
            <w:tcBorders>
              <w:top w:val="nil"/>
              <w:left w:val="nil"/>
              <w:bottom w:val="single" w:color="auto" w:sz="8" w:space="0"/>
              <w:right w:val="single" w:color="auto" w:sz="8" w:space="0"/>
            </w:tcBorders>
            <w:shd w:val="clear" w:color="auto" w:fill="auto"/>
            <w:noWrap/>
            <w:vAlign w:val="center"/>
          </w:tcPr>
          <w:p w14:paraId="2002835B">
            <w:pPr>
              <w:spacing w:after="0" w:line="240" w:lineRule="auto"/>
              <w:jc w:val="center"/>
              <w:rPr>
                <w:rFonts w:ascii="Arial" w:hAnsi="Arial" w:eastAsia="Times New Roman" w:cs="Arial"/>
                <w:b/>
                <w:bCs/>
                <w:color w:val="000000"/>
              </w:rPr>
            </w:pPr>
            <w:r>
              <w:rPr>
                <w:rFonts w:ascii="Arial" w:hAnsi="Arial" w:eastAsia="Times New Roman" w:cs="Arial"/>
                <w:b/>
                <w:bCs/>
                <w:color w:val="000000"/>
              </w:rPr>
              <w:t>Pt</w:t>
            </w:r>
          </w:p>
        </w:tc>
        <w:tc>
          <w:tcPr>
            <w:tcW w:w="3260" w:type="dxa"/>
            <w:tcBorders>
              <w:top w:val="nil"/>
              <w:left w:val="nil"/>
              <w:bottom w:val="single" w:color="auto" w:sz="8" w:space="0"/>
              <w:right w:val="single" w:color="auto" w:sz="8" w:space="0"/>
            </w:tcBorders>
            <w:shd w:val="clear" w:color="auto" w:fill="auto"/>
            <w:vAlign w:val="center"/>
          </w:tcPr>
          <w:p w14:paraId="1960E9A7">
            <w:pPr>
              <w:spacing w:after="0" w:line="240" w:lineRule="auto"/>
              <w:jc w:val="center"/>
              <w:rPr>
                <w:rFonts w:ascii="Arial" w:hAnsi="Arial" w:eastAsia="Times New Roman" w:cs="Arial"/>
                <w:color w:val="000000"/>
              </w:rPr>
            </w:pPr>
            <w:r>
              <w:rPr>
                <w:rFonts w:ascii="Arial" w:hAnsi="Arial" w:eastAsia="Times New Roman" w:cs="Arial"/>
                <w:color w:val="000000"/>
              </w:rPr>
              <w:t>15</w:t>
            </w:r>
          </w:p>
        </w:tc>
      </w:tr>
    </w:tbl>
    <w:p w14:paraId="22A99234">
      <w:pPr>
        <w:spacing w:before="100" w:beforeAutospacing="1" w:after="100" w:afterAutospacing="1" w:line="276" w:lineRule="auto"/>
        <w:jc w:val="both"/>
        <w:rPr>
          <w:rFonts w:ascii="Arial" w:hAnsi="Arial" w:cs="Arial"/>
          <w:sz w:val="24"/>
          <w:szCs w:val="24"/>
        </w:rPr>
      </w:pPr>
    </w:p>
    <w:p w14:paraId="435D8CA0">
      <w:pPr>
        <w:pStyle w:val="24"/>
        <w:numPr>
          <w:ilvl w:val="0"/>
          <w:numId w:val="1"/>
        </w:numPr>
        <w:shd w:val="clear" w:color="auto" w:fill="E7E6E6"/>
        <w:spacing w:before="280" w:after="280" w:line="276" w:lineRule="auto"/>
        <w:ind w:left="0" w:firstLine="0"/>
        <w:jc w:val="both"/>
        <w:rPr>
          <w:rFonts w:ascii="Bookman Old Style" w:hAnsi="Bookman Old Style" w:eastAsia="Times New Roman" w:cs="Arial"/>
          <w:b/>
          <w:sz w:val="24"/>
          <w:szCs w:val="24"/>
        </w:rPr>
      </w:pPr>
      <w:r>
        <w:rPr>
          <w:rFonts w:ascii="Bookman Old Style" w:hAnsi="Bookman Old Style" w:cs="Arial"/>
          <w:b/>
          <w:sz w:val="24"/>
          <w:szCs w:val="24"/>
        </w:rPr>
        <w:t>LEVANTAMENTO DE MERCADO E JUSTIFICATIVA TÉCNICA E ECONÔMICA DA ESCOLHA DO TIPO DE SOLUÇÃO A CONTRATAR</w:t>
      </w:r>
    </w:p>
    <w:p w14:paraId="152C74E6">
      <w:pPr>
        <w:pStyle w:val="5"/>
        <w:spacing w:line="276" w:lineRule="auto"/>
        <w:jc w:val="both"/>
        <w:rPr>
          <w:rStyle w:val="10"/>
          <w:rFonts w:ascii="Arial" w:hAnsi="Arial" w:cs="Arial"/>
          <w:b/>
          <w:bCs w:val="0"/>
        </w:rPr>
      </w:pPr>
      <w:r>
        <w:rPr>
          <w:rFonts w:ascii="Arial" w:hAnsi="Arial" w:cs="Arial"/>
          <w:b w:val="0"/>
        </w:rPr>
        <w:t>O mercado oferece diferentes modelos de aquisição para suprir a demanda de medicamentos, materiais de penso e produtos sanitizantes, permitindo que a administração pública escolha à alternativa mais adequada às suas necessidades operacionais e financeiras. As principais soluções incluem:</w:t>
      </w:r>
    </w:p>
    <w:p w14:paraId="4AFFA716">
      <w:pPr>
        <w:pStyle w:val="5"/>
        <w:spacing w:line="276" w:lineRule="auto"/>
        <w:rPr>
          <w:rFonts w:ascii="Arial" w:hAnsi="Arial" w:cs="Arial"/>
        </w:rPr>
      </w:pPr>
      <w:r>
        <w:rPr>
          <w:rStyle w:val="10"/>
          <w:rFonts w:ascii="Arial" w:hAnsi="Arial" w:cs="Arial"/>
          <w:b/>
          <w:bCs w:val="0"/>
        </w:rPr>
        <w:t>Solução 01 – Compra Direta</w:t>
      </w:r>
    </w:p>
    <w:p w14:paraId="100FD82F">
      <w:pPr>
        <w:spacing w:before="100" w:beforeAutospacing="1" w:after="100" w:afterAutospacing="1" w:line="276" w:lineRule="auto"/>
        <w:jc w:val="both"/>
        <w:rPr>
          <w:rFonts w:ascii="Arial" w:hAnsi="Arial" w:cs="Arial"/>
          <w:sz w:val="24"/>
          <w:szCs w:val="24"/>
        </w:rPr>
      </w:pPr>
      <w:r>
        <w:rPr>
          <w:rFonts w:ascii="Arial" w:hAnsi="Arial" w:cs="Arial"/>
          <w:sz w:val="24"/>
          <w:szCs w:val="24"/>
        </w:rPr>
        <w:t>A aquisição direta desses insumos permite flexibilidade na compra conforme a demanda, evitando desperdícios e facilitando a reposição em situações emergenciais. Entre os principais benefícios desse modelo, destacam-se:</w:t>
      </w:r>
    </w:p>
    <w:p w14:paraId="6A510D00">
      <w:pPr>
        <w:spacing w:after="0" w:line="360" w:lineRule="auto"/>
        <w:jc w:val="both"/>
        <w:rPr>
          <w:rFonts w:ascii="Arial" w:hAnsi="Arial" w:cs="Arial"/>
          <w:sz w:val="24"/>
          <w:szCs w:val="24"/>
        </w:rPr>
      </w:pPr>
      <w:r>
        <w:rPr>
          <w:rStyle w:val="10"/>
          <w:rFonts w:ascii="Arial" w:hAnsi="Arial" w:cs="Arial"/>
          <w:sz w:val="24"/>
          <w:szCs w:val="24"/>
        </w:rPr>
        <w:t>Controle sobre a quantidade adquirida</w:t>
      </w:r>
      <w:r>
        <w:rPr>
          <w:rFonts w:ascii="Arial" w:hAnsi="Arial" w:cs="Arial"/>
          <w:sz w:val="24"/>
          <w:szCs w:val="24"/>
        </w:rPr>
        <w:t>, evitando excessos ou desabastecimento.</w:t>
      </w:r>
    </w:p>
    <w:p w14:paraId="46FE11A7">
      <w:pPr>
        <w:spacing w:after="0" w:line="360" w:lineRule="auto"/>
        <w:jc w:val="both"/>
        <w:rPr>
          <w:rFonts w:ascii="Arial" w:hAnsi="Arial" w:cs="Arial"/>
          <w:sz w:val="24"/>
          <w:szCs w:val="24"/>
        </w:rPr>
      </w:pPr>
      <w:r>
        <w:rPr>
          <w:rStyle w:val="10"/>
          <w:rFonts w:ascii="Arial" w:hAnsi="Arial" w:cs="Arial"/>
          <w:sz w:val="24"/>
          <w:szCs w:val="24"/>
        </w:rPr>
        <w:t>Autonomia na escolha de fornecedores</w:t>
      </w:r>
      <w:r>
        <w:rPr>
          <w:rFonts w:ascii="Arial" w:hAnsi="Arial" w:cs="Arial"/>
          <w:sz w:val="24"/>
          <w:szCs w:val="24"/>
        </w:rPr>
        <w:t>, possibilitando melhores negociações de preços e prazos.</w:t>
      </w:r>
    </w:p>
    <w:p w14:paraId="6099D81F">
      <w:pPr>
        <w:spacing w:after="0" w:line="360" w:lineRule="auto"/>
        <w:jc w:val="both"/>
        <w:rPr>
          <w:rFonts w:ascii="Arial" w:hAnsi="Arial" w:cs="Arial"/>
          <w:sz w:val="24"/>
          <w:szCs w:val="24"/>
        </w:rPr>
      </w:pPr>
      <w:r>
        <w:rPr>
          <w:rStyle w:val="10"/>
          <w:rFonts w:ascii="Arial" w:hAnsi="Arial" w:cs="Arial"/>
          <w:sz w:val="24"/>
          <w:szCs w:val="24"/>
        </w:rPr>
        <w:t>Maior versatilidade no atendimento</w:t>
      </w:r>
      <w:r>
        <w:rPr>
          <w:rFonts w:ascii="Arial" w:hAnsi="Arial" w:cs="Arial"/>
          <w:sz w:val="24"/>
          <w:szCs w:val="24"/>
        </w:rPr>
        <w:t>, permitindo distribuição conforme a necessidade de cada unidade de saúde.</w:t>
      </w:r>
    </w:p>
    <w:p w14:paraId="15514459">
      <w:pPr>
        <w:spacing w:before="100" w:beforeAutospacing="1" w:after="100" w:afterAutospacing="1" w:line="276" w:lineRule="auto"/>
        <w:jc w:val="both"/>
        <w:rPr>
          <w:rFonts w:ascii="Arial" w:hAnsi="Arial" w:cs="Arial"/>
          <w:sz w:val="24"/>
          <w:szCs w:val="24"/>
        </w:rPr>
      </w:pPr>
      <w:r>
        <w:rPr>
          <w:rFonts w:ascii="Arial" w:hAnsi="Arial" w:cs="Arial"/>
          <w:sz w:val="24"/>
          <w:szCs w:val="24"/>
        </w:rPr>
        <w:t>Entretanto, essa modalidade também apresenta desafios, como a necessidade de um planejamento logístico eficiente para garantir reposições regulares e evitar falta de insumos. Além disso, exige um sistema de armazenamento adequado para manter a integridade dos produtos até o momento do uso.</w:t>
      </w:r>
    </w:p>
    <w:p w14:paraId="28A74C54">
      <w:pPr>
        <w:pStyle w:val="5"/>
        <w:spacing w:line="276" w:lineRule="auto"/>
        <w:rPr>
          <w:rFonts w:ascii="Arial" w:hAnsi="Arial" w:cs="Arial"/>
        </w:rPr>
      </w:pPr>
      <w:r>
        <w:rPr>
          <w:rStyle w:val="10"/>
          <w:rFonts w:ascii="Arial" w:hAnsi="Arial" w:cs="Arial"/>
          <w:b/>
          <w:bCs w:val="0"/>
        </w:rPr>
        <w:t>Solução 02 – Contratação de Fornecimento Contínuo</w:t>
      </w:r>
    </w:p>
    <w:p w14:paraId="581BB05C">
      <w:pPr>
        <w:spacing w:before="100" w:beforeAutospacing="1" w:after="100" w:afterAutospacing="1" w:line="276" w:lineRule="auto"/>
        <w:rPr>
          <w:rFonts w:ascii="Arial" w:hAnsi="Arial" w:cs="Arial"/>
          <w:sz w:val="24"/>
          <w:szCs w:val="24"/>
        </w:rPr>
      </w:pPr>
      <w:r>
        <w:rPr>
          <w:rFonts w:ascii="Arial" w:hAnsi="Arial" w:cs="Arial"/>
          <w:sz w:val="24"/>
          <w:szCs w:val="24"/>
        </w:rPr>
        <w:t>Esse modelo opera por meio de contratos que garantem o fornecimento regular dos insumos ao longo de um período pré-determinado, assegurando disponibilidade contínua e previsibilidade orçamentária. Seus principais benefícios incluem:</w:t>
      </w:r>
    </w:p>
    <w:p w14:paraId="218D6C3F">
      <w:pPr>
        <w:spacing w:after="0" w:line="360" w:lineRule="auto"/>
        <w:jc w:val="both"/>
        <w:rPr>
          <w:rFonts w:ascii="Arial" w:hAnsi="Arial" w:cs="Arial"/>
          <w:sz w:val="24"/>
          <w:szCs w:val="24"/>
        </w:rPr>
      </w:pPr>
      <w:r>
        <w:rPr>
          <w:rStyle w:val="10"/>
          <w:rFonts w:ascii="Arial" w:hAnsi="Arial" w:cs="Arial"/>
          <w:sz w:val="24"/>
          <w:szCs w:val="24"/>
        </w:rPr>
        <w:t>Garantia de abastecimento regular</w:t>
      </w:r>
      <w:r>
        <w:rPr>
          <w:rFonts w:ascii="Arial" w:hAnsi="Arial" w:cs="Arial"/>
          <w:sz w:val="24"/>
          <w:szCs w:val="24"/>
        </w:rPr>
        <w:t>, evitando interrupções no atendimento.</w:t>
      </w:r>
    </w:p>
    <w:p w14:paraId="507FDDD9">
      <w:pPr>
        <w:spacing w:after="0" w:line="360" w:lineRule="auto"/>
        <w:jc w:val="both"/>
        <w:rPr>
          <w:rFonts w:ascii="Arial" w:hAnsi="Arial" w:cs="Arial"/>
          <w:sz w:val="24"/>
          <w:szCs w:val="24"/>
        </w:rPr>
      </w:pPr>
      <w:r>
        <w:rPr>
          <w:rStyle w:val="10"/>
          <w:rFonts w:ascii="Arial" w:hAnsi="Arial" w:cs="Arial"/>
          <w:sz w:val="24"/>
          <w:szCs w:val="24"/>
        </w:rPr>
        <w:t>Possibilidade de inclusão de serviços adicionais</w:t>
      </w:r>
      <w:r>
        <w:rPr>
          <w:rFonts w:ascii="Arial" w:hAnsi="Arial" w:cs="Arial"/>
          <w:sz w:val="24"/>
          <w:szCs w:val="24"/>
        </w:rPr>
        <w:t>, como controle de estoque, entrega programada.</w:t>
      </w:r>
    </w:p>
    <w:p w14:paraId="28D8368F">
      <w:pPr>
        <w:spacing w:after="0" w:line="360" w:lineRule="auto"/>
        <w:jc w:val="both"/>
        <w:rPr>
          <w:rFonts w:ascii="Arial" w:hAnsi="Arial" w:cs="Arial"/>
          <w:sz w:val="24"/>
          <w:szCs w:val="24"/>
        </w:rPr>
      </w:pPr>
      <w:r>
        <w:rPr>
          <w:rStyle w:val="10"/>
          <w:rFonts w:ascii="Arial" w:hAnsi="Arial" w:cs="Arial"/>
          <w:sz w:val="24"/>
          <w:szCs w:val="24"/>
        </w:rPr>
        <w:t>Maior segurança no planejamento financeiro</w:t>
      </w:r>
      <w:r>
        <w:rPr>
          <w:rFonts w:ascii="Arial" w:hAnsi="Arial" w:cs="Arial"/>
          <w:sz w:val="24"/>
          <w:szCs w:val="24"/>
        </w:rPr>
        <w:t>, com custos fixos previamente estabelecidos.</w:t>
      </w:r>
    </w:p>
    <w:p w14:paraId="16F4125D">
      <w:pPr>
        <w:spacing w:before="100" w:beforeAutospacing="1" w:after="100" w:afterAutospacing="1" w:line="360" w:lineRule="auto"/>
        <w:jc w:val="both"/>
        <w:rPr>
          <w:rFonts w:ascii="Arial" w:hAnsi="Arial" w:cs="Arial"/>
          <w:sz w:val="24"/>
          <w:szCs w:val="24"/>
        </w:rPr>
      </w:pPr>
      <w:r>
        <w:rPr>
          <w:rFonts w:ascii="Arial" w:hAnsi="Arial" w:cs="Arial"/>
          <w:sz w:val="24"/>
          <w:szCs w:val="24"/>
        </w:rPr>
        <w:t>Por outro lado, essa modalidade pode exigir compromissos contratuais de longo prazo e estar sujeita à confiabilidade do fornecedor, sendo essencial uma gestão eficiente do contrato para evitar riscos de atrasos ou falhas no abastecimento.</w:t>
      </w:r>
    </w:p>
    <w:p w14:paraId="55CF5BCC">
      <w:pPr>
        <w:pStyle w:val="5"/>
        <w:spacing w:line="276" w:lineRule="auto"/>
        <w:rPr>
          <w:rFonts w:ascii="Arial" w:hAnsi="Arial" w:cs="Arial"/>
        </w:rPr>
      </w:pPr>
      <w:r>
        <w:rPr>
          <w:rStyle w:val="10"/>
          <w:rFonts w:ascii="Arial" w:hAnsi="Arial" w:cs="Arial"/>
          <w:b/>
          <w:bCs w:val="0"/>
        </w:rPr>
        <w:t>Solução 03 – Compra com Fornecimento Periódico (Regime de Consignação ou Aluguel de Estoque)</w:t>
      </w:r>
    </w:p>
    <w:p w14:paraId="2AE12D15">
      <w:pPr>
        <w:spacing w:before="100" w:beforeAutospacing="1" w:after="100" w:afterAutospacing="1" w:line="360" w:lineRule="auto"/>
        <w:jc w:val="both"/>
        <w:rPr>
          <w:rFonts w:ascii="Arial" w:hAnsi="Arial" w:cs="Arial"/>
          <w:sz w:val="24"/>
          <w:szCs w:val="24"/>
        </w:rPr>
      </w:pPr>
      <w:r>
        <w:rPr>
          <w:rFonts w:ascii="Arial" w:hAnsi="Arial" w:cs="Arial"/>
          <w:sz w:val="24"/>
          <w:szCs w:val="24"/>
        </w:rPr>
        <w:t>Nesse modelo, os insumos são fornecidos sob um regime de consignação ou aluguel, no qual os produtos são entregues conforme a demanda e o pagamento ocorrem apenas pelo consumo efetivo. Essa alternativa apresenta vantagens como:</w:t>
      </w:r>
    </w:p>
    <w:p w14:paraId="149D6DDB">
      <w:pPr>
        <w:spacing w:after="0" w:line="276" w:lineRule="auto"/>
        <w:rPr>
          <w:rFonts w:ascii="Arial" w:hAnsi="Arial" w:cs="Arial"/>
          <w:sz w:val="24"/>
          <w:szCs w:val="24"/>
        </w:rPr>
      </w:pPr>
      <w:r>
        <w:rPr>
          <w:rStyle w:val="10"/>
          <w:rFonts w:ascii="Arial" w:hAnsi="Arial" w:cs="Arial"/>
          <w:sz w:val="24"/>
          <w:szCs w:val="24"/>
        </w:rPr>
        <w:t>Redução do investimento inicial</w:t>
      </w:r>
      <w:r>
        <w:rPr>
          <w:rFonts w:ascii="Arial" w:hAnsi="Arial" w:cs="Arial"/>
          <w:sz w:val="24"/>
          <w:szCs w:val="24"/>
        </w:rPr>
        <w:t>, uma vez que não há necessidade de aquisição em grandes volumes.</w:t>
      </w:r>
    </w:p>
    <w:p w14:paraId="34625941">
      <w:pPr>
        <w:spacing w:after="0" w:line="276" w:lineRule="auto"/>
        <w:rPr>
          <w:rFonts w:ascii="Arial" w:hAnsi="Arial" w:cs="Arial"/>
          <w:sz w:val="24"/>
          <w:szCs w:val="24"/>
        </w:rPr>
      </w:pPr>
      <w:r>
        <w:rPr>
          <w:rStyle w:val="10"/>
          <w:rFonts w:ascii="Arial" w:hAnsi="Arial" w:cs="Arial"/>
          <w:sz w:val="24"/>
          <w:szCs w:val="24"/>
        </w:rPr>
        <w:t>Flexibilidade no abastecimento</w:t>
      </w:r>
      <w:r>
        <w:rPr>
          <w:rFonts w:ascii="Arial" w:hAnsi="Arial" w:cs="Arial"/>
          <w:sz w:val="24"/>
          <w:szCs w:val="24"/>
        </w:rPr>
        <w:t>, permitindo ajustes conforme a demanda real da unidade de saúde.</w:t>
      </w:r>
    </w:p>
    <w:p w14:paraId="36E86600">
      <w:pPr>
        <w:spacing w:after="0" w:line="276" w:lineRule="auto"/>
        <w:rPr>
          <w:rFonts w:ascii="Arial" w:hAnsi="Arial" w:cs="Arial"/>
          <w:sz w:val="24"/>
          <w:szCs w:val="24"/>
        </w:rPr>
      </w:pPr>
      <w:r>
        <w:rPr>
          <w:rStyle w:val="10"/>
          <w:rFonts w:ascii="Arial" w:hAnsi="Arial" w:cs="Arial"/>
          <w:sz w:val="24"/>
          <w:szCs w:val="24"/>
        </w:rPr>
        <w:t>Possibilidade de inclusão de serviços adicionais</w:t>
      </w:r>
      <w:r>
        <w:rPr>
          <w:rFonts w:ascii="Arial" w:hAnsi="Arial" w:cs="Arial"/>
          <w:sz w:val="24"/>
          <w:szCs w:val="24"/>
        </w:rPr>
        <w:t>, como monitoramento de estoque e manutenção de insumos críticos.</w:t>
      </w:r>
    </w:p>
    <w:p w14:paraId="59ADAEC9">
      <w:pPr>
        <w:spacing w:after="0" w:line="360" w:lineRule="auto"/>
        <w:jc w:val="both"/>
        <w:rPr>
          <w:rFonts w:ascii="Arial" w:hAnsi="Arial" w:cs="Arial"/>
          <w:sz w:val="24"/>
          <w:szCs w:val="24"/>
        </w:rPr>
      </w:pPr>
      <w:r>
        <w:rPr>
          <w:rFonts w:ascii="Arial" w:hAnsi="Arial" w:cs="Arial"/>
          <w:sz w:val="24"/>
          <w:szCs w:val="24"/>
        </w:rPr>
        <w:t>Entretanto, essa solução exige um contrato bem estruturado para evitar dependência excessiva do fornecedor e garantir a reposição dos produtos dentro dos prazos estabelecidos. Além disso, requer um planejamento preciso para evitar atrasos no fornecimento e possíveis desabastecimentos.</w:t>
      </w:r>
    </w:p>
    <w:p w14:paraId="2D638D27">
      <w:pPr>
        <w:pStyle w:val="24"/>
        <w:shd w:val="clear" w:color="auto" w:fill="E7E6E6"/>
        <w:spacing w:before="280" w:after="280" w:line="360" w:lineRule="auto"/>
        <w:ind w:left="0"/>
        <w:jc w:val="both"/>
        <w:rPr>
          <w:rFonts w:ascii="Bookman Old Style" w:hAnsi="Bookman Old Style" w:cs="Arial"/>
          <w:color w:val="000000"/>
          <w:sz w:val="24"/>
          <w:szCs w:val="24"/>
        </w:rPr>
      </w:pPr>
      <w:r>
        <w:rPr>
          <w:rFonts w:ascii="Bookman Old Style" w:hAnsi="Bookman Old Style" w:cs="Arial"/>
          <w:b/>
          <w:sz w:val="24"/>
          <w:szCs w:val="24"/>
        </w:rPr>
        <w:t>7. DESCRIÇÃO DA SOLUÇÃO COMO UM TODO</w:t>
      </w:r>
    </w:p>
    <w:p w14:paraId="6DF609D1">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sz w:val="24"/>
          <w:szCs w:val="24"/>
        </w:rPr>
        <w:t xml:space="preserve">A escolha da </w:t>
      </w:r>
      <w:r>
        <w:rPr>
          <w:rFonts w:ascii="Arial" w:hAnsi="Arial" w:eastAsia="Times New Roman" w:cs="Arial"/>
          <w:b/>
          <w:sz w:val="24"/>
          <w:szCs w:val="24"/>
        </w:rPr>
        <w:t>Solução 02</w:t>
      </w:r>
      <w:r>
        <w:rPr>
          <w:rFonts w:ascii="Arial" w:hAnsi="Arial" w:eastAsia="Times New Roman" w:cs="Arial"/>
          <w:sz w:val="24"/>
          <w:szCs w:val="24"/>
        </w:rPr>
        <w:t xml:space="preserve"> – Contratação de Fornecimento Contínuo – foi fundamentada na necessidade de garantir a regularidade, eficiência e segurança no abastecimento de medicamentos, materiais penso e produtos sanitizantes, essenciais ao funcionamento ininterrupto das unidades de saúde. Essa modalidade de contratação possibilita a entrega dos insumos em prazos programados e volumes previamente estabelecidos, assegurando o fornecimento contínuo e adequado às demandas do serviço público de saúde.</w:t>
      </w:r>
    </w:p>
    <w:p w14:paraId="5FB8CE3E">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sz w:val="24"/>
          <w:szCs w:val="24"/>
        </w:rPr>
        <w:t xml:space="preserve">Entre os principais benefícios dessa estratégia, destaca-se a </w:t>
      </w:r>
      <w:r>
        <w:rPr>
          <w:rFonts w:ascii="Arial" w:hAnsi="Arial" w:eastAsia="Times New Roman" w:cs="Arial"/>
          <w:bCs/>
          <w:sz w:val="24"/>
          <w:szCs w:val="24"/>
        </w:rPr>
        <w:t>eficiência logística</w:t>
      </w:r>
      <w:r>
        <w:rPr>
          <w:rFonts w:ascii="Arial" w:hAnsi="Arial" w:eastAsia="Times New Roman" w:cs="Arial"/>
          <w:sz w:val="24"/>
          <w:szCs w:val="24"/>
        </w:rPr>
        <w:t xml:space="preserve">, que permite manter estoques mais enxutos, otimizando o espaço de armazenamento, reduzindo perdas por vencimento e aprimorando o controle de inventário. Além disso, a </w:t>
      </w:r>
      <w:r>
        <w:rPr>
          <w:rFonts w:ascii="Arial" w:hAnsi="Arial" w:eastAsia="Times New Roman" w:cs="Arial"/>
          <w:bCs/>
          <w:sz w:val="24"/>
          <w:szCs w:val="24"/>
        </w:rPr>
        <w:t>previsibilidade das entregas e dos custos contratuais</w:t>
      </w:r>
      <w:r>
        <w:rPr>
          <w:rFonts w:ascii="Arial" w:hAnsi="Arial" w:eastAsia="Times New Roman" w:cs="Arial"/>
          <w:sz w:val="24"/>
          <w:szCs w:val="24"/>
        </w:rPr>
        <w:t xml:space="preserve"> contribui diretamente para o planejamento financeiro e orçamentário da instituição, proporcionando uma gestão mais eficaz e responsável dos recursos públicos.</w:t>
      </w:r>
    </w:p>
    <w:p w14:paraId="5E41BE8C">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sz w:val="24"/>
          <w:szCs w:val="24"/>
        </w:rPr>
        <w:t xml:space="preserve">A contratação contínua também atua na </w:t>
      </w:r>
      <w:r>
        <w:rPr>
          <w:rFonts w:ascii="Arial" w:hAnsi="Arial" w:eastAsia="Times New Roman" w:cs="Arial"/>
          <w:bCs/>
          <w:sz w:val="24"/>
          <w:szCs w:val="24"/>
        </w:rPr>
        <w:t>mitigação de riscos</w:t>
      </w:r>
      <w:r>
        <w:rPr>
          <w:rFonts w:ascii="Arial" w:hAnsi="Arial" w:eastAsia="Times New Roman" w:cs="Arial"/>
          <w:sz w:val="24"/>
          <w:szCs w:val="24"/>
        </w:rPr>
        <w:t>, especialmente aqueles relacionados à escassez de produtos no mercado, à necessidade de realizar processos licitatórios frequentes e às variações de preços, o que é particularmente relevante em contextos de alta demanda, como surtos epidêmicos ou situações emergenciais.</w:t>
      </w:r>
    </w:p>
    <w:p w14:paraId="41018B5F">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sz w:val="24"/>
          <w:szCs w:val="24"/>
        </w:rPr>
        <w:t xml:space="preserve">Outro aspecto relevante é a possibilidade de realizar uma </w:t>
      </w:r>
      <w:r>
        <w:rPr>
          <w:rFonts w:ascii="Arial" w:hAnsi="Arial" w:eastAsia="Times New Roman" w:cs="Arial"/>
          <w:bCs/>
          <w:sz w:val="24"/>
          <w:szCs w:val="24"/>
        </w:rPr>
        <w:t>avaliação de desempenho contínua</w:t>
      </w:r>
      <w:r>
        <w:rPr>
          <w:rFonts w:ascii="Arial" w:hAnsi="Arial" w:eastAsia="Times New Roman" w:cs="Arial"/>
          <w:sz w:val="24"/>
          <w:szCs w:val="24"/>
        </w:rPr>
        <w:t xml:space="preserve"> dos fornecedores ao longo da execução contratual, permitindo intervenções tempestivas, correções de rota e a exigência de melhorias com base em indicadores de qualidade e eficiência previamente estabelecidos.</w:t>
      </w:r>
    </w:p>
    <w:p w14:paraId="27B20E5D">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sz w:val="24"/>
          <w:szCs w:val="24"/>
        </w:rPr>
        <w:t xml:space="preserve">Por fim, essa solução está plenamente alinhada às </w:t>
      </w:r>
      <w:r>
        <w:rPr>
          <w:rFonts w:ascii="Arial" w:hAnsi="Arial" w:eastAsia="Times New Roman" w:cs="Arial"/>
          <w:bCs/>
          <w:sz w:val="24"/>
          <w:szCs w:val="24"/>
        </w:rPr>
        <w:t>boas práticas de gestão pública</w:t>
      </w:r>
      <w:r>
        <w:rPr>
          <w:rFonts w:ascii="Arial" w:hAnsi="Arial" w:eastAsia="Times New Roman" w:cs="Arial"/>
          <w:sz w:val="24"/>
          <w:szCs w:val="24"/>
        </w:rPr>
        <w:t>, respeitando os princípios da economicidade, eficiência, eficácia e continuidade do serviço público, ao mesmo tempo em que assegura um atendimento digno e de qualidade à população.</w:t>
      </w:r>
    </w:p>
    <w:p w14:paraId="5D15ED05">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sz w:val="24"/>
          <w:szCs w:val="24"/>
        </w:rPr>
        <w:t xml:space="preserve">Dessa forma, a </w:t>
      </w:r>
      <w:r>
        <w:rPr>
          <w:rFonts w:ascii="Arial" w:hAnsi="Arial" w:eastAsia="Times New Roman" w:cs="Arial"/>
          <w:b/>
          <w:sz w:val="24"/>
          <w:szCs w:val="24"/>
        </w:rPr>
        <w:t>Solução 02</w:t>
      </w:r>
      <w:r>
        <w:rPr>
          <w:rFonts w:ascii="Arial" w:hAnsi="Arial" w:eastAsia="Times New Roman" w:cs="Arial"/>
          <w:sz w:val="24"/>
          <w:szCs w:val="24"/>
        </w:rPr>
        <w:t xml:space="preserve"> representa a escolha mais estratégica e sustentável, tanto sob o ponto de vista operacional quanto do ponto de vista da gestão pública responsável.</w:t>
      </w:r>
    </w:p>
    <w:p w14:paraId="234FD609">
      <w:pPr>
        <w:pStyle w:val="4"/>
        <w:rPr>
          <w:highlight w:val="yellow"/>
        </w:rPr>
      </w:pPr>
      <w:r>
        <w:t>7. PRAZOS DE ENTREGA E PENALIDADES</w:t>
      </w:r>
    </w:p>
    <w:p w14:paraId="2D2E8EE3">
      <w:pPr>
        <w:pStyle w:val="17"/>
        <w:rPr>
          <w:rFonts w:ascii="Arial" w:hAnsi="Arial" w:cs="Arial"/>
          <w:highlight w:val="yellow"/>
        </w:rPr>
      </w:pPr>
      <w:r>
        <w:rPr>
          <w:rFonts w:ascii="Arial" w:hAnsi="Arial" w:cs="Arial"/>
          <w:b/>
          <w:bCs/>
        </w:rPr>
        <w:t>Prazos de Entrega:</w:t>
      </w:r>
    </w:p>
    <w:p w14:paraId="12077A4B">
      <w:pPr>
        <w:pStyle w:val="17"/>
        <w:numPr>
          <w:ilvl w:val="0"/>
          <w:numId w:val="4"/>
        </w:numPr>
        <w:spacing w:line="276" w:lineRule="auto"/>
        <w:rPr>
          <w:rFonts w:ascii="Arial" w:hAnsi="Arial" w:cs="Arial"/>
        </w:rPr>
      </w:pPr>
      <w:r>
        <w:rPr>
          <w:rFonts w:ascii="Arial" w:hAnsi="Arial" w:cs="Arial"/>
        </w:rPr>
        <w:t>Entrega inicial: até 10 (dez) dias corridos após assinatura do contrato;</w:t>
      </w:r>
    </w:p>
    <w:p w14:paraId="182DF8FC">
      <w:pPr>
        <w:pStyle w:val="17"/>
        <w:numPr>
          <w:ilvl w:val="0"/>
          <w:numId w:val="4"/>
        </w:numPr>
        <w:spacing w:line="276" w:lineRule="auto"/>
        <w:rPr>
          <w:rFonts w:ascii="Arial" w:hAnsi="Arial" w:cs="Arial"/>
        </w:rPr>
      </w:pPr>
      <w:r>
        <w:rPr>
          <w:rFonts w:ascii="Arial" w:hAnsi="Arial" w:cs="Arial"/>
        </w:rPr>
        <w:t>Entregas regulares: até 7 (sete) dias corridos após solicitação;</w:t>
      </w:r>
    </w:p>
    <w:p w14:paraId="69793320">
      <w:pPr>
        <w:pStyle w:val="17"/>
        <w:numPr>
          <w:ilvl w:val="0"/>
          <w:numId w:val="4"/>
        </w:numPr>
        <w:spacing w:line="276" w:lineRule="auto"/>
        <w:rPr>
          <w:rFonts w:ascii="Arial" w:hAnsi="Arial" w:cs="Arial"/>
        </w:rPr>
      </w:pPr>
      <w:r>
        <w:rPr>
          <w:rFonts w:ascii="Arial" w:hAnsi="Arial" w:cs="Arial"/>
        </w:rPr>
        <w:t>Entregas emergenciais: até 48 (quarenta e oito) horas, mediante justificativa formal da Secretaria de Saúde.</w:t>
      </w:r>
    </w:p>
    <w:p w14:paraId="7C7F22CE">
      <w:pPr>
        <w:pStyle w:val="17"/>
        <w:rPr>
          <w:rFonts w:ascii="Arial" w:hAnsi="Arial" w:cs="Arial"/>
          <w:highlight w:val="yellow"/>
        </w:rPr>
      </w:pPr>
      <w:r>
        <w:rPr>
          <w:rFonts w:ascii="Arial" w:hAnsi="Arial" w:cs="Arial"/>
          <w:b/>
          <w:bCs/>
        </w:rPr>
        <w:t>Penalidades por Descumprimento:</w:t>
      </w:r>
    </w:p>
    <w:p w14:paraId="1DE44BD6">
      <w:pPr>
        <w:pStyle w:val="17"/>
        <w:numPr>
          <w:ilvl w:val="0"/>
          <w:numId w:val="5"/>
        </w:numPr>
        <w:spacing w:line="276" w:lineRule="auto"/>
        <w:rPr>
          <w:rFonts w:ascii="Arial" w:hAnsi="Arial" w:cs="Arial"/>
        </w:rPr>
      </w:pPr>
      <w:r>
        <w:rPr>
          <w:rFonts w:ascii="Arial" w:hAnsi="Arial" w:cs="Arial"/>
        </w:rPr>
        <w:t>Multa de 0,5% (meio por cento) por dia de atraso, limitada a 10% do valor do item não entregue;</w:t>
      </w:r>
    </w:p>
    <w:p w14:paraId="39A86484">
      <w:pPr>
        <w:pStyle w:val="17"/>
        <w:numPr>
          <w:ilvl w:val="0"/>
          <w:numId w:val="5"/>
        </w:numPr>
        <w:spacing w:line="276" w:lineRule="auto"/>
        <w:rPr>
          <w:rFonts w:ascii="Arial" w:hAnsi="Arial" w:cs="Arial"/>
        </w:rPr>
      </w:pPr>
      <w:r>
        <w:rPr>
          <w:rFonts w:ascii="Arial" w:hAnsi="Arial" w:cs="Arial"/>
        </w:rPr>
        <w:t>Substituição imediata de produtos fora da especificação, sem ônus para a Administração;</w:t>
      </w:r>
    </w:p>
    <w:p w14:paraId="2575E0EF">
      <w:pPr>
        <w:pStyle w:val="17"/>
        <w:numPr>
          <w:ilvl w:val="0"/>
          <w:numId w:val="5"/>
        </w:numPr>
        <w:spacing w:line="276" w:lineRule="auto"/>
        <w:rPr>
          <w:rFonts w:ascii="Arial" w:hAnsi="Arial" w:cs="Arial"/>
        </w:rPr>
      </w:pPr>
      <w:r>
        <w:rPr>
          <w:rFonts w:ascii="Arial" w:hAnsi="Arial" w:cs="Arial"/>
        </w:rPr>
        <w:t>Advertência formal e possibilidade de rescisão contratual em caso de reincidência ou atraso superior a 15 dias;</w:t>
      </w:r>
    </w:p>
    <w:p w14:paraId="76CE489F">
      <w:pPr>
        <w:pStyle w:val="24"/>
        <w:shd w:val="clear" w:color="auto" w:fill="E7E6E6"/>
        <w:spacing w:before="280" w:after="280" w:line="360" w:lineRule="auto"/>
        <w:ind w:left="0"/>
        <w:jc w:val="both"/>
        <w:rPr>
          <w:rFonts w:ascii="Bookman Old Style" w:hAnsi="Bookman Old Style" w:cs="Arial"/>
          <w:color w:val="000000"/>
          <w:sz w:val="24"/>
          <w:szCs w:val="24"/>
        </w:rPr>
      </w:pPr>
      <w:r>
        <w:rPr>
          <w:rFonts w:ascii="Bookman Old Style" w:hAnsi="Bookman Old Style" w:cs="Arial"/>
          <w:b/>
          <w:sz w:val="24"/>
          <w:szCs w:val="24"/>
        </w:rPr>
        <w:t>8. PARCELAMENTO OU NÃO DA SOLUÇÃO</w:t>
      </w:r>
    </w:p>
    <w:p w14:paraId="1497C213">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sz w:val="24"/>
          <w:szCs w:val="24"/>
        </w:rPr>
        <w:t xml:space="preserve">As soluções definidas no planejamento compreendem a contratação de empresa especializada para o fornecimento de medicamentos, materiais penso e produtos sanitizantes. Considerando a diversidade e especificidade dos itens a serem adquiridos, bem como a dinâmica de mercado, optou-se pelo </w:t>
      </w:r>
      <w:r>
        <w:rPr>
          <w:rFonts w:ascii="Arial" w:hAnsi="Arial" w:eastAsia="Times New Roman" w:cs="Arial"/>
          <w:bCs/>
          <w:sz w:val="24"/>
          <w:szCs w:val="24"/>
        </w:rPr>
        <w:t>parcelamento do objeto</w:t>
      </w:r>
      <w:r>
        <w:rPr>
          <w:rFonts w:ascii="Arial" w:hAnsi="Arial" w:eastAsia="Times New Roman" w:cs="Arial"/>
          <w:sz w:val="24"/>
          <w:szCs w:val="24"/>
        </w:rPr>
        <w:t>, medida que se mostra tecnicamente viável e economicamente vantajosa, conforme preconizado no art. 18, §1º, da Lei Federal nº 14.133/2021.</w:t>
      </w:r>
    </w:p>
    <w:p w14:paraId="7DB95297">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sz w:val="24"/>
          <w:szCs w:val="24"/>
        </w:rPr>
        <w:t xml:space="preserve">Essa estratégia atende ao </w:t>
      </w:r>
      <w:r>
        <w:rPr>
          <w:rFonts w:ascii="Arial" w:hAnsi="Arial" w:eastAsia="Times New Roman" w:cs="Arial"/>
          <w:bCs/>
          <w:sz w:val="24"/>
          <w:szCs w:val="24"/>
        </w:rPr>
        <w:t>princípio do parcelamento</w:t>
      </w:r>
      <w:r>
        <w:rPr>
          <w:rFonts w:ascii="Arial" w:hAnsi="Arial" w:eastAsia="Times New Roman" w:cs="Arial"/>
          <w:sz w:val="24"/>
          <w:szCs w:val="24"/>
        </w:rPr>
        <w:t xml:space="preserve">, que visa ampliar a competitividade e o aproveitamento mais eficiente dos recursos disponíveis, sem prejuízo à economicidade. A divisão do objeto em parcelas permite a participação de um número maior de fornecedores, inclusive aqueles que, por sua estrutura ou especialização, não conseguiriam atender ao contrato em sua totalidade. Essa </w:t>
      </w:r>
      <w:r>
        <w:rPr>
          <w:rFonts w:ascii="Arial" w:hAnsi="Arial" w:eastAsia="Times New Roman" w:cs="Arial"/>
          <w:bCs/>
          <w:sz w:val="24"/>
          <w:szCs w:val="24"/>
        </w:rPr>
        <w:t>ampliação da competição</w:t>
      </w:r>
      <w:r>
        <w:rPr>
          <w:rFonts w:ascii="Arial" w:hAnsi="Arial" w:eastAsia="Times New Roman" w:cs="Arial"/>
          <w:sz w:val="24"/>
          <w:szCs w:val="24"/>
        </w:rPr>
        <w:t xml:space="preserve"> favorece a obtenção de propostas mais vantajosas, incentivando a concorrência e garantindo melhores condições contratuais para a Administração Pública.</w:t>
      </w:r>
    </w:p>
    <w:p w14:paraId="52388F53">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sz w:val="24"/>
          <w:szCs w:val="24"/>
        </w:rPr>
        <w:t xml:space="preserve">Do ponto de vista econômico, o parcelamento permite que empresas com expertise em determinados grupos de itens ofereçam condições mais competitivas, possibilitando </w:t>
      </w:r>
      <w:r>
        <w:rPr>
          <w:rFonts w:ascii="Arial" w:hAnsi="Arial" w:eastAsia="Times New Roman" w:cs="Arial"/>
          <w:bCs/>
          <w:sz w:val="24"/>
          <w:szCs w:val="24"/>
        </w:rPr>
        <w:t>redução de custos</w:t>
      </w:r>
      <w:r>
        <w:rPr>
          <w:rFonts w:ascii="Arial" w:hAnsi="Arial" w:eastAsia="Times New Roman" w:cs="Arial"/>
          <w:sz w:val="24"/>
          <w:szCs w:val="24"/>
        </w:rPr>
        <w:t xml:space="preserve"> e maior eficiência na execução contratual. Tal abordagem ainda permite à Administração celebrar contratos com fornecedores mais capacitados para atender às especificidades técnicas de cada item ou grupo de itens.</w:t>
      </w:r>
    </w:p>
    <w:p w14:paraId="1E13728C">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sz w:val="24"/>
          <w:szCs w:val="24"/>
        </w:rPr>
        <w:t xml:space="preserve">Além dos ganhos em termos de custo e competição, o parcelamento confere </w:t>
      </w:r>
      <w:r>
        <w:rPr>
          <w:rFonts w:ascii="Arial" w:hAnsi="Arial" w:eastAsia="Times New Roman" w:cs="Arial"/>
          <w:bCs/>
          <w:sz w:val="24"/>
          <w:szCs w:val="24"/>
        </w:rPr>
        <w:t>maior flexibilidade aoplanejamento da Secretaria Municipal de Saúde</w:t>
      </w:r>
      <w:r>
        <w:rPr>
          <w:rFonts w:ascii="Arial" w:hAnsi="Arial" w:eastAsia="Times New Roman" w:cs="Arial"/>
          <w:sz w:val="24"/>
          <w:szCs w:val="24"/>
        </w:rPr>
        <w:t xml:space="preserve">, permitindo uma execução contratual alinhada à realidade dos serviços prestados, às rotas logísticas, aos horários de funcionamento e às demandas específicas do atendimento aos pacientes. Essa flexibilidade facilita a </w:t>
      </w:r>
      <w:r>
        <w:rPr>
          <w:rFonts w:ascii="Arial" w:hAnsi="Arial" w:eastAsia="Times New Roman" w:cs="Arial"/>
          <w:bCs/>
          <w:sz w:val="24"/>
          <w:szCs w:val="24"/>
        </w:rPr>
        <w:t>gestão estratégica dos recursos públicos</w:t>
      </w:r>
      <w:r>
        <w:rPr>
          <w:rFonts w:ascii="Arial" w:hAnsi="Arial" w:eastAsia="Times New Roman" w:cs="Arial"/>
          <w:sz w:val="24"/>
          <w:szCs w:val="24"/>
        </w:rPr>
        <w:t>, permitindo ajustes contratuais pontuais e compatíveis com a complexidade dos serviços de saúde, sem comprometer a continuidade e qualidade da assistência.</w:t>
      </w:r>
    </w:p>
    <w:p w14:paraId="03B93636">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sz w:val="24"/>
          <w:szCs w:val="24"/>
        </w:rPr>
        <w:t xml:space="preserve">Portanto, o parcelamento do objeto contratual está plenamente justificado sob os aspectos </w:t>
      </w:r>
      <w:r>
        <w:rPr>
          <w:rFonts w:ascii="Arial" w:hAnsi="Arial" w:eastAsia="Times New Roman" w:cs="Arial"/>
          <w:bCs/>
          <w:sz w:val="24"/>
          <w:szCs w:val="24"/>
        </w:rPr>
        <w:t>técnico, legal e econômico</w:t>
      </w:r>
      <w:r>
        <w:rPr>
          <w:rFonts w:ascii="Arial" w:hAnsi="Arial" w:eastAsia="Times New Roman" w:cs="Arial"/>
          <w:sz w:val="24"/>
          <w:szCs w:val="24"/>
        </w:rPr>
        <w:t>, respeitando os princípios da eficiência, da economicidade, da isonomia e da legalidade, e assegurando uma contratação mais vantajosa, transparente e alinhada às necessidades reais da Secretaria Municipal de Saúde.</w:t>
      </w:r>
    </w:p>
    <w:p w14:paraId="7DDFEFE7">
      <w:pPr>
        <w:shd w:val="clear" w:color="auto" w:fill="E7E6E6"/>
        <w:spacing w:before="280" w:after="280" w:line="276" w:lineRule="auto"/>
        <w:jc w:val="both"/>
        <w:rPr>
          <w:rFonts w:ascii="Bookman Old Style" w:hAnsi="Bookman Old Style" w:cs="Arial"/>
          <w:color w:val="000000"/>
          <w:sz w:val="24"/>
          <w:szCs w:val="24"/>
        </w:rPr>
      </w:pPr>
      <w:r>
        <w:rPr>
          <w:rFonts w:ascii="Bookman Old Style" w:hAnsi="Bookman Old Style" w:cs="Arial"/>
          <w:b/>
          <w:sz w:val="24"/>
          <w:szCs w:val="24"/>
        </w:rPr>
        <w:t>9. DEMONSTRATIVO DOS RESULTADOS PRETENDIDOS</w:t>
      </w:r>
    </w:p>
    <w:p w14:paraId="06DA0308">
      <w:pPr>
        <w:spacing w:before="100" w:beforeAutospacing="1" w:after="100" w:afterAutospacing="1" w:line="360" w:lineRule="auto"/>
        <w:jc w:val="both"/>
        <w:rPr>
          <w:rFonts w:ascii="Arial" w:hAnsi="Arial" w:eastAsia="Times New Roman" w:cs="Arial"/>
          <w:sz w:val="24"/>
          <w:szCs w:val="24"/>
        </w:rPr>
      </w:pPr>
      <w:r>
        <w:rPr>
          <w:rFonts w:ascii="Arial" w:hAnsi="Arial" w:eastAsia="Times New Roman" w:cs="Arial"/>
          <w:sz w:val="24"/>
          <w:szCs w:val="24"/>
        </w:rPr>
        <w:t>A contratação de uma empresa especializada para a aquisição de medicamentos, materiais de penso e produtos sanitizantes visa alcançar diversos resultados importantes, garantindo a eficiência, a segurança e a qualidade no fornecimento destes insumos essenciais para a assistência populacional desta municipalidade e do Hospital Municipal. Dentre os principais resultados esperados, destacam-se:</w:t>
      </w:r>
    </w:p>
    <w:p w14:paraId="2A25CA4F">
      <w:pPr>
        <w:pStyle w:val="24"/>
        <w:numPr>
          <w:ilvl w:val="0"/>
          <w:numId w:val="6"/>
        </w:numPr>
        <w:spacing w:before="240" w:line="360" w:lineRule="auto"/>
        <w:jc w:val="both"/>
        <w:rPr>
          <w:rFonts w:ascii="Arial" w:hAnsi="Arial" w:eastAsia="Times New Roman" w:cs="Arial"/>
          <w:sz w:val="24"/>
          <w:szCs w:val="24"/>
        </w:rPr>
      </w:pPr>
      <w:r>
        <w:rPr>
          <w:rStyle w:val="10"/>
          <w:rFonts w:ascii="Arial" w:hAnsi="Arial" w:cs="Arial"/>
          <w:b w:val="0"/>
          <w:sz w:val="24"/>
          <w:szCs w:val="24"/>
        </w:rPr>
        <w:t>Assegurar o abastecimento regular e ininterrupto</w:t>
      </w:r>
      <w:r>
        <w:rPr>
          <w:rFonts w:ascii="Arial" w:hAnsi="Arial" w:cs="Arial"/>
          <w:sz w:val="24"/>
          <w:szCs w:val="24"/>
        </w:rPr>
        <w:t xml:space="preserve"> dos insumos essenciais para a manutenção dos atendimentos hospitalares, garantindo suporte adequado aos serviços médicos, assistenciais e de apoio.</w:t>
      </w:r>
    </w:p>
    <w:p w14:paraId="34502D28">
      <w:pPr>
        <w:pStyle w:val="24"/>
        <w:numPr>
          <w:ilvl w:val="0"/>
          <w:numId w:val="6"/>
        </w:numPr>
        <w:spacing w:before="240" w:line="360" w:lineRule="auto"/>
        <w:jc w:val="both"/>
        <w:rPr>
          <w:rFonts w:ascii="Arial" w:hAnsi="Arial" w:eastAsia="Times New Roman" w:cs="Arial"/>
          <w:sz w:val="24"/>
          <w:szCs w:val="24"/>
        </w:rPr>
      </w:pPr>
      <w:r>
        <w:rPr>
          <w:rFonts w:ascii="Arial" w:hAnsi="Arial" w:eastAsia="Times New Roman" w:cs="Arial"/>
          <w:sz w:val="24"/>
          <w:szCs w:val="24"/>
        </w:rPr>
        <w:t>Garantir o fornecimento ininterrupto de medicamentos essenciais e de controle especial.</w:t>
      </w:r>
    </w:p>
    <w:p w14:paraId="3EBE524A">
      <w:pPr>
        <w:pStyle w:val="24"/>
        <w:numPr>
          <w:ilvl w:val="0"/>
          <w:numId w:val="6"/>
        </w:numPr>
        <w:spacing w:before="240" w:line="360" w:lineRule="auto"/>
        <w:jc w:val="both"/>
        <w:rPr>
          <w:rFonts w:ascii="Arial" w:hAnsi="Arial" w:eastAsia="Times New Roman" w:cs="Arial"/>
          <w:sz w:val="24"/>
          <w:szCs w:val="24"/>
        </w:rPr>
      </w:pPr>
      <w:r>
        <w:rPr>
          <w:rStyle w:val="10"/>
          <w:rFonts w:ascii="Arial" w:hAnsi="Arial" w:cs="Arial"/>
          <w:b w:val="0"/>
          <w:sz w:val="24"/>
          <w:szCs w:val="24"/>
        </w:rPr>
        <w:t>Garantir a segurança dos pacientes e profissionais de saúde</w:t>
      </w:r>
      <w:r>
        <w:rPr>
          <w:rFonts w:ascii="Arial" w:hAnsi="Arial" w:cs="Arial"/>
          <w:sz w:val="24"/>
          <w:szCs w:val="24"/>
        </w:rPr>
        <w:t>, por meio do fornecimento de produtos com qualidade assegurada e adequados às normas sanitárias e técnicas vigentes.</w:t>
      </w:r>
    </w:p>
    <w:p w14:paraId="0F00FBAD">
      <w:pPr>
        <w:pStyle w:val="24"/>
        <w:numPr>
          <w:ilvl w:val="0"/>
          <w:numId w:val="6"/>
        </w:numPr>
        <w:spacing w:before="240" w:line="360" w:lineRule="auto"/>
        <w:jc w:val="both"/>
        <w:rPr>
          <w:rFonts w:ascii="Arial" w:hAnsi="Arial" w:eastAsia="Times New Roman" w:cs="Arial"/>
          <w:sz w:val="24"/>
          <w:szCs w:val="24"/>
        </w:rPr>
      </w:pPr>
      <w:r>
        <w:rPr>
          <w:rStyle w:val="10"/>
          <w:rFonts w:ascii="Arial" w:hAnsi="Arial" w:cs="Arial"/>
          <w:b w:val="0"/>
          <w:sz w:val="24"/>
          <w:szCs w:val="24"/>
        </w:rPr>
        <w:t>Manter níveis adequados de estoque</w:t>
      </w:r>
      <w:r>
        <w:rPr>
          <w:rFonts w:ascii="Arial" w:hAnsi="Arial" w:cs="Arial"/>
          <w:sz w:val="24"/>
          <w:szCs w:val="24"/>
        </w:rPr>
        <w:t>, evitando desabastecimentos e, consequentemente, prejuízos à assistência aos pacientes, especialmente em casos de urgência e emergência</w:t>
      </w:r>
      <w:r>
        <w:t>.</w:t>
      </w:r>
    </w:p>
    <w:p w14:paraId="37D491C4">
      <w:pPr>
        <w:pStyle w:val="24"/>
        <w:numPr>
          <w:ilvl w:val="0"/>
          <w:numId w:val="6"/>
        </w:numPr>
        <w:spacing w:before="240" w:line="360" w:lineRule="auto"/>
        <w:jc w:val="both"/>
        <w:rPr>
          <w:rFonts w:ascii="Arial" w:hAnsi="Arial" w:eastAsia="Times New Roman" w:cs="Arial"/>
          <w:sz w:val="24"/>
          <w:szCs w:val="24"/>
        </w:rPr>
      </w:pPr>
      <w:r>
        <w:rPr>
          <w:rStyle w:val="10"/>
          <w:rFonts w:ascii="Arial" w:hAnsi="Arial" w:cs="Arial"/>
          <w:b w:val="0"/>
          <w:sz w:val="24"/>
          <w:szCs w:val="24"/>
        </w:rPr>
        <w:t>Evitar a desassistência farmacêutica</w:t>
      </w:r>
      <w:r>
        <w:rPr>
          <w:rFonts w:ascii="Arial" w:hAnsi="Arial" w:cs="Arial"/>
          <w:sz w:val="24"/>
          <w:szCs w:val="24"/>
        </w:rPr>
        <w:t>, prevenindo interrupções no tratamento de pacientes com condições crônicas, agudas ou que dependem de uso contínuo de medicamentos.</w:t>
      </w:r>
    </w:p>
    <w:p w14:paraId="67C972CC">
      <w:pPr>
        <w:pStyle w:val="24"/>
        <w:numPr>
          <w:ilvl w:val="0"/>
          <w:numId w:val="6"/>
        </w:numPr>
        <w:spacing w:before="100" w:beforeAutospacing="1" w:after="100" w:afterAutospacing="1" w:line="360" w:lineRule="auto"/>
        <w:jc w:val="both"/>
        <w:rPr>
          <w:rFonts w:ascii="Arial" w:hAnsi="Arial" w:eastAsia="Times New Roman" w:cs="Arial"/>
          <w:sz w:val="24"/>
          <w:szCs w:val="24"/>
        </w:rPr>
      </w:pPr>
      <w:r>
        <w:rPr>
          <w:rFonts w:ascii="Arial" w:hAnsi="Arial" w:eastAsia="Times New Roman" w:cs="Arial"/>
          <w:bCs/>
          <w:sz w:val="24"/>
          <w:szCs w:val="24"/>
        </w:rPr>
        <w:t>Promover a equidade no acesso à saúde</w:t>
      </w:r>
      <w:r>
        <w:rPr>
          <w:rFonts w:ascii="Arial" w:hAnsi="Arial" w:eastAsia="Times New Roman" w:cs="Arial"/>
          <w:sz w:val="24"/>
          <w:szCs w:val="24"/>
        </w:rPr>
        <w:t>, assegurando que os pacientes, especialmente os em situação de vulnerabilidade social, tenham acesso gratuito e contínuo aos insumos necessários para o seu tratamento.</w:t>
      </w:r>
    </w:p>
    <w:p w14:paraId="013012B6">
      <w:pPr>
        <w:pStyle w:val="24"/>
        <w:numPr>
          <w:ilvl w:val="0"/>
          <w:numId w:val="6"/>
        </w:numPr>
        <w:spacing w:before="100" w:beforeAutospacing="1" w:after="100" w:afterAutospacing="1" w:line="360" w:lineRule="auto"/>
        <w:jc w:val="both"/>
        <w:rPr>
          <w:rFonts w:ascii="Arial" w:hAnsi="Arial" w:eastAsia="Times New Roman" w:cs="Arial"/>
          <w:sz w:val="24"/>
          <w:szCs w:val="24"/>
        </w:rPr>
      </w:pPr>
      <w:r>
        <w:rPr>
          <w:rFonts w:ascii="Arial" w:hAnsi="Arial" w:eastAsia="Times New Roman" w:cs="Arial"/>
          <w:bCs/>
          <w:sz w:val="24"/>
          <w:szCs w:val="24"/>
        </w:rPr>
        <w:t>Fortalecer a gestão da assistência farmacêutica municipal</w:t>
      </w:r>
      <w:r>
        <w:rPr>
          <w:rFonts w:ascii="Arial" w:hAnsi="Arial" w:eastAsia="Times New Roman" w:cs="Arial"/>
          <w:sz w:val="24"/>
          <w:szCs w:val="24"/>
        </w:rPr>
        <w:t>, por meio de processos mais eficientes de aquisição e distribuição, permitindo uma resposta ágil e segura às demandas das unidades de saúde e da população atendida.</w:t>
      </w:r>
    </w:p>
    <w:p w14:paraId="1EC6BEB3">
      <w:pPr>
        <w:pStyle w:val="24"/>
        <w:numPr>
          <w:ilvl w:val="0"/>
          <w:numId w:val="6"/>
        </w:numPr>
        <w:spacing w:before="240" w:after="0" w:line="360" w:lineRule="auto"/>
        <w:jc w:val="both"/>
        <w:rPr>
          <w:rFonts w:ascii="Arial" w:hAnsi="Arial" w:eastAsia="Times New Roman" w:cs="Arial"/>
          <w:sz w:val="24"/>
          <w:szCs w:val="24"/>
        </w:rPr>
      </w:pPr>
      <w:r>
        <w:rPr>
          <w:rFonts w:ascii="Arial" w:hAnsi="Arial" w:eastAsia="Times New Roman" w:cs="Arial"/>
          <w:sz w:val="24"/>
          <w:szCs w:val="24"/>
        </w:rPr>
        <w:t>Assegurar a melhor relação custo-benefício para a gestão, garantindo eficiência financeira.</w:t>
      </w:r>
    </w:p>
    <w:p w14:paraId="51328787">
      <w:pPr>
        <w:pStyle w:val="24"/>
        <w:numPr>
          <w:ilvl w:val="0"/>
          <w:numId w:val="6"/>
        </w:numPr>
        <w:spacing w:before="240" w:after="0" w:line="360" w:lineRule="auto"/>
        <w:jc w:val="both"/>
        <w:rPr>
          <w:rFonts w:ascii="Arial" w:hAnsi="Arial" w:eastAsia="Times New Roman" w:cs="Arial"/>
          <w:sz w:val="24"/>
          <w:szCs w:val="24"/>
        </w:rPr>
      </w:pPr>
      <w:r>
        <w:rPr>
          <w:rFonts w:ascii="Arial" w:hAnsi="Arial" w:eastAsia="Times New Roman" w:cs="Arial"/>
          <w:sz w:val="24"/>
          <w:szCs w:val="24"/>
        </w:rPr>
        <w:t>Atender às regulamentações sanitárias e normativas, como a Portaria 344/98.</w:t>
      </w:r>
    </w:p>
    <w:p w14:paraId="5B81AAB5">
      <w:pPr>
        <w:pStyle w:val="24"/>
        <w:numPr>
          <w:ilvl w:val="0"/>
          <w:numId w:val="6"/>
        </w:numPr>
        <w:spacing w:before="240" w:after="0" w:line="360" w:lineRule="auto"/>
        <w:jc w:val="both"/>
        <w:rPr>
          <w:rFonts w:ascii="Arial" w:hAnsi="Arial" w:eastAsia="Times New Roman" w:cs="Arial"/>
          <w:sz w:val="24"/>
          <w:szCs w:val="24"/>
        </w:rPr>
      </w:pPr>
      <w:r>
        <w:rPr>
          <w:rFonts w:ascii="Arial" w:hAnsi="Arial" w:eastAsia="Times New Roman" w:cs="Arial"/>
          <w:bCs/>
          <w:sz w:val="24"/>
          <w:szCs w:val="24"/>
        </w:rPr>
        <w:t>Melhoria da satisfação dos pacientes</w:t>
      </w:r>
      <w:r>
        <w:rPr>
          <w:rFonts w:ascii="Arial" w:hAnsi="Arial" w:eastAsia="Times New Roman" w:cs="Arial"/>
          <w:sz w:val="24"/>
          <w:szCs w:val="24"/>
        </w:rPr>
        <w:t>, reduzir reclamações sobre a qualidade e disponibilidade dos medicamentos.</w:t>
      </w:r>
    </w:p>
    <w:p w14:paraId="7975AD66">
      <w:pPr>
        <w:pStyle w:val="24"/>
        <w:numPr>
          <w:ilvl w:val="0"/>
          <w:numId w:val="6"/>
        </w:numPr>
        <w:spacing w:before="240" w:after="0" w:line="360" w:lineRule="auto"/>
        <w:jc w:val="both"/>
        <w:rPr>
          <w:rFonts w:ascii="Arial" w:hAnsi="Arial" w:eastAsia="Times New Roman" w:cs="Arial"/>
          <w:sz w:val="24"/>
          <w:szCs w:val="24"/>
        </w:rPr>
      </w:pPr>
      <w:r>
        <w:rPr>
          <w:rFonts w:ascii="Arial" w:hAnsi="Arial" w:eastAsia="Times New Roman" w:cs="Arial"/>
          <w:sz w:val="24"/>
          <w:szCs w:val="24"/>
        </w:rPr>
        <w:t>Contribuir para o bem-estar dos pacientes atendidos.</w:t>
      </w:r>
    </w:p>
    <w:p w14:paraId="2CB9204C">
      <w:pPr>
        <w:pStyle w:val="24"/>
        <w:numPr>
          <w:ilvl w:val="0"/>
          <w:numId w:val="6"/>
        </w:numPr>
        <w:spacing w:before="240" w:line="360" w:lineRule="auto"/>
        <w:jc w:val="both"/>
        <w:rPr>
          <w:rFonts w:ascii="Arial" w:hAnsi="Arial" w:eastAsia="Times New Roman" w:cs="Arial"/>
          <w:sz w:val="24"/>
          <w:szCs w:val="24"/>
        </w:rPr>
      </w:pPr>
      <w:r>
        <w:rPr>
          <w:rFonts w:ascii="Arial" w:hAnsi="Arial" w:eastAsia="Times New Roman" w:cs="Arial"/>
          <w:sz w:val="24"/>
          <w:szCs w:val="24"/>
        </w:rPr>
        <w:t>Suprir a necessidade do estoque municipal considerando as sazonalidades, garantindo o fornecimento adequado tanto para as unidades de saúde quanto para a distribuição gratuita aos munícipes, visando tratamento e prevenção de enfermidades.</w:t>
      </w:r>
    </w:p>
    <w:p w14:paraId="790A6339">
      <w:pPr>
        <w:pStyle w:val="24"/>
        <w:numPr>
          <w:ilvl w:val="0"/>
          <w:numId w:val="6"/>
        </w:numPr>
        <w:spacing w:before="240" w:line="276" w:lineRule="auto"/>
        <w:jc w:val="both"/>
        <w:rPr>
          <w:rFonts w:ascii="Arial" w:hAnsi="Arial" w:eastAsia="Times New Roman" w:cs="Arial"/>
          <w:sz w:val="24"/>
          <w:szCs w:val="24"/>
        </w:rPr>
      </w:pPr>
      <w:r>
        <w:rPr>
          <w:rFonts w:ascii="Arial" w:hAnsi="Arial" w:cs="Arial"/>
        </w:rPr>
        <w:t>Garantia de fornecimento contínuo de medicamentos e insumos hospitalares essenciais para o funcionamento adequado dos serviços de saúde.</w:t>
      </w:r>
    </w:p>
    <w:p w14:paraId="08DA763B">
      <w:pPr>
        <w:numPr>
          <w:ilvl w:val="0"/>
          <w:numId w:val="6"/>
        </w:numPr>
        <w:spacing w:before="240" w:line="276" w:lineRule="auto"/>
        <w:jc w:val="both"/>
        <w:rPr>
          <w:rFonts w:ascii="Arial" w:hAnsi="Arial" w:eastAsia="Times New Roman" w:cs="Arial"/>
          <w:sz w:val="24"/>
          <w:szCs w:val="24"/>
        </w:rPr>
      </w:pPr>
      <w:r>
        <w:rPr>
          <w:rFonts w:ascii="Arial" w:hAnsi="Arial" w:eastAsia="Times New Roman" w:cs="Arial"/>
          <w:sz w:val="24"/>
          <w:szCs w:val="24"/>
        </w:rPr>
        <w:t>Uso de produtos certificados e padronizados, reduzindo riscos de contaminação e garantindo maior segurança no tratamento dos pacientes.</w:t>
      </w:r>
    </w:p>
    <w:p w14:paraId="60A55245">
      <w:pPr>
        <w:numPr>
          <w:ilvl w:val="0"/>
          <w:numId w:val="6"/>
        </w:numPr>
        <w:spacing w:before="240" w:line="276" w:lineRule="auto"/>
        <w:jc w:val="both"/>
        <w:rPr>
          <w:rFonts w:ascii="Arial" w:hAnsi="Arial" w:eastAsia="Times New Roman" w:cs="Arial"/>
          <w:sz w:val="24"/>
          <w:szCs w:val="24"/>
        </w:rPr>
      </w:pPr>
      <w:r>
        <w:rPr>
          <w:rFonts w:ascii="Arial" w:hAnsi="Arial" w:eastAsia="Times New Roman" w:cs="Arial"/>
          <w:sz w:val="24"/>
          <w:szCs w:val="24"/>
        </w:rPr>
        <w:t>Planejamento estratégico na aquisição de insumos, evitando desperdícios e otimizando os recursos financeiros da instituição.</w:t>
      </w:r>
    </w:p>
    <w:p w14:paraId="2AF127FE">
      <w:pPr>
        <w:pStyle w:val="17"/>
        <w:spacing w:line="276" w:lineRule="auto"/>
        <w:jc w:val="both"/>
        <w:rPr>
          <w:rFonts w:ascii="Arial" w:hAnsi="Arial" w:cs="Arial"/>
        </w:rPr>
      </w:pPr>
      <w:r>
        <w:rPr>
          <w:rFonts w:ascii="Arial" w:hAnsi="Arial" w:cs="Arial"/>
        </w:rPr>
        <w:t xml:space="preserve">Estes resultados alinhados aos Princípios de Eficiência, Economicidade, e busca pelo atendimento do interesse público, conforme estabelece a Lei 14.133/2021 em seu Art. 5º e Art. 11, com o objetivo de promover melhores condições de saúde para a população. </w:t>
      </w:r>
    </w:p>
    <w:p w14:paraId="555132C7">
      <w:pPr>
        <w:shd w:val="clear" w:color="auto" w:fill="E7E6E6"/>
        <w:spacing w:before="280" w:after="280" w:line="276" w:lineRule="auto"/>
        <w:jc w:val="both"/>
        <w:rPr>
          <w:rFonts w:ascii="Bookman Old Style" w:hAnsi="Bookman Old Style" w:cs="Arial"/>
          <w:color w:val="000000"/>
          <w:sz w:val="24"/>
          <w:szCs w:val="24"/>
        </w:rPr>
      </w:pPr>
      <w:r>
        <w:rPr>
          <w:rFonts w:ascii="Bookman Old Style" w:hAnsi="Bookman Old Style" w:cs="Arial"/>
          <w:b/>
          <w:sz w:val="24"/>
          <w:szCs w:val="24"/>
        </w:rPr>
        <w:t>10. PROVIDÊNCIAS A SEREM ADOTADAS PELA ADMINISTRAÇÃO PREVIAMENTE A CELEBRAÇÃO DO CONTRATO.</w:t>
      </w:r>
    </w:p>
    <w:p w14:paraId="63987543">
      <w:pPr>
        <w:pStyle w:val="17"/>
        <w:spacing w:line="360" w:lineRule="auto"/>
        <w:jc w:val="both"/>
        <w:rPr>
          <w:rFonts w:ascii="Arial" w:hAnsi="Arial" w:cs="Arial"/>
        </w:rPr>
      </w:pPr>
      <w:r>
        <w:rPr>
          <w:rFonts w:ascii="Arial" w:hAnsi="Arial" w:cs="Arial"/>
        </w:rPr>
        <w:t xml:space="preserve">As providências prévias à contratação de medicamentos, materiais penso e produtos sanitizantes compreendem um conjunto de ações essenciais que visam assegurar que o processo seja conduzido de forma eficiente, transparente e em conformidade com as necessidades reais das unidades de saúde. </w:t>
      </w:r>
    </w:p>
    <w:p w14:paraId="6A2F2F3D">
      <w:pPr>
        <w:pStyle w:val="17"/>
        <w:spacing w:line="276" w:lineRule="auto"/>
        <w:jc w:val="both"/>
        <w:rPr>
          <w:rFonts w:ascii="Arial" w:hAnsi="Arial" w:cs="Arial"/>
        </w:rPr>
      </w:pPr>
      <w:r>
        <w:rPr>
          <w:rFonts w:ascii="Arial" w:hAnsi="Arial" w:cs="Arial"/>
        </w:rPr>
        <w:t>Inicialmente, foi realizada a definição precisa das especificações do fornecimento, contemplando a descrição técnica dos itens, os critérios de qualidade, segurança e regularização junto aos órgãos competentes, bem como as condições logísticas de entrega, armazenamento e controle de estoque. Esse planejamento considerou dados históricos de consumo, projeções futuras baseadas na demanda dos serviços prestados e a possibilidade de variações decorrentes de fatores sazonais, emergenciais ou de expansão da rede assistencial. Além disso, foram avaliados os parâmetros de desempenho dos fornecedores e a capacidade de resposta em situações críticas, visando garantir a continuidade e a eficiência no atendimento às necessidades da instituição.</w:t>
      </w:r>
    </w:p>
    <w:p w14:paraId="18B42FE2">
      <w:pPr>
        <w:shd w:val="clear" w:color="auto" w:fill="F1F1F1" w:themeFill="background1" w:themeFillShade="F2"/>
        <w:autoSpaceDE w:val="0"/>
        <w:autoSpaceDN w:val="0"/>
        <w:adjustRightInd w:val="0"/>
        <w:spacing w:after="0" w:line="276" w:lineRule="auto"/>
        <w:jc w:val="both"/>
        <w:rPr>
          <w:rFonts w:ascii="Arial" w:hAnsi="Arial" w:eastAsia="Times New Roman" w:cs="Arial"/>
          <w:color w:val="000000" w:themeColor="text1"/>
          <w:sz w:val="24"/>
          <w:szCs w:val="24"/>
          <w14:textFill>
            <w14:solidFill>
              <w14:schemeClr w14:val="tx1"/>
            </w14:solidFill>
          </w14:textFill>
        </w:rPr>
      </w:pPr>
      <w:r>
        <w:rPr>
          <w:rFonts w:ascii="Bookman Old Style" w:hAnsi="Bookman Old Style" w:cs="Arial"/>
          <w:b/>
          <w:sz w:val="24"/>
          <w:szCs w:val="24"/>
        </w:rPr>
        <w:t xml:space="preserve">11.  </w:t>
      </w:r>
      <w:r>
        <w:rPr>
          <w:rFonts w:ascii="Arial" w:hAnsi="Arial" w:cs="Arial"/>
          <w:b/>
          <w:sz w:val="24"/>
          <w:szCs w:val="24"/>
        </w:rPr>
        <w:t>CONTRATAÇÕES CORRELATAS / INTERDEPENDENTES</w:t>
      </w:r>
    </w:p>
    <w:p w14:paraId="0AFB1D1C">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sz w:val="24"/>
          <w:szCs w:val="24"/>
        </w:rPr>
        <w:t>Essas contratações são fundamentais para assegurar que o fornecimento de medicamentos, materiais penso e produtos sanitizantes ocorra de forma integrada, contínua e eficaz, sem entraves operacionais ou dependência excessiva de processos intermediários. A efetividade de cada contratação está intrinsecamente relacionada às demais, formando um sistema interdependente que sustenta a qualidade e a segurança da assistência à saúde prestada à população.</w:t>
      </w:r>
    </w:p>
    <w:p w14:paraId="46205425">
      <w:pPr>
        <w:spacing w:before="100" w:beforeAutospacing="1" w:after="100" w:afterAutospacing="1" w:line="276" w:lineRule="auto"/>
        <w:jc w:val="both"/>
        <w:rPr>
          <w:rFonts w:ascii="Arial" w:hAnsi="Arial" w:eastAsia="Times New Roman" w:cs="Arial"/>
          <w:sz w:val="24"/>
          <w:szCs w:val="24"/>
        </w:rPr>
      </w:pPr>
      <w:r>
        <w:rPr>
          <w:rFonts w:ascii="Arial" w:hAnsi="Arial" w:eastAsia="Times New Roman" w:cs="Arial"/>
          <w:sz w:val="24"/>
          <w:szCs w:val="24"/>
        </w:rPr>
        <w:t xml:space="preserve">Entre essas contratações, destaca-se a </w:t>
      </w:r>
      <w:r>
        <w:rPr>
          <w:rFonts w:ascii="Arial" w:hAnsi="Arial" w:eastAsia="Times New Roman" w:cs="Arial"/>
          <w:b/>
          <w:bCs/>
          <w:sz w:val="24"/>
          <w:szCs w:val="24"/>
        </w:rPr>
        <w:t xml:space="preserve">contratação de serviços de gestão de estoque </w:t>
      </w:r>
      <w:r>
        <w:rPr>
          <w:rFonts w:ascii="Arial" w:hAnsi="Arial" w:eastAsia="Times New Roman" w:cs="Arial"/>
          <w:bCs/>
          <w:sz w:val="24"/>
          <w:szCs w:val="24"/>
        </w:rPr>
        <w:t>ou sistemas informatizados de controle</w:t>
      </w:r>
      <w:r>
        <w:rPr>
          <w:rFonts w:ascii="Arial" w:hAnsi="Arial" w:eastAsia="Times New Roman" w:cs="Arial"/>
          <w:sz w:val="24"/>
          <w:szCs w:val="24"/>
        </w:rPr>
        <w:t>. Tais soluções são essenciais para garantir a rastreabilidade dos insumos, o acompanhamento da validade dos produtos, o controle de entrada e saída, bem como o uso racional dos recursos. A adoção de sistemas digitais permite maior transparência, agilidade na reposição e precisão no monitoramento dos estoques, reduzindo perdas e evitando desabastecimentos críticos nas unidades de saúde.</w:t>
      </w:r>
    </w:p>
    <w:p w14:paraId="27FA2171">
      <w:pPr>
        <w:pStyle w:val="17"/>
        <w:spacing w:line="276" w:lineRule="auto"/>
        <w:jc w:val="both"/>
        <w:rPr>
          <w:rFonts w:ascii="Arial" w:hAnsi="Arial" w:cs="Arial"/>
        </w:rPr>
      </w:pPr>
      <w:r>
        <w:rPr>
          <w:rFonts w:ascii="Arial" w:hAnsi="Arial" w:cs="Arial"/>
        </w:rPr>
        <w:t>Essas contratações são essenciais para que o fornecimento dos medicamentos, materiais penso e produtos sanitizantes ocorram de forma integrada e sem intermediários. O sucesso de cada uma depende diretamente dos demais, e sua cooperação eficaz garante que os serviços de saúde possam ser prestados com qualidade e segurança à população.</w:t>
      </w:r>
    </w:p>
    <w:p w14:paraId="4299D55D">
      <w:pPr>
        <w:shd w:val="clear" w:color="auto" w:fill="E7E6E6"/>
        <w:spacing w:before="280" w:after="280" w:line="276" w:lineRule="auto"/>
        <w:jc w:val="both"/>
        <w:rPr>
          <w:rFonts w:ascii="Bookman Old Style" w:hAnsi="Bookman Old Style" w:cs="Arial"/>
          <w:color w:val="000000"/>
          <w:sz w:val="24"/>
          <w:szCs w:val="24"/>
        </w:rPr>
      </w:pPr>
      <w:r>
        <w:rPr>
          <w:rFonts w:ascii="Bookman Old Style" w:hAnsi="Bookman Old Style" w:cs="Arial"/>
          <w:b/>
          <w:sz w:val="24"/>
          <w:szCs w:val="24"/>
        </w:rPr>
        <w:t>12. DESCRIÇÃO DE POSSÍVEIS IMPACTOS AMBIENTAIS E RESPECTIVAS MEDIDAS MITIGADORAS</w:t>
      </w:r>
    </w:p>
    <w:p w14:paraId="3A2C95FA">
      <w:pPr>
        <w:pStyle w:val="17"/>
        <w:spacing w:line="360" w:lineRule="auto"/>
        <w:jc w:val="both"/>
        <w:rPr>
          <w:rFonts w:ascii="Arial" w:hAnsi="Arial" w:cs="Arial"/>
        </w:rPr>
      </w:pPr>
      <w:r>
        <w:rPr>
          <w:rFonts w:ascii="Arial" w:hAnsi="Arial" w:cs="Arial"/>
        </w:rPr>
        <w:t xml:space="preserve">A contratação para aquisição de medicamentos, materiais de penso e produtos saneantes pode gerar diversos impactos ambientais ao longo de seu ciclo de vida. </w:t>
      </w:r>
    </w:p>
    <w:p w14:paraId="4C4132AD">
      <w:pPr>
        <w:pStyle w:val="17"/>
        <w:spacing w:line="360" w:lineRule="auto"/>
        <w:jc w:val="both"/>
        <w:rPr>
          <w:rFonts w:ascii="Bookman Old Style" w:hAnsi="Bookman Old Style" w:cs="Arial"/>
        </w:rPr>
      </w:pPr>
      <w:r>
        <w:rPr>
          <w:rFonts w:ascii="Arial" w:hAnsi="Arial" w:cs="Arial"/>
        </w:rPr>
        <w:t xml:space="preserve">Principais impactos </w:t>
      </w:r>
      <w:r>
        <w:rPr>
          <w:rFonts w:ascii="Bookman Old Style" w:hAnsi="Bookman Old Style" w:cs="Arial"/>
        </w:rPr>
        <w:t>ambientais;</w:t>
      </w:r>
    </w:p>
    <w:p w14:paraId="362FFF18">
      <w:pPr>
        <w:pStyle w:val="17"/>
        <w:spacing w:line="360" w:lineRule="auto"/>
        <w:jc w:val="both"/>
        <w:rPr>
          <w:rFonts w:ascii="Arial" w:hAnsi="Arial" w:cs="Arial"/>
        </w:rPr>
      </w:pPr>
      <w:r>
        <w:rPr>
          <w:rFonts w:ascii="Arial" w:hAnsi="Arial" w:cs="Arial"/>
          <w:b/>
          <w:bCs/>
        </w:rPr>
        <w:t>Geração de resíduos sólidos e químicos:</w:t>
      </w:r>
      <w:r>
        <w:rPr>
          <w:rFonts w:ascii="Arial" w:hAnsi="Arial" w:cs="Arial"/>
        </w:rPr>
        <w:t xml:space="preserve"> Embalagens plásticas, vidros, seringas e frascos descartáveis podem se acumular em aterros sanitários ou, se descartados incorretamente, contaminar o solo e corpos d'água. </w:t>
      </w:r>
    </w:p>
    <w:p w14:paraId="62742A70">
      <w:pPr>
        <w:pStyle w:val="17"/>
        <w:spacing w:line="360" w:lineRule="auto"/>
        <w:jc w:val="both"/>
        <w:rPr>
          <w:rFonts w:ascii="Arial" w:hAnsi="Arial" w:cs="Arial"/>
        </w:rPr>
      </w:pPr>
      <w:r>
        <w:rPr>
          <w:rFonts w:ascii="Arial" w:hAnsi="Arial" w:cs="Arial"/>
          <w:b/>
          <w:bCs/>
        </w:rPr>
        <w:t>Contaminação da água e do solo:</w:t>
      </w:r>
      <w:r>
        <w:rPr>
          <w:rFonts w:ascii="Arial" w:hAnsi="Arial" w:cs="Arial"/>
        </w:rPr>
        <w:t xml:space="preserve"> O descarte inadequado de medicamentos e produtos químicos pode poluir lençóis freáticos e ecossistemas aquáticos, afetando a fauna e flora. </w:t>
      </w:r>
    </w:p>
    <w:p w14:paraId="5C75EA41">
      <w:pPr>
        <w:spacing w:line="360" w:lineRule="auto"/>
        <w:jc w:val="both"/>
        <w:rPr>
          <w:rFonts w:ascii="Arial" w:hAnsi="Arial" w:eastAsia="Times New Roman" w:cs="Arial"/>
          <w:sz w:val="24"/>
          <w:szCs w:val="24"/>
        </w:rPr>
      </w:pPr>
      <w:r>
        <w:rPr>
          <w:rFonts w:ascii="Arial" w:hAnsi="Arial" w:eastAsia="Times New Roman" w:cs="Arial"/>
          <w:b/>
          <w:bCs/>
          <w:sz w:val="24"/>
          <w:szCs w:val="24"/>
        </w:rPr>
        <w:t>Emissões de carbono:</w:t>
      </w:r>
      <w:r>
        <w:rPr>
          <w:rFonts w:ascii="Arial" w:hAnsi="Arial" w:eastAsia="Times New Roman" w:cs="Arial"/>
          <w:sz w:val="24"/>
          <w:szCs w:val="24"/>
        </w:rPr>
        <w:t xml:space="preserve"> O transporte desses produtos pode gerar emissões de gases de efeito estufa, contribuindo para as mudanças climáticas.</w:t>
      </w:r>
    </w:p>
    <w:p w14:paraId="422E4B35">
      <w:pPr>
        <w:spacing w:line="360" w:lineRule="auto"/>
        <w:jc w:val="both"/>
        <w:rPr>
          <w:rFonts w:ascii="Arial" w:hAnsi="Arial" w:eastAsia="Times New Roman" w:cs="Arial"/>
          <w:sz w:val="24"/>
          <w:szCs w:val="24"/>
        </w:rPr>
      </w:pPr>
      <w:r>
        <w:rPr>
          <w:rFonts w:ascii="Arial" w:hAnsi="Arial" w:eastAsia="Times New Roman" w:cs="Arial"/>
          <w:b/>
          <w:bCs/>
          <w:sz w:val="24"/>
          <w:szCs w:val="24"/>
        </w:rPr>
        <w:t>Consumo excessivo de recursos naturais:</w:t>
      </w:r>
      <w:r>
        <w:rPr>
          <w:rFonts w:ascii="Arial" w:hAnsi="Arial" w:eastAsia="Times New Roman" w:cs="Arial"/>
          <w:sz w:val="24"/>
          <w:szCs w:val="24"/>
        </w:rPr>
        <w:t xml:space="preserve"> A produção de medicamentos e materiais hospitalares consome água, energia e matéria-prima, podendo levar ao esgotamento de recursos naturais. </w:t>
      </w:r>
    </w:p>
    <w:p w14:paraId="78F845D3">
      <w:pPr>
        <w:spacing w:line="360" w:lineRule="auto"/>
        <w:jc w:val="both"/>
        <w:rPr>
          <w:rFonts w:ascii="Arial" w:hAnsi="Arial" w:cs="Arial"/>
          <w:sz w:val="24"/>
          <w:szCs w:val="24"/>
        </w:rPr>
      </w:pPr>
      <w:r>
        <w:rPr>
          <w:rFonts w:ascii="Arial" w:hAnsi="Arial" w:cs="Arial"/>
          <w:b/>
          <w:bCs/>
          <w:sz w:val="24"/>
          <w:szCs w:val="24"/>
        </w:rPr>
        <w:t>Uso de substâncias tóxicas:</w:t>
      </w:r>
      <w:r>
        <w:rPr>
          <w:rFonts w:ascii="Arial" w:hAnsi="Arial" w:cs="Arial"/>
          <w:sz w:val="24"/>
          <w:szCs w:val="24"/>
        </w:rPr>
        <w:t xml:space="preserve"> Muitos produtos saneantes contêm substâncias químicas agressivas que podem ser prejudiciais à saúde humana e ao meio ambiente.</w:t>
      </w:r>
    </w:p>
    <w:p w14:paraId="775C18C4">
      <w:pPr>
        <w:spacing w:after="0" w:line="240" w:lineRule="auto"/>
        <w:rPr>
          <w:rFonts w:ascii="Times New Roman" w:hAnsi="Times New Roman" w:eastAsia="Times New Roman" w:cs="Times New Roman"/>
          <w:sz w:val="24"/>
          <w:szCs w:val="24"/>
        </w:rPr>
      </w:pPr>
    </w:p>
    <w:p w14:paraId="2FE1CD39">
      <w:pPr>
        <w:pStyle w:val="17"/>
        <w:spacing w:before="0" w:beforeAutospacing="0" w:after="0" w:afterAutospacing="0" w:line="360" w:lineRule="auto"/>
        <w:jc w:val="both"/>
        <w:rPr>
          <w:rFonts w:ascii="Bookman Old Style" w:hAnsi="Bookman Old Style" w:cs="Arial"/>
          <w:b/>
        </w:rPr>
      </w:pPr>
      <w:r>
        <w:rPr>
          <w:rFonts w:ascii="Bookman Old Style" w:hAnsi="Bookman Old Style" w:cs="Arial"/>
          <w:b/>
        </w:rPr>
        <w:t>Mitigação dos impactos ambientais:</w:t>
      </w:r>
    </w:p>
    <w:p w14:paraId="4AAB8DB0">
      <w:pPr>
        <w:spacing w:line="360" w:lineRule="auto"/>
        <w:jc w:val="both"/>
        <w:rPr>
          <w:rFonts w:ascii="Arial" w:hAnsi="Arial" w:eastAsia="Times New Roman" w:cs="Arial"/>
          <w:sz w:val="24"/>
          <w:szCs w:val="24"/>
        </w:rPr>
      </w:pPr>
      <w:r>
        <w:rPr>
          <w:rFonts w:ascii="Arial" w:hAnsi="Arial" w:eastAsia="Times New Roman" w:cs="Arial"/>
          <w:b/>
          <w:bCs/>
          <w:sz w:val="24"/>
          <w:szCs w:val="24"/>
        </w:rPr>
        <w:t>Aquisição sustentável:</w:t>
      </w:r>
      <w:r>
        <w:rPr>
          <w:rFonts w:ascii="Arial" w:hAnsi="Arial" w:eastAsia="Times New Roman" w:cs="Arial"/>
          <w:sz w:val="24"/>
          <w:szCs w:val="24"/>
        </w:rPr>
        <w:t xml:space="preserve"> Priorizar fornecedores que adotem práticas sustentáveis, como uso de embalagens biodegradáveis.</w:t>
      </w:r>
    </w:p>
    <w:p w14:paraId="00D473C0">
      <w:pPr>
        <w:spacing w:line="360" w:lineRule="auto"/>
        <w:jc w:val="both"/>
        <w:rPr>
          <w:rFonts w:ascii="Arial" w:hAnsi="Arial" w:eastAsia="Times New Roman" w:cs="Arial"/>
          <w:sz w:val="24"/>
          <w:szCs w:val="24"/>
        </w:rPr>
      </w:pPr>
      <w:r>
        <w:rPr>
          <w:rFonts w:ascii="Arial" w:hAnsi="Arial" w:eastAsia="Times New Roman" w:cs="Arial"/>
          <w:b/>
          <w:bCs/>
          <w:sz w:val="24"/>
          <w:szCs w:val="24"/>
        </w:rPr>
        <w:t>Gestão adequada de resíduos:</w:t>
      </w:r>
      <w:r>
        <w:rPr>
          <w:rFonts w:ascii="Arial" w:hAnsi="Arial" w:eastAsia="Times New Roman" w:cs="Arial"/>
          <w:sz w:val="24"/>
          <w:szCs w:val="24"/>
        </w:rPr>
        <w:t xml:space="preserve">Destinação correta para resíduos hospitalares e medicamentos vencidos. </w:t>
      </w:r>
    </w:p>
    <w:p w14:paraId="2D3F8821">
      <w:pPr>
        <w:spacing w:line="360" w:lineRule="auto"/>
        <w:jc w:val="both"/>
        <w:rPr>
          <w:rFonts w:ascii="Arial" w:hAnsi="Arial" w:eastAsia="Times New Roman" w:cs="Arial"/>
          <w:sz w:val="24"/>
          <w:szCs w:val="24"/>
        </w:rPr>
      </w:pPr>
      <w:r>
        <w:rPr>
          <w:rStyle w:val="10"/>
          <w:rFonts w:ascii="Arial" w:hAnsi="Arial" w:cs="Arial"/>
          <w:sz w:val="24"/>
          <w:szCs w:val="24"/>
        </w:rPr>
        <w:t>Eficiência energética e hídrica</w:t>
      </w:r>
      <w:r>
        <w:rPr>
          <w:rFonts w:ascii="Arial" w:hAnsi="Arial" w:cs="Arial"/>
          <w:sz w:val="24"/>
          <w:szCs w:val="24"/>
        </w:rPr>
        <w:t xml:space="preserve"> – Adotar medidas para redução do consumo de energia e água em seus processos produtivos e operacionais.</w:t>
      </w:r>
    </w:p>
    <w:p w14:paraId="5FE647E5">
      <w:pPr>
        <w:spacing w:line="360" w:lineRule="auto"/>
        <w:jc w:val="both"/>
        <w:rPr>
          <w:rFonts w:ascii="Arial" w:hAnsi="Arial" w:eastAsia="Times New Roman" w:cs="Arial"/>
          <w:sz w:val="24"/>
          <w:szCs w:val="24"/>
        </w:rPr>
      </w:pPr>
      <w:r>
        <w:rPr>
          <w:rFonts w:ascii="Arial" w:hAnsi="Arial" w:eastAsia="Times New Roman" w:cs="Arial"/>
          <w:b/>
          <w:bCs/>
          <w:sz w:val="24"/>
          <w:szCs w:val="24"/>
        </w:rPr>
        <w:t>Uso racional de produtos:</w:t>
      </w:r>
      <w:r>
        <w:rPr>
          <w:rFonts w:ascii="Arial" w:hAnsi="Arial" w:eastAsia="Times New Roman" w:cs="Arial"/>
          <w:sz w:val="24"/>
          <w:szCs w:val="24"/>
        </w:rPr>
        <w:t xml:space="preserve"> Evitar desperdícios e adotar protocolos para o uso eficiente de medicamentos e materiais de penso. </w:t>
      </w:r>
    </w:p>
    <w:p w14:paraId="6971429F">
      <w:pPr>
        <w:spacing w:line="360" w:lineRule="auto"/>
        <w:jc w:val="both"/>
        <w:rPr>
          <w:rFonts w:ascii="Arial" w:hAnsi="Arial" w:eastAsia="Times New Roman" w:cs="Arial"/>
          <w:sz w:val="24"/>
          <w:szCs w:val="24"/>
        </w:rPr>
      </w:pPr>
      <w:r>
        <w:rPr>
          <w:rFonts w:ascii="Arial" w:hAnsi="Arial" w:eastAsia="Times New Roman" w:cs="Arial"/>
          <w:b/>
          <w:bCs/>
          <w:sz w:val="24"/>
          <w:szCs w:val="24"/>
        </w:rPr>
        <w:t>Preferência por produtos biodegradáveis e ecológicos:</w:t>
      </w:r>
      <w:r>
        <w:rPr>
          <w:rFonts w:ascii="Arial" w:hAnsi="Arial" w:eastAsia="Times New Roman" w:cs="Arial"/>
          <w:sz w:val="24"/>
          <w:szCs w:val="24"/>
        </w:rPr>
        <w:t xml:space="preserve"> Optar por saneantes menos agressivos ao meio ambiente e materiais recicláveis. </w:t>
      </w:r>
    </w:p>
    <w:p w14:paraId="28838F00">
      <w:pPr>
        <w:spacing w:line="360" w:lineRule="auto"/>
        <w:jc w:val="both"/>
        <w:rPr>
          <w:rFonts w:ascii="Arial" w:hAnsi="Arial" w:eastAsia="Times New Roman" w:cs="Arial"/>
          <w:sz w:val="24"/>
          <w:szCs w:val="24"/>
        </w:rPr>
      </w:pPr>
      <w:r>
        <w:rPr>
          <w:rFonts w:ascii="Arial" w:hAnsi="Arial" w:eastAsia="Times New Roman" w:cs="Arial"/>
          <w:b/>
          <w:bCs/>
          <w:sz w:val="24"/>
          <w:szCs w:val="24"/>
        </w:rPr>
        <w:t>Educação e conscientização:</w:t>
      </w:r>
      <w:r>
        <w:rPr>
          <w:rFonts w:ascii="Arial" w:hAnsi="Arial" w:eastAsia="Times New Roman" w:cs="Arial"/>
          <w:sz w:val="24"/>
          <w:szCs w:val="24"/>
        </w:rPr>
        <w:t xml:space="preserve">Profissionais da saúde capacitados sobre práticas sustentáveis e descarte correto de resíduos. </w:t>
      </w:r>
    </w:p>
    <w:p w14:paraId="38CDC364">
      <w:pPr>
        <w:spacing w:line="360" w:lineRule="auto"/>
        <w:jc w:val="both"/>
        <w:rPr>
          <w:rFonts w:ascii="Arial" w:hAnsi="Arial" w:eastAsia="Times New Roman" w:cs="Arial"/>
          <w:sz w:val="24"/>
          <w:szCs w:val="24"/>
        </w:rPr>
      </w:pPr>
      <w:r>
        <w:rPr>
          <w:rFonts w:ascii="Arial" w:hAnsi="Arial" w:eastAsia="Times New Roman" w:cs="Arial"/>
          <w:b/>
          <w:bCs/>
          <w:sz w:val="24"/>
          <w:szCs w:val="24"/>
        </w:rPr>
        <w:t>Logística otimizada:</w:t>
      </w:r>
      <w:r>
        <w:rPr>
          <w:rFonts w:ascii="Arial" w:hAnsi="Arial" w:eastAsia="Times New Roman" w:cs="Arial"/>
          <w:sz w:val="24"/>
          <w:szCs w:val="24"/>
        </w:rPr>
        <w:t xml:space="preserve"> Reduzir a pegada de carbono através de transporte eficiente e consolidado para minimizar as emissões de CO</w:t>
      </w:r>
      <w:r>
        <w:rPr>
          <w:rFonts w:ascii="Cambria Math" w:hAnsi="Cambria Math" w:eastAsia="Times New Roman" w:cs="Cambria Math"/>
          <w:sz w:val="24"/>
          <w:szCs w:val="24"/>
        </w:rPr>
        <w:t>₂</w:t>
      </w:r>
      <w:r>
        <w:rPr>
          <w:rFonts w:ascii="Arial" w:hAnsi="Arial" w:eastAsia="Times New Roman" w:cs="Arial"/>
          <w:sz w:val="24"/>
          <w:szCs w:val="24"/>
        </w:rPr>
        <w:t xml:space="preserve">. </w:t>
      </w:r>
    </w:p>
    <w:p w14:paraId="628E2944">
      <w:pPr>
        <w:pStyle w:val="17"/>
        <w:spacing w:before="0" w:beforeAutospacing="0" w:after="160" w:afterAutospacing="0" w:line="360" w:lineRule="auto"/>
        <w:jc w:val="both"/>
        <w:rPr>
          <w:rFonts w:ascii="Arial" w:hAnsi="Arial" w:cs="Arial"/>
        </w:rPr>
      </w:pPr>
      <w:r>
        <w:rPr>
          <w:rStyle w:val="10"/>
          <w:rFonts w:ascii="Arial" w:hAnsi="Arial" w:cs="Arial"/>
        </w:rPr>
        <w:t>Fornecimento responsável</w:t>
      </w:r>
      <w:r>
        <w:rPr>
          <w:rFonts w:ascii="Arial" w:hAnsi="Arial" w:cs="Arial"/>
        </w:rPr>
        <w:t xml:space="preserve"> – Priorizar o uso de insumos sustentáveis, embalagens recicláveis ou biodegradáveis e processos produtivos de baixo impacto ambiental.</w:t>
      </w:r>
    </w:p>
    <w:p w14:paraId="36DCC4A4">
      <w:pPr>
        <w:pStyle w:val="17"/>
        <w:spacing w:line="360" w:lineRule="auto"/>
        <w:jc w:val="both"/>
        <w:rPr>
          <w:rFonts w:ascii="Arial" w:hAnsi="Arial" w:cs="Arial"/>
        </w:rPr>
      </w:pPr>
      <w:r>
        <w:rPr>
          <w:rFonts w:ascii="Arial" w:hAnsi="Arial" w:cs="Arial"/>
        </w:rPr>
        <w:t>Embora a aquisição de medicamentos, materiais de penso e produtos saneantes possa gerar impactos ambientais, estes podem ser controlados e minimizados por meio da seleção de fornecedores que atendam a critérios ambientais e adotem boas práticas operacionais.</w:t>
      </w:r>
    </w:p>
    <w:p w14:paraId="730C20D4">
      <w:pPr>
        <w:pStyle w:val="17"/>
        <w:spacing w:line="360" w:lineRule="auto"/>
        <w:jc w:val="both"/>
        <w:rPr>
          <w:rFonts w:ascii="Arial" w:hAnsi="Arial" w:cs="Arial"/>
        </w:rPr>
      </w:pPr>
      <w:r>
        <w:rPr>
          <w:rFonts w:ascii="Arial" w:hAnsi="Arial" w:cs="Arial"/>
        </w:rPr>
        <w:t>Dessa forma, a contratação destes itens justifica-se pelos benefícios proporcionados, especialmente no que se refere à continuidade dos tratamentos médicos e à melhoria da qualidade de vida dos pacientes. Para garantir que a aquisição ocorra de forma responsável, à empresa contratada deverá cumprir, no que couber, os critérios de sustentabilidade ambiental.</w:t>
      </w:r>
    </w:p>
    <w:p w14:paraId="4B9B73C2">
      <w:pPr>
        <w:shd w:val="clear" w:color="auto" w:fill="E7E6E6"/>
        <w:spacing w:before="280" w:after="280" w:line="276" w:lineRule="auto"/>
        <w:jc w:val="both"/>
        <w:rPr>
          <w:rFonts w:ascii="Bookman Old Style" w:hAnsi="Bookman Old Style" w:cs="Arial"/>
          <w:color w:val="000000"/>
          <w:sz w:val="24"/>
          <w:szCs w:val="24"/>
        </w:rPr>
      </w:pPr>
      <w:r>
        <w:rPr>
          <w:rFonts w:ascii="Bookman Old Style" w:hAnsi="Bookman Old Style" w:cs="Arial"/>
          <w:b/>
          <w:sz w:val="24"/>
          <w:szCs w:val="24"/>
        </w:rPr>
        <w:t>13. DA FISCALIZAÇÃO DO CONTRATO</w:t>
      </w:r>
    </w:p>
    <w:p w14:paraId="2C2877AE">
      <w:pPr>
        <w:pStyle w:val="17"/>
        <w:spacing w:line="276" w:lineRule="auto"/>
        <w:jc w:val="both"/>
        <w:rPr>
          <w:rFonts w:ascii="Arial" w:hAnsi="Arial" w:cs="Arial"/>
        </w:rPr>
      </w:pPr>
      <w:r>
        <w:rPr>
          <w:rFonts w:ascii="Arial" w:hAnsi="Arial" w:cs="Arial"/>
        </w:rPr>
        <w:t>Para a contratação pretendida o gestor e fiscal do contrato devem ter ciência do que aborda o Decreto Municipal n° 3.433, de 02 de abril de 2024 que disciplina os procedimentos para fiscalização dos contratos administrativos e que regulamenta a gestão do contrato, vide Art. 92, inciso XVIII da Lei Federal 14.133/2021.</w:t>
      </w:r>
    </w:p>
    <w:p w14:paraId="1564E24F">
      <w:pPr>
        <w:autoSpaceDE w:val="0"/>
        <w:autoSpaceDN w:val="0"/>
        <w:adjustRightInd w:val="0"/>
        <w:spacing w:after="0" w:line="276" w:lineRule="auto"/>
        <w:jc w:val="both"/>
        <w:rPr>
          <w:rFonts w:ascii="Arial" w:hAnsi="Arial" w:eastAsia="Times New Roman" w:cs="Arial"/>
          <w:sz w:val="24"/>
          <w:szCs w:val="24"/>
        </w:rPr>
      </w:pPr>
      <w:r>
        <w:rPr>
          <w:rFonts w:ascii="Arial" w:hAnsi="Arial" w:eastAsia="Times New Roman" w:cs="Arial"/>
          <w:sz w:val="24"/>
          <w:szCs w:val="24"/>
        </w:rPr>
        <w:t>A Secretaria requisitante indicará servidores para atuarem como gestor e fiscal do contrato.</w:t>
      </w:r>
    </w:p>
    <w:p w14:paraId="4B22F97F">
      <w:pPr>
        <w:autoSpaceDE w:val="0"/>
        <w:autoSpaceDN w:val="0"/>
        <w:adjustRightInd w:val="0"/>
        <w:spacing w:after="0" w:line="276" w:lineRule="auto"/>
        <w:rPr>
          <w:rFonts w:ascii="Bookman Old Style" w:hAnsi="Bookman Old Style" w:eastAsia="Times New Roman" w:cs="Times New Roman"/>
          <w:b/>
          <w:sz w:val="24"/>
          <w:szCs w:val="24"/>
        </w:rPr>
      </w:pPr>
    </w:p>
    <w:p w14:paraId="13451831">
      <w:pPr>
        <w:autoSpaceDE w:val="0"/>
        <w:autoSpaceDN w:val="0"/>
        <w:adjustRightInd w:val="0"/>
        <w:spacing w:after="0" w:line="276" w:lineRule="auto"/>
        <w:jc w:val="center"/>
        <w:rPr>
          <w:rFonts w:ascii="Bookman Old Style" w:hAnsi="Bookman Old Style" w:eastAsia="Times New Roman" w:cs="Times New Roman"/>
          <w:b/>
          <w:sz w:val="24"/>
          <w:szCs w:val="24"/>
        </w:rPr>
      </w:pPr>
      <w:r>
        <w:rPr>
          <w:rFonts w:ascii="Bookman Old Style" w:hAnsi="Bookman Old Style" w:eastAsia="Times New Roman" w:cs="Times New Roman"/>
          <w:b/>
          <w:sz w:val="24"/>
          <w:szCs w:val="24"/>
        </w:rPr>
        <w:t>FISCAL DE CONTRATO</w:t>
      </w:r>
    </w:p>
    <w:p w14:paraId="2E08CB17">
      <w:pPr>
        <w:autoSpaceDE w:val="0"/>
        <w:autoSpaceDN w:val="0"/>
        <w:adjustRightInd w:val="0"/>
        <w:spacing w:after="0" w:line="276" w:lineRule="auto"/>
        <w:jc w:val="center"/>
        <w:rPr>
          <w:rFonts w:ascii="Bookman Old Style" w:hAnsi="Bookman Old Style" w:eastAsia="Times New Roman" w:cs="Times New Roman"/>
          <w:sz w:val="24"/>
          <w:szCs w:val="24"/>
        </w:rPr>
      </w:pPr>
    </w:p>
    <w:tbl>
      <w:tblPr>
        <w:tblStyle w:val="2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693"/>
        <w:gridCol w:w="2835"/>
        <w:gridCol w:w="1984"/>
      </w:tblGrid>
      <w:tr w14:paraId="0F531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D8D8D8" w:themeFill="background1" w:themeFillShade="D9"/>
          </w:tcPr>
          <w:p w14:paraId="028CAF50">
            <w:pPr>
              <w:spacing w:after="0" w:line="276" w:lineRule="auto"/>
              <w:rPr>
                <w:rFonts w:ascii="Arial" w:hAnsi="Arial" w:cs="Arial"/>
                <w:b/>
                <w:color w:val="000000"/>
                <w:sz w:val="22"/>
              </w:rPr>
            </w:pPr>
            <w:r>
              <w:rPr>
                <w:rFonts w:ascii="Arial" w:hAnsi="Arial" w:cs="Arial"/>
                <w:b/>
                <w:color w:val="000000"/>
                <w:sz w:val="22"/>
              </w:rPr>
              <w:t>SECRETARIA</w:t>
            </w:r>
          </w:p>
        </w:tc>
        <w:tc>
          <w:tcPr>
            <w:tcW w:w="2693" w:type="dxa"/>
            <w:shd w:val="clear" w:color="auto" w:fill="D8D8D8" w:themeFill="background1" w:themeFillShade="D9"/>
          </w:tcPr>
          <w:p w14:paraId="3ECC5A4C">
            <w:pPr>
              <w:spacing w:after="0" w:line="276" w:lineRule="auto"/>
              <w:jc w:val="center"/>
              <w:rPr>
                <w:rFonts w:ascii="Arial" w:hAnsi="Arial" w:cs="Arial"/>
                <w:b/>
                <w:color w:val="000000"/>
                <w:sz w:val="22"/>
              </w:rPr>
            </w:pPr>
            <w:r>
              <w:rPr>
                <w:rFonts w:ascii="Arial" w:hAnsi="Arial" w:cs="Arial"/>
                <w:b/>
                <w:color w:val="000000"/>
                <w:sz w:val="22"/>
              </w:rPr>
              <w:t>NOME</w:t>
            </w:r>
          </w:p>
        </w:tc>
        <w:tc>
          <w:tcPr>
            <w:tcW w:w="2835" w:type="dxa"/>
            <w:shd w:val="clear" w:color="auto" w:fill="D8D8D8" w:themeFill="background1" w:themeFillShade="D9"/>
          </w:tcPr>
          <w:p w14:paraId="1C9FD40D">
            <w:pPr>
              <w:spacing w:after="0" w:line="276" w:lineRule="auto"/>
              <w:jc w:val="center"/>
              <w:rPr>
                <w:rFonts w:ascii="Arial" w:hAnsi="Arial" w:cs="Arial"/>
                <w:b/>
                <w:color w:val="000000"/>
                <w:sz w:val="22"/>
              </w:rPr>
            </w:pPr>
            <w:r>
              <w:rPr>
                <w:rFonts w:ascii="Arial" w:hAnsi="Arial" w:cs="Arial"/>
                <w:b/>
                <w:color w:val="000000"/>
                <w:sz w:val="22"/>
              </w:rPr>
              <w:t>CARGO</w:t>
            </w:r>
          </w:p>
        </w:tc>
        <w:tc>
          <w:tcPr>
            <w:tcW w:w="1984" w:type="dxa"/>
            <w:shd w:val="clear" w:color="auto" w:fill="D8D8D8" w:themeFill="background1" w:themeFillShade="D9"/>
          </w:tcPr>
          <w:p w14:paraId="234E90A3">
            <w:pPr>
              <w:spacing w:after="0" w:line="276" w:lineRule="auto"/>
              <w:jc w:val="center"/>
              <w:rPr>
                <w:rFonts w:ascii="Arial" w:hAnsi="Arial" w:cs="Arial"/>
                <w:b/>
                <w:color w:val="000000"/>
                <w:sz w:val="22"/>
              </w:rPr>
            </w:pPr>
            <w:r>
              <w:rPr>
                <w:rFonts w:ascii="Arial" w:hAnsi="Arial" w:cs="Arial"/>
                <w:b/>
                <w:color w:val="000000"/>
                <w:sz w:val="22"/>
              </w:rPr>
              <w:t>MATRÍCULA</w:t>
            </w:r>
          </w:p>
        </w:tc>
      </w:tr>
      <w:tr w14:paraId="6B2A4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287E7093">
            <w:pPr>
              <w:spacing w:after="0" w:line="276" w:lineRule="auto"/>
              <w:jc w:val="center"/>
              <w:rPr>
                <w:rFonts w:ascii="Bookman Old Style" w:hAnsi="Bookman Old Style" w:cs="Arial"/>
                <w:color w:val="000000"/>
                <w:sz w:val="22"/>
              </w:rPr>
            </w:pPr>
            <w:r>
              <w:rPr>
                <w:rFonts w:ascii="Bookman Old Style" w:hAnsi="Bookman Old Style" w:cs="Arial"/>
                <w:color w:val="000000"/>
                <w:sz w:val="22"/>
              </w:rPr>
              <w:t>Secretaria Municipal de Saúde</w:t>
            </w:r>
          </w:p>
        </w:tc>
        <w:tc>
          <w:tcPr>
            <w:tcW w:w="2693" w:type="dxa"/>
            <w:vAlign w:val="center"/>
          </w:tcPr>
          <w:p w14:paraId="2B0DF0D5">
            <w:pPr>
              <w:spacing w:after="0" w:line="276" w:lineRule="auto"/>
              <w:jc w:val="both"/>
              <w:rPr>
                <w:rFonts w:ascii="Bookman Old Style" w:hAnsi="Bookman Old Style" w:cs="Arial"/>
                <w:color w:val="000000"/>
                <w:sz w:val="22"/>
              </w:rPr>
            </w:pPr>
            <w:r>
              <w:rPr>
                <w:rFonts w:ascii="Bookman Old Style" w:hAnsi="Bookman Old Style" w:cs="Arial"/>
                <w:color w:val="000000"/>
                <w:sz w:val="22"/>
              </w:rPr>
              <w:t>Samira Cunha Laranjeira</w:t>
            </w:r>
          </w:p>
        </w:tc>
        <w:tc>
          <w:tcPr>
            <w:tcW w:w="2835" w:type="dxa"/>
            <w:vAlign w:val="center"/>
          </w:tcPr>
          <w:p w14:paraId="586E80D6">
            <w:pPr>
              <w:pStyle w:val="24"/>
              <w:numPr>
                <w:ilvl w:val="0"/>
                <w:numId w:val="7"/>
              </w:numPr>
              <w:spacing w:after="0" w:line="276" w:lineRule="auto"/>
              <w:ind w:left="-284"/>
              <w:contextualSpacing w:val="0"/>
              <w:jc w:val="center"/>
              <w:rPr>
                <w:rFonts w:ascii="Bookman Old Style" w:hAnsi="Bookman Old Style" w:cs="Arial"/>
                <w:bCs/>
                <w:color w:val="000000"/>
                <w:sz w:val="22"/>
              </w:rPr>
            </w:pPr>
            <w:r>
              <w:rPr>
                <w:rFonts w:ascii="Bookman Old Style" w:hAnsi="Bookman Old Style" w:cs="Arial"/>
                <w:bCs/>
                <w:color w:val="000000"/>
                <w:sz w:val="22"/>
              </w:rPr>
              <w:t xml:space="preserve">Secretaria de Gestão Administrativa </w:t>
            </w:r>
          </w:p>
        </w:tc>
        <w:tc>
          <w:tcPr>
            <w:tcW w:w="1984" w:type="dxa"/>
            <w:vAlign w:val="center"/>
          </w:tcPr>
          <w:p w14:paraId="7662C2A8">
            <w:pPr>
              <w:spacing w:after="0" w:line="276" w:lineRule="auto"/>
              <w:jc w:val="center"/>
              <w:rPr>
                <w:rFonts w:ascii="Bookman Old Style" w:hAnsi="Bookman Old Style" w:cs="Arial"/>
                <w:color w:val="000000"/>
                <w:sz w:val="22"/>
              </w:rPr>
            </w:pPr>
            <w:r>
              <w:rPr>
                <w:rFonts w:ascii="Bookman Old Style" w:hAnsi="Bookman Old Style" w:cs="Arial"/>
                <w:color w:val="000000"/>
                <w:sz w:val="22"/>
              </w:rPr>
              <w:t>Matrícula n°</w:t>
            </w:r>
            <w:r>
              <w:rPr>
                <w:rFonts w:ascii="Bookman Old Style" w:hAnsi="Bookman Old Style" w:cs="Arial"/>
                <w:bCs/>
                <w:color w:val="000000"/>
                <w:sz w:val="22"/>
              </w:rPr>
              <w:t>364</w:t>
            </w:r>
          </w:p>
        </w:tc>
      </w:tr>
      <w:tr w14:paraId="0ABE6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5A5BE584">
            <w:pPr>
              <w:spacing w:after="0" w:line="276" w:lineRule="auto"/>
              <w:jc w:val="center"/>
              <w:rPr>
                <w:rFonts w:ascii="Bookman Old Style" w:hAnsi="Bookman Old Style" w:cs="Arial"/>
                <w:color w:val="000000"/>
                <w:sz w:val="20"/>
              </w:rPr>
            </w:pPr>
            <w:r>
              <w:rPr>
                <w:rFonts w:ascii="Bookman Old Style" w:hAnsi="Bookman Old Style" w:cs="Arial"/>
                <w:color w:val="000000"/>
                <w:sz w:val="22"/>
              </w:rPr>
              <w:t>Secretaria Municipal de Saúde</w:t>
            </w:r>
          </w:p>
        </w:tc>
        <w:tc>
          <w:tcPr>
            <w:tcW w:w="2693" w:type="dxa"/>
            <w:vAlign w:val="center"/>
          </w:tcPr>
          <w:p w14:paraId="34E04310">
            <w:pPr>
              <w:spacing w:after="0" w:line="276" w:lineRule="auto"/>
              <w:jc w:val="both"/>
              <w:rPr>
                <w:rFonts w:ascii="Bookman Old Style" w:hAnsi="Bookman Old Style" w:cs="Arial"/>
                <w:color w:val="000000"/>
                <w:sz w:val="20"/>
              </w:rPr>
            </w:pPr>
            <w:r>
              <w:rPr>
                <w:rFonts w:ascii="Bookman Old Style" w:hAnsi="Bookman Old Style" w:cs="Arial"/>
                <w:color w:val="000000"/>
                <w:sz w:val="20"/>
              </w:rPr>
              <w:t>José Sodre Almeida Junior</w:t>
            </w:r>
          </w:p>
        </w:tc>
        <w:tc>
          <w:tcPr>
            <w:tcW w:w="2835" w:type="dxa"/>
            <w:vAlign w:val="center"/>
          </w:tcPr>
          <w:p w14:paraId="2389B111">
            <w:pPr>
              <w:pStyle w:val="24"/>
              <w:numPr>
                <w:ilvl w:val="0"/>
                <w:numId w:val="7"/>
              </w:numPr>
              <w:spacing w:after="0" w:line="276" w:lineRule="auto"/>
              <w:ind w:left="-284"/>
              <w:contextualSpacing w:val="0"/>
              <w:jc w:val="center"/>
              <w:rPr>
                <w:rFonts w:ascii="Bookman Old Style" w:hAnsi="Bookman Old Style" w:cs="Arial"/>
                <w:bCs/>
                <w:color w:val="000000"/>
                <w:sz w:val="20"/>
              </w:rPr>
            </w:pPr>
            <w:r>
              <w:rPr>
                <w:rFonts w:ascii="Bookman Old Style" w:hAnsi="Bookman Old Style" w:cs="Arial"/>
                <w:bCs/>
                <w:color w:val="000000"/>
                <w:sz w:val="20"/>
              </w:rPr>
              <w:t>Farmacêutico</w:t>
            </w:r>
          </w:p>
        </w:tc>
        <w:tc>
          <w:tcPr>
            <w:tcW w:w="1984" w:type="dxa"/>
            <w:vAlign w:val="center"/>
          </w:tcPr>
          <w:p w14:paraId="3ABE81E2">
            <w:pPr>
              <w:spacing w:after="0" w:line="276" w:lineRule="auto"/>
              <w:jc w:val="center"/>
              <w:rPr>
                <w:rFonts w:ascii="Bookman Old Style" w:hAnsi="Bookman Old Style" w:cs="Arial"/>
                <w:color w:val="000000"/>
                <w:sz w:val="20"/>
              </w:rPr>
            </w:pPr>
            <w:r>
              <w:rPr>
                <w:rFonts w:ascii="Bookman Old Style" w:hAnsi="Bookman Old Style" w:cs="Arial"/>
                <w:color w:val="000000"/>
                <w:sz w:val="20"/>
              </w:rPr>
              <w:t xml:space="preserve">Matricula </w:t>
            </w:r>
          </w:p>
        </w:tc>
      </w:tr>
    </w:tbl>
    <w:p w14:paraId="148D8D67">
      <w:pPr>
        <w:pStyle w:val="17"/>
        <w:spacing w:line="276" w:lineRule="auto"/>
        <w:jc w:val="center"/>
        <w:rPr>
          <w:rFonts w:ascii="Bookman Old Style" w:hAnsi="Bookman Old Style" w:cs="Arial"/>
          <w:b/>
        </w:rPr>
      </w:pPr>
      <w:r>
        <w:rPr>
          <w:rFonts w:ascii="Bookman Old Style" w:hAnsi="Bookman Old Style" w:cs="Arial"/>
          <w:b/>
        </w:rPr>
        <w:t>GESTOR DE CONTRATO</w:t>
      </w:r>
    </w:p>
    <w:tbl>
      <w:tblPr>
        <w:tblStyle w:val="2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693"/>
        <w:gridCol w:w="2835"/>
        <w:gridCol w:w="1984"/>
      </w:tblGrid>
      <w:tr w14:paraId="6E77B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D8D8D8" w:themeFill="background1" w:themeFillShade="D9"/>
          </w:tcPr>
          <w:p w14:paraId="49576BC5">
            <w:pPr>
              <w:spacing w:after="0" w:line="276" w:lineRule="auto"/>
              <w:rPr>
                <w:rFonts w:ascii="Arial" w:hAnsi="Arial" w:cs="Arial"/>
                <w:b/>
                <w:color w:val="000000"/>
                <w:sz w:val="22"/>
              </w:rPr>
            </w:pPr>
            <w:r>
              <w:rPr>
                <w:rFonts w:ascii="Arial" w:hAnsi="Arial" w:cs="Arial"/>
                <w:b/>
                <w:color w:val="000000"/>
                <w:sz w:val="22"/>
              </w:rPr>
              <w:t>SECRETARIA</w:t>
            </w:r>
          </w:p>
        </w:tc>
        <w:tc>
          <w:tcPr>
            <w:tcW w:w="2693" w:type="dxa"/>
            <w:shd w:val="clear" w:color="auto" w:fill="D8D8D8" w:themeFill="background1" w:themeFillShade="D9"/>
          </w:tcPr>
          <w:p w14:paraId="2699F5B9">
            <w:pPr>
              <w:spacing w:after="0" w:line="276" w:lineRule="auto"/>
              <w:jc w:val="center"/>
              <w:rPr>
                <w:rFonts w:ascii="Arial" w:hAnsi="Arial" w:cs="Arial"/>
                <w:b/>
                <w:color w:val="000000"/>
                <w:sz w:val="22"/>
              </w:rPr>
            </w:pPr>
            <w:r>
              <w:rPr>
                <w:rFonts w:ascii="Arial" w:hAnsi="Arial" w:cs="Arial"/>
                <w:b/>
                <w:color w:val="000000"/>
                <w:sz w:val="22"/>
              </w:rPr>
              <w:t>NOME</w:t>
            </w:r>
          </w:p>
        </w:tc>
        <w:tc>
          <w:tcPr>
            <w:tcW w:w="2835" w:type="dxa"/>
            <w:shd w:val="clear" w:color="auto" w:fill="D8D8D8" w:themeFill="background1" w:themeFillShade="D9"/>
          </w:tcPr>
          <w:p w14:paraId="7B3A21F6">
            <w:pPr>
              <w:spacing w:after="0" w:line="276" w:lineRule="auto"/>
              <w:jc w:val="center"/>
              <w:rPr>
                <w:rFonts w:ascii="Arial" w:hAnsi="Arial" w:cs="Arial"/>
                <w:b/>
                <w:color w:val="000000"/>
                <w:sz w:val="22"/>
              </w:rPr>
            </w:pPr>
            <w:r>
              <w:rPr>
                <w:rFonts w:ascii="Arial" w:hAnsi="Arial" w:cs="Arial"/>
                <w:b/>
                <w:color w:val="000000"/>
                <w:sz w:val="22"/>
              </w:rPr>
              <w:t>CARGO</w:t>
            </w:r>
          </w:p>
        </w:tc>
        <w:tc>
          <w:tcPr>
            <w:tcW w:w="1984" w:type="dxa"/>
            <w:shd w:val="clear" w:color="auto" w:fill="D8D8D8" w:themeFill="background1" w:themeFillShade="D9"/>
          </w:tcPr>
          <w:p w14:paraId="5725063C">
            <w:pPr>
              <w:spacing w:after="0" w:line="276" w:lineRule="auto"/>
              <w:jc w:val="center"/>
              <w:rPr>
                <w:rFonts w:ascii="Arial" w:hAnsi="Arial" w:cs="Arial"/>
                <w:b/>
                <w:color w:val="000000"/>
                <w:sz w:val="22"/>
              </w:rPr>
            </w:pPr>
            <w:r>
              <w:rPr>
                <w:rFonts w:ascii="Arial" w:hAnsi="Arial" w:cs="Arial"/>
                <w:b/>
                <w:color w:val="000000"/>
                <w:sz w:val="22"/>
              </w:rPr>
              <w:t>MATRÍCULA</w:t>
            </w:r>
          </w:p>
        </w:tc>
      </w:tr>
      <w:tr w14:paraId="5123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1943C90D">
            <w:pPr>
              <w:spacing w:after="0" w:line="276" w:lineRule="auto"/>
              <w:jc w:val="center"/>
              <w:rPr>
                <w:rFonts w:ascii="Bookman Old Style" w:hAnsi="Bookman Old Style" w:cs="Arial"/>
                <w:color w:val="000000"/>
                <w:sz w:val="22"/>
              </w:rPr>
            </w:pPr>
            <w:r>
              <w:rPr>
                <w:rFonts w:ascii="Bookman Old Style" w:hAnsi="Bookman Old Style" w:cs="Arial"/>
                <w:color w:val="000000"/>
                <w:sz w:val="22"/>
              </w:rPr>
              <w:t>Secretaria Municipal de Saúde</w:t>
            </w:r>
          </w:p>
        </w:tc>
        <w:tc>
          <w:tcPr>
            <w:tcW w:w="2693" w:type="dxa"/>
            <w:vAlign w:val="center"/>
          </w:tcPr>
          <w:p w14:paraId="6E58511F">
            <w:pPr>
              <w:spacing w:after="0" w:line="240" w:lineRule="auto"/>
              <w:jc w:val="center"/>
              <w:rPr>
                <w:rFonts w:ascii="Bookman Old Style" w:hAnsi="Bookman Old Style" w:eastAsia="Arial" w:cs="Arial"/>
                <w:sz w:val="20"/>
                <w:szCs w:val="20"/>
              </w:rPr>
            </w:pPr>
            <w:r>
              <w:rPr>
                <w:rFonts w:ascii="Bookman Old Style" w:hAnsi="Bookman Old Style" w:cs="Arial"/>
                <w:sz w:val="20"/>
                <w:szCs w:val="20"/>
              </w:rPr>
              <w:t xml:space="preserve">Marta Lopes da Silva </w:t>
            </w:r>
          </w:p>
          <w:p w14:paraId="63E9D68F">
            <w:pPr>
              <w:spacing w:after="0" w:line="240" w:lineRule="auto"/>
              <w:jc w:val="both"/>
              <w:rPr>
                <w:rFonts w:ascii="Bookman Old Style" w:hAnsi="Bookman Old Style" w:cs="Arial"/>
                <w:color w:val="000000"/>
                <w:sz w:val="22"/>
              </w:rPr>
            </w:pPr>
          </w:p>
        </w:tc>
        <w:tc>
          <w:tcPr>
            <w:tcW w:w="2835" w:type="dxa"/>
            <w:vAlign w:val="center"/>
          </w:tcPr>
          <w:p w14:paraId="20C5C60E">
            <w:pPr>
              <w:pStyle w:val="24"/>
              <w:numPr>
                <w:ilvl w:val="0"/>
                <w:numId w:val="7"/>
              </w:numPr>
              <w:spacing w:after="0" w:line="240" w:lineRule="auto"/>
              <w:ind w:left="-284"/>
              <w:contextualSpacing w:val="0"/>
              <w:jc w:val="center"/>
              <w:rPr>
                <w:rFonts w:ascii="Bookman Old Style" w:hAnsi="Bookman Old Style" w:cs="Arial"/>
                <w:bCs/>
                <w:color w:val="000000"/>
                <w:sz w:val="22"/>
              </w:rPr>
            </w:pPr>
            <w:r>
              <w:rPr>
                <w:rFonts w:ascii="Bookman Old Style" w:hAnsi="Bookman Old Style" w:cs="Arial"/>
                <w:bCs/>
                <w:color w:val="000000"/>
                <w:sz w:val="22"/>
              </w:rPr>
              <w:t xml:space="preserve">Secretária Municipal de Saúde </w:t>
            </w:r>
          </w:p>
        </w:tc>
        <w:tc>
          <w:tcPr>
            <w:tcW w:w="1984" w:type="dxa"/>
            <w:shd w:val="clear" w:color="auto" w:fill="auto"/>
            <w:vAlign w:val="center"/>
          </w:tcPr>
          <w:p w14:paraId="062913A4">
            <w:pPr>
              <w:spacing w:after="0" w:line="240" w:lineRule="auto"/>
              <w:jc w:val="center"/>
              <w:rPr>
                <w:rFonts w:ascii="Spranq eco sans" w:hAnsi="Spranq eco sans"/>
                <w:color w:val="000000" w:themeColor="text1"/>
                <w:sz w:val="20"/>
                <w14:textFill>
                  <w14:solidFill>
                    <w14:schemeClr w14:val="tx1"/>
                  </w14:solidFill>
                </w14:textFill>
              </w:rPr>
            </w:pPr>
            <w:r>
              <w:rPr>
                <w:rFonts w:ascii="Bookman Old Style" w:hAnsi="Bookman Old Style" w:cs="Arial"/>
                <w:color w:val="000000" w:themeColor="text1"/>
                <w:sz w:val="22"/>
                <w14:textFill>
                  <w14:solidFill>
                    <w14:schemeClr w14:val="tx1"/>
                  </w14:solidFill>
                </w14:textFill>
              </w:rPr>
              <w:t>Decreto</w:t>
            </w:r>
            <w:r>
              <w:rPr>
                <w:rFonts w:ascii="Spranq eco sans" w:hAnsi="Spranq eco sans"/>
                <w:color w:val="000000" w:themeColor="text1"/>
                <w:sz w:val="20"/>
                <w14:textFill>
                  <w14:solidFill>
                    <w14:schemeClr w14:val="tx1"/>
                  </w14:solidFill>
                </w14:textFill>
              </w:rPr>
              <w:t xml:space="preserve">Nº. </w:t>
            </w:r>
            <w:r>
              <w:rPr>
                <w:rFonts w:ascii="Spranq eco sans" w:hAnsi="Spranq eco sans"/>
                <w:sz w:val="20"/>
              </w:rPr>
              <w:t>2.957</w:t>
            </w:r>
          </w:p>
        </w:tc>
      </w:tr>
    </w:tbl>
    <w:p w14:paraId="5029D66D">
      <w:pPr>
        <w:spacing w:before="280" w:after="280" w:line="276" w:lineRule="auto"/>
        <w:jc w:val="both"/>
        <w:rPr>
          <w:rFonts w:ascii="Bookman Old Style" w:hAnsi="Bookman Old Style" w:cs="Arial"/>
          <w:b/>
          <w:sz w:val="24"/>
          <w:szCs w:val="24"/>
        </w:rPr>
      </w:pPr>
    </w:p>
    <w:p w14:paraId="049DA0C8">
      <w:pPr>
        <w:shd w:val="clear" w:color="auto" w:fill="F1F1F1" w:themeFill="background1" w:themeFillShade="F2"/>
        <w:spacing w:before="280" w:after="280" w:line="276" w:lineRule="auto"/>
        <w:jc w:val="both"/>
        <w:rPr>
          <w:rFonts w:ascii="Bookman Old Style" w:hAnsi="Bookman Old Style" w:cs="Arial"/>
          <w:color w:val="000000"/>
          <w:sz w:val="24"/>
          <w:szCs w:val="24"/>
        </w:rPr>
      </w:pPr>
      <w:r>
        <w:rPr>
          <w:rFonts w:ascii="Bookman Old Style" w:hAnsi="Bookman Old Style" w:cs="Arial"/>
          <w:b/>
          <w:sz w:val="24"/>
          <w:szCs w:val="24"/>
        </w:rPr>
        <w:t>14. POSICIONAMENTO CONCLUSIVO E ESCOLHA DA SOLUÇÃO/MODALIDADE</w:t>
      </w:r>
      <w:bookmarkEnd w:id="0"/>
      <w:r>
        <w:rPr>
          <w:rFonts w:ascii="Bookman Old Style" w:hAnsi="Bookman Old Style" w:cs="Arial"/>
          <w:color w:val="000000"/>
          <w:sz w:val="24"/>
          <w:szCs w:val="24"/>
        </w:rPr>
        <w:t>.</w:t>
      </w:r>
    </w:p>
    <w:p w14:paraId="5687DF88">
      <w:pPr>
        <w:spacing w:before="100" w:beforeAutospacing="1" w:after="100" w:afterAutospacing="1" w:line="360" w:lineRule="auto"/>
        <w:jc w:val="both"/>
        <w:rPr>
          <w:rFonts w:ascii="Arial" w:hAnsi="Arial" w:eastAsia="Times New Roman" w:cs="Arial"/>
          <w:sz w:val="24"/>
          <w:szCs w:val="24"/>
        </w:rPr>
      </w:pPr>
      <w:r>
        <w:rPr>
          <w:rFonts w:ascii="Arial" w:hAnsi="Arial" w:eastAsia="Times New Roman" w:cs="Arial"/>
          <w:sz w:val="24"/>
          <w:szCs w:val="24"/>
        </w:rPr>
        <w:t>Após análise técnica detalhada das demandas da Secretaria Municipal de Saúde e considerando o levantamento preciso das necessidades assistenciais das unidades de saúde, conclui-se que a contratação de empresa especializada para o fornecimento contínuo de medicamentos, materiais penso e produtos sanitizantes representa a solução mais adequada e estratégica para garantir a continuidade dos serviços de saúde no município.</w:t>
      </w:r>
    </w:p>
    <w:p w14:paraId="7F50DABC">
      <w:pPr>
        <w:spacing w:before="100" w:beforeAutospacing="1" w:after="100" w:afterAutospacing="1" w:line="360" w:lineRule="auto"/>
        <w:jc w:val="both"/>
        <w:rPr>
          <w:rFonts w:ascii="Arial" w:hAnsi="Arial" w:eastAsia="Times New Roman" w:cs="Arial"/>
          <w:sz w:val="24"/>
          <w:szCs w:val="24"/>
        </w:rPr>
      </w:pPr>
      <w:r>
        <w:rPr>
          <w:rFonts w:ascii="Arial" w:hAnsi="Arial" w:eastAsia="Times New Roman" w:cs="Arial"/>
          <w:sz w:val="24"/>
          <w:szCs w:val="24"/>
        </w:rPr>
        <w:t>A contratação proposta visa assegurar o abastecimento regular e previsível dos insumos indispensáveis à prestação dos atendimentos médicos, especialmente em contextos de atenção contínua, urgência e emergência, nos quais a disponibilidade imediata de medicamentos e materiais é fator crítico para a segurança e a eficácia dos procedimentos clínicos. A solução contribui diretamente para a melhoria da qualidade do cuidado prestado, evitando situações de desabastecimento, desperdícios por vencimento e interrupções no tratamento dos pacientes.</w:t>
      </w:r>
    </w:p>
    <w:p w14:paraId="41B77CD4">
      <w:pPr>
        <w:spacing w:before="100" w:beforeAutospacing="1" w:after="100" w:afterAutospacing="1" w:line="360" w:lineRule="auto"/>
        <w:jc w:val="both"/>
        <w:rPr>
          <w:rFonts w:ascii="Arial" w:hAnsi="Arial" w:eastAsia="Times New Roman" w:cs="Arial"/>
          <w:sz w:val="24"/>
          <w:szCs w:val="24"/>
        </w:rPr>
      </w:pPr>
      <w:r>
        <w:rPr>
          <w:rFonts w:ascii="Arial" w:hAnsi="Arial" w:eastAsia="Times New Roman" w:cs="Arial"/>
          <w:sz w:val="24"/>
          <w:szCs w:val="24"/>
        </w:rPr>
        <w:t>Além dos benefícios operacionais e assistenciais, a contratação planejada desses insumos favorece a racionalização do uso dos recursos públicos, com maior controle logístico, previsibilidade orçamentária e alinhamento às boas práticas de gestão pública. A aquisição estruturada e em conformidade com os princípios da nova Lei de Licitações e Contratos Administrativos (Lei nº 14.133/2021) fortalece a transparência, a eficiência e a economicidade da administração municipal.</w:t>
      </w:r>
    </w:p>
    <w:p w14:paraId="4A141129">
      <w:pPr>
        <w:spacing w:before="100" w:beforeAutospacing="1" w:after="100" w:afterAutospacing="1" w:line="360" w:lineRule="auto"/>
        <w:jc w:val="both"/>
        <w:rPr>
          <w:rFonts w:ascii="Arial" w:hAnsi="Arial" w:eastAsia="Times New Roman" w:cs="Arial"/>
          <w:sz w:val="24"/>
          <w:szCs w:val="24"/>
        </w:rPr>
      </w:pPr>
      <w:r>
        <w:rPr>
          <w:rFonts w:ascii="Arial" w:hAnsi="Arial" w:eastAsia="Times New Roman" w:cs="Arial"/>
          <w:sz w:val="24"/>
          <w:szCs w:val="24"/>
        </w:rPr>
        <w:t>Ressalta-se ainda que a proposta atende integralmente às diretrizes legais, técnicas e orçamentárias vigentes, estando fundamentada em estudos técnicos preliminares, levantamento de mercado, planejamento logístico e projeções de consumo baseadas em dados reais. Dessa forma, a contratação proposta configura-se como uma resposta adequada, viável e necessária para atender com qualidade, segurança e continuidade às necessidades da rede municipal de saúde.</w:t>
      </w:r>
    </w:p>
    <w:p w14:paraId="1DF6AB2A">
      <w:pPr>
        <w:spacing w:before="100" w:beforeAutospacing="1" w:after="100" w:afterAutospacing="1" w:line="360" w:lineRule="auto"/>
        <w:jc w:val="both"/>
        <w:rPr>
          <w:rFonts w:ascii="Arial" w:hAnsi="Arial" w:eastAsia="Times New Roman" w:cs="Arial"/>
          <w:sz w:val="24"/>
          <w:szCs w:val="24"/>
        </w:rPr>
      </w:pPr>
      <w:r>
        <w:rPr>
          <w:rFonts w:ascii="Arial" w:hAnsi="Arial" w:eastAsia="Times New Roman" w:cs="Arial"/>
          <w:sz w:val="24"/>
          <w:szCs w:val="24"/>
        </w:rPr>
        <w:t>Diante do exposto, este Estudo Técnico Preliminar conclui pela viabilidade, legalidade e pertinência da contratação, recomendando sua implementação nos termos planejados, como medida essencial para garantir a efetividade da política pública de saúde, a resolutividade dos atendimentos e o respeito ao direito constitucional da população ao acesso pleno e digno aos serviços de saúde.</w:t>
      </w:r>
    </w:p>
    <w:p w14:paraId="4D68202B">
      <w:pPr>
        <w:pStyle w:val="24"/>
        <w:numPr>
          <w:ilvl w:val="0"/>
          <w:numId w:val="8"/>
        </w:numPr>
        <w:shd w:val="clear" w:color="auto" w:fill="E7E6E6"/>
        <w:spacing w:before="280" w:after="280" w:line="360" w:lineRule="auto"/>
        <w:jc w:val="both"/>
        <w:rPr>
          <w:rFonts w:ascii="Bookman Old Style" w:hAnsi="Bookman Old Style" w:cs="Arial"/>
          <w:color w:val="000000"/>
          <w:sz w:val="24"/>
          <w:szCs w:val="24"/>
        </w:rPr>
      </w:pPr>
      <w:r>
        <w:rPr>
          <w:rFonts w:ascii="Bookman Old Style" w:hAnsi="Bookman Old Style" w:cs="Arial"/>
          <w:b/>
          <w:sz w:val="24"/>
          <w:szCs w:val="24"/>
        </w:rPr>
        <w:t>RESPONSÁVEL TECNICO PELA ELABORAÇÃO DA ETP</w:t>
      </w:r>
    </w:p>
    <w:p w14:paraId="376C0FC8">
      <w:pPr>
        <w:pStyle w:val="17"/>
        <w:spacing w:line="360" w:lineRule="auto"/>
        <w:jc w:val="right"/>
        <w:rPr>
          <w:rFonts w:ascii="Bookman Old Style" w:hAnsi="Bookman Old Style" w:cs="Arial"/>
        </w:rPr>
      </w:pPr>
    </w:p>
    <w:p w14:paraId="16387D94">
      <w:pPr>
        <w:pStyle w:val="17"/>
        <w:spacing w:line="360" w:lineRule="auto"/>
        <w:jc w:val="right"/>
        <w:rPr>
          <w:rFonts w:ascii="Bookman Old Style" w:hAnsi="Bookman Old Style" w:cs="Arial"/>
        </w:rPr>
      </w:pPr>
    </w:p>
    <w:p w14:paraId="2598893E">
      <w:pPr>
        <w:spacing w:after="0" w:line="240" w:lineRule="auto"/>
        <w:jc w:val="center"/>
        <w:rPr>
          <w:rFonts w:ascii="Bookman Old Style" w:hAnsi="Bookman Old Style" w:cs="Arial"/>
          <w:b/>
          <w:sz w:val="24"/>
          <w:szCs w:val="24"/>
        </w:rPr>
      </w:pPr>
      <w:r>
        <w:rPr>
          <w:rFonts w:ascii="Bookman Old Style" w:hAnsi="Bookman Old Style" w:cs="Arial"/>
          <w:b/>
          <w:sz w:val="24"/>
          <w:szCs w:val="24"/>
        </w:rPr>
        <w:t>Samira Cunha Laranjeira</w:t>
      </w:r>
    </w:p>
    <w:p w14:paraId="042CF994">
      <w:pPr>
        <w:spacing w:after="0" w:line="240" w:lineRule="auto"/>
        <w:jc w:val="center"/>
        <w:rPr>
          <w:rFonts w:ascii="Bookman Old Style" w:hAnsi="Bookman Old Style" w:cs="Arial"/>
          <w:sz w:val="24"/>
          <w:szCs w:val="24"/>
        </w:rPr>
      </w:pPr>
      <w:r>
        <w:rPr>
          <w:rFonts w:ascii="Bookman Old Style" w:hAnsi="Bookman Old Style" w:cs="Arial"/>
          <w:sz w:val="24"/>
          <w:szCs w:val="24"/>
        </w:rPr>
        <w:t>Secretária de Gestão Administrativa</w:t>
      </w:r>
    </w:p>
    <w:p w14:paraId="0FC25B1A">
      <w:pPr>
        <w:spacing w:after="0" w:line="240" w:lineRule="auto"/>
        <w:jc w:val="center"/>
        <w:rPr>
          <w:rFonts w:ascii="Bookman Old Style" w:hAnsi="Bookman Old Style" w:cs="Arial"/>
          <w:szCs w:val="24"/>
        </w:rPr>
      </w:pPr>
      <w:r>
        <w:rPr>
          <w:rFonts w:ascii="Bookman Old Style" w:hAnsi="Bookman Old Style" w:cs="Arial"/>
          <w:sz w:val="20"/>
          <w:szCs w:val="24"/>
        </w:rPr>
        <w:t>Matricula 364</w:t>
      </w:r>
    </w:p>
    <w:p w14:paraId="69BC0763">
      <w:pPr>
        <w:spacing w:after="0" w:line="240" w:lineRule="auto"/>
        <w:jc w:val="center"/>
        <w:rPr>
          <w:rFonts w:ascii="Bookman Old Style" w:hAnsi="Bookman Old Style" w:cs="Arial"/>
          <w:sz w:val="20"/>
          <w:szCs w:val="24"/>
        </w:rPr>
      </w:pPr>
    </w:p>
    <w:p w14:paraId="3A5E8B0D">
      <w:pPr>
        <w:pStyle w:val="17"/>
        <w:spacing w:line="360" w:lineRule="auto"/>
        <w:jc w:val="right"/>
        <w:rPr>
          <w:rFonts w:ascii="Bookman Old Style" w:hAnsi="Bookman Old Style" w:cs="Arial"/>
        </w:rPr>
      </w:pPr>
      <w:r>
        <w:rPr>
          <w:rFonts w:ascii="Bookman Old Style" w:hAnsi="Bookman Old Style" w:cs="Arial"/>
        </w:rPr>
        <w:t>Andaraí, 14 de novembro de 2024.</w:t>
      </w:r>
    </w:p>
    <w:sectPr>
      <w:headerReference r:id="rId5" w:type="default"/>
      <w:footerReference r:id="rId6" w:type="default"/>
      <w:pgSz w:w="11906" w:h="16838"/>
      <w:pgMar w:top="1390" w:right="1134" w:bottom="1134" w:left="1134" w:header="426" w:footer="38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Spranq eco sans">
    <w:altName w:val="Times New Roman"/>
    <w:panose1 w:val="00000000000000000000"/>
    <w:charset w:val="00"/>
    <w:family w:val="auto"/>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swiss"/>
    <w:pitch w:val="default"/>
    <w:sig w:usb0="E1002EFF" w:usb1="C000605B" w:usb2="00000029" w:usb3="00000000" w:csb0="200101FF" w:csb1="20280000"/>
  </w:font>
  <w:font w:name="DKNKFM+ArialNarrow">
    <w:altName w:val="Segoe Print"/>
    <w:panose1 w:val="00000000000000000000"/>
    <w:charset w:val="00"/>
    <w:family w:val="swiss"/>
    <w:pitch w:val="default"/>
    <w:sig w:usb0="00000000" w:usb1="00000000" w:usb2="00000000" w:usb3="00000000" w:csb0="00000001" w:csb1="00000000"/>
  </w:font>
  <w:font w:name="DKNKHN+ArialNarrow">
    <w:altName w:val="Segoe Print"/>
    <w:panose1 w:val="00000000000000000000"/>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Bookman Old Style">
    <w:altName w:val="Segoe Print"/>
    <w:panose1 w:val="02050604050505020204"/>
    <w:charset w:val="00"/>
    <w:family w:val="roman"/>
    <w:pitch w:val="default"/>
    <w:sig w:usb0="00000000" w:usb1="00000000" w:usb2="00000000" w:usb3="00000000" w:csb0="0000009F" w:csb1="00000000"/>
  </w:font>
  <w:font w:name="Wingdings">
    <w:panose1 w:val="05000000000000000000"/>
    <w:charset w:val="02"/>
    <w:family w:val="auto"/>
    <w:pitch w:val="default"/>
    <w:sig w:usb0="00000000" w:usb1="00000000" w:usb2="00000000" w:usb3="00000000" w:csb0="80000000" w:csb1="00000000"/>
  </w:font>
  <w:font w:name="Arial Narrow">
    <w:altName w:val="Arial"/>
    <w:panose1 w:val="020B0606020202030204"/>
    <w:charset w:val="00"/>
    <w:family w:val="swiss"/>
    <w:pitch w:val="default"/>
    <w:sig w:usb0="00000000" w:usb1="00000000" w:usb2="00000000" w:usb3="00000000" w:csb0="0000009F" w:csb1="00000000"/>
  </w:font>
  <w:font w:name="Cambria Math">
    <w:panose1 w:val="02040503050406030204"/>
    <w:charset w:val="00"/>
    <w:family w:val="roman"/>
    <w:pitch w:val="default"/>
    <w:sig w:usb0="E00006FF" w:usb1="420024FF" w:usb2="02000000" w:usb3="00000000" w:csb0="2000019F" w:csb1="00000000"/>
  </w:font>
  <w:font w:name="Baskerville Old Face">
    <w:altName w:val="Segoe Print"/>
    <w:panose1 w:val="02020602080505020303"/>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7488643"/>
      <w:docPartObj>
        <w:docPartGallery w:val="AutoText"/>
      </w:docPartObj>
    </w:sdtPr>
    <w:sdtContent>
      <w:p w14:paraId="0725B4CA">
        <w:pPr>
          <w:pStyle w:val="19"/>
          <w:jc w:val="right"/>
        </w:pPr>
        <w:r>
          <w:fldChar w:fldCharType="begin"/>
        </w:r>
        <w:r>
          <w:instrText xml:space="preserve">PAGE   \* MERGEFORMAT</w:instrText>
        </w:r>
        <w:r>
          <w:fldChar w:fldCharType="separate"/>
        </w:r>
        <w:r>
          <w:t>41</w:t>
        </w:r>
        <w:r>
          <w:fldChar w:fldCharType="end"/>
        </w:r>
      </w:p>
    </w:sdtContent>
  </w:sdt>
  <w:p w14:paraId="4D1C4222">
    <w:pPr>
      <w:pStyle w:val="19"/>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6DB8">
    <w:pPr>
      <w:pStyle w:val="18"/>
    </w:pPr>
    <w:r>
      <w:rPr>
        <w:rFonts w:ascii="Arial" w:hAnsi="Arial" w:cs="Arial"/>
        <w:b/>
        <w:sz w:val="16"/>
      </w:rPr>
      <w:drawing>
        <wp:anchor distT="0" distB="0" distL="114300" distR="114300" simplePos="0" relativeHeight="251659264" behindDoc="0" locked="0" layoutInCell="1" allowOverlap="1">
          <wp:simplePos x="0" y="0"/>
          <wp:positionH relativeFrom="margin">
            <wp:posOffset>4686300</wp:posOffset>
          </wp:positionH>
          <wp:positionV relativeFrom="paragraph">
            <wp:posOffset>63500</wp:posOffset>
          </wp:positionV>
          <wp:extent cx="969010" cy="480060"/>
          <wp:effectExtent l="0" t="0" r="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69010" cy="480060"/>
                  </a:xfrm>
                  <a:prstGeom prst="rect">
                    <a:avLst/>
                  </a:prstGeom>
                  <a:noFill/>
                  <a:ln>
                    <a:noFill/>
                  </a:ln>
                </pic:spPr>
              </pic:pic>
            </a:graphicData>
          </a:graphic>
        </wp:anchor>
      </w:drawing>
    </w:r>
    <w:r>
      <w:rPr>
        <w:rFonts w:ascii="Arial" w:hAnsi="Arial" w:cs="Arial"/>
        <w:b/>
        <w:sz w:val="16"/>
      </w:rPr>
      <w:drawing>
        <wp:anchor distT="0" distB="0" distL="114300" distR="114300" simplePos="0" relativeHeight="251661312" behindDoc="1" locked="0" layoutInCell="1" allowOverlap="1">
          <wp:simplePos x="0" y="0"/>
          <wp:positionH relativeFrom="margin">
            <wp:posOffset>-48895</wp:posOffset>
          </wp:positionH>
          <wp:positionV relativeFrom="margin">
            <wp:posOffset>-587375</wp:posOffset>
          </wp:positionV>
          <wp:extent cx="793115" cy="521335"/>
          <wp:effectExtent l="0" t="0" r="6985"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793115" cy="521335"/>
                  </a:xfrm>
                  <a:prstGeom prst="rect">
                    <a:avLst/>
                  </a:prstGeom>
                  <a:noFill/>
                  <a:ln>
                    <a:noFill/>
                  </a:ln>
                </pic:spPr>
              </pic:pic>
            </a:graphicData>
          </a:graphic>
        </wp:anchor>
      </w:drawing>
    </w:r>
    <w:r>
      <w:rPr>
        <w:rFonts w:ascii="Arial" w:hAnsi="Arial"/>
        <w:b/>
        <w:sz w:val="28"/>
        <w:szCs w:val="20"/>
      </w:rPr>
      <mc:AlternateContent>
        <mc:Choice Requires="wps">
          <w:drawing>
            <wp:anchor distT="0" distB="0" distL="114300" distR="114300" simplePos="0" relativeHeight="251660288" behindDoc="0" locked="0" layoutInCell="1" allowOverlap="1">
              <wp:simplePos x="0" y="0"/>
              <wp:positionH relativeFrom="margin">
                <wp:posOffset>937895</wp:posOffset>
              </wp:positionH>
              <wp:positionV relativeFrom="paragraph">
                <wp:posOffset>-165100</wp:posOffset>
              </wp:positionV>
              <wp:extent cx="3343275" cy="783590"/>
              <wp:effectExtent l="0" t="0" r="28575" b="16510"/>
              <wp:wrapNone/>
              <wp:docPr id="1" name="Caixa de Texto 1"/>
              <wp:cNvGraphicFramePr/>
              <a:graphic xmlns:a="http://schemas.openxmlformats.org/drawingml/2006/main">
                <a:graphicData uri="http://schemas.microsoft.com/office/word/2010/wordprocessingShape">
                  <wps:wsp>
                    <wps:cNvSpPr txBox="1">
                      <a:spLocks noChangeArrowheads="1"/>
                    </wps:cNvSpPr>
                    <wps:spPr bwMode="auto">
                      <a:xfrm>
                        <a:off x="0" y="0"/>
                        <a:ext cx="3343275" cy="783590"/>
                      </a:xfrm>
                      <a:prstGeom prst="rect">
                        <a:avLst/>
                      </a:prstGeom>
                      <a:solidFill>
                        <a:srgbClr val="FFFFFF"/>
                      </a:solidFill>
                      <a:ln w="9525">
                        <a:solidFill>
                          <a:srgbClr val="FFFFFF"/>
                        </a:solidFill>
                        <a:miter lim="800000"/>
                      </a:ln>
                    </wps:spPr>
                    <wps:txbx>
                      <w:txbxContent>
                        <w:p w14:paraId="2DE27D86">
                          <w:pPr>
                            <w:spacing w:after="0" w:line="240" w:lineRule="auto"/>
                            <w:ind w:left="-1843" w:right="-1877"/>
                            <w:jc w:val="center"/>
                            <w:rPr>
                              <w:rFonts w:ascii="Baskerville Old Face" w:hAnsi="Baskerville Old Face"/>
                              <w:b/>
                              <w:i/>
                              <w:sz w:val="28"/>
                              <w:szCs w:val="28"/>
                            </w:rPr>
                          </w:pPr>
                        </w:p>
                        <w:p w14:paraId="0798568F">
                          <w:pPr>
                            <w:spacing w:after="0" w:line="240" w:lineRule="auto"/>
                            <w:ind w:left="-1843" w:right="-1877"/>
                            <w:jc w:val="center"/>
                            <w:rPr>
                              <w:rFonts w:ascii="Baskerville Old Face" w:hAnsi="Baskerville Old Face"/>
                              <w:b/>
                              <w:i/>
                              <w:sz w:val="28"/>
                              <w:szCs w:val="28"/>
                            </w:rPr>
                          </w:pPr>
                          <w:r>
                            <w:rPr>
                              <w:rFonts w:ascii="Baskerville Old Face" w:hAnsi="Baskerville Old Face"/>
                              <w:b/>
                              <w:i/>
                              <w:sz w:val="28"/>
                              <w:szCs w:val="28"/>
                            </w:rPr>
                            <w:t>MUNICÍPIO DE ANDARAÍ</w:t>
                          </w:r>
                        </w:p>
                        <w:p w14:paraId="19E9602F">
                          <w:pPr>
                            <w:spacing w:after="0" w:line="240" w:lineRule="auto"/>
                            <w:ind w:left="-1843" w:right="-1877"/>
                            <w:jc w:val="center"/>
                            <w:rPr>
                              <w:rFonts w:ascii="Bookman Old Style" w:hAnsi="Bookman Old Style"/>
                              <w:i/>
                              <w:sz w:val="20"/>
                            </w:rPr>
                          </w:pPr>
                          <w:r>
                            <w:rPr>
                              <w:rFonts w:ascii="Bookman Old Style" w:hAnsi="Bookman Old Style"/>
                              <w:i/>
                              <w:sz w:val="20"/>
                            </w:rPr>
                            <w:t>ESTADO DA BAHIA</w:t>
                          </w:r>
                        </w:p>
                        <w:p w14:paraId="0E91E79D">
                          <w:pPr>
                            <w:spacing w:after="0" w:line="240" w:lineRule="auto"/>
                            <w:ind w:left="-1843" w:right="-1877"/>
                            <w:jc w:val="center"/>
                            <w:rPr>
                              <w:rFonts w:ascii="Bookman Old Style" w:hAnsi="Bookman Old Style"/>
                              <w:i/>
                              <w:sz w:val="20"/>
                              <w:szCs w:val="20"/>
                            </w:rPr>
                          </w:pPr>
                          <w:r>
                            <w:rPr>
                              <w:rFonts w:ascii="Bookman Old Style" w:hAnsi="Bookman Old Style"/>
                              <w:sz w:val="20"/>
                              <w:szCs w:val="20"/>
                            </w:rPr>
                            <w:t>SECRETARIA MUNICIPAL DE SAÚDE</w:t>
                          </w:r>
                        </w:p>
                        <w:p w14:paraId="3C4684BC">
                          <w:pPr>
                            <w:rPr>
                              <w:rFonts w:ascii="Bookman Old Style" w:hAnsi="Bookman Old Style"/>
                              <w:i/>
                              <w:sz w:val="20"/>
                              <w:szCs w:val="20"/>
                              <w:vertAlign w:val="subscript"/>
                            </w:rPr>
                          </w:pP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p>
                        <w:p w14:paraId="7B9E7672">
                          <w:pPr>
                            <w:rPr>
                              <w:rFonts w:ascii="Bookman Old Style" w:hAnsi="Bookman Old Style"/>
                              <w:i/>
                              <w:sz w:val="20"/>
                              <w:szCs w:val="20"/>
                              <w:vertAlign w:val="subscript"/>
                            </w:rPr>
                          </w:pPr>
                        </w:p>
                        <w:p w14:paraId="1A9B8483">
                          <w:pPr>
                            <w:jc w:val="center"/>
                            <w:rPr>
                              <w:i/>
                              <w:sz w:val="20"/>
                              <w:szCs w:val="20"/>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73.85pt;margin-top:-13pt;height:61.7pt;width:263.25pt;mso-position-horizontal-relative:margin;z-index:251660288;mso-width-relative:page;mso-height-relative:page;" fillcolor="#FFFFFF" filled="t" stroked="t" coordsize="21600,21600" o:gfxdata="UEsDBAoAAAAAAIdO4kAAAAAAAAAAAAAAAAAEAAAAZHJzL1BLAwQUAAAACACHTuJAc5z5FdgAAAAK&#10;AQAADwAAAGRycy9kb3ducmV2LnhtbE2PwU7DMBBE70j8g7VIXFBrN4oSCHEqVIE4t+XCzY23SUS8&#10;TmK3afl6lhMcR/s0+6ZcX1wvzjiFzpOG1VKBQKq97ajR8LF/WzyCCNGQNb0n1HDFAOvq9qY0hfUz&#10;bfG8i43gEgqF0dDGOBRShrpFZ8LSD0h8O/rJmchxaqSdzMzlrpeJUpl0piP+0JoBNy3WX7uT0+Dn&#10;16vzOKrk4fPbvW9exu0xGbW+v1upZxARL/EPhl99VoeKnQ7+RDaInnOa54xqWCQZj2Iiy9MExEHD&#10;U56CrEr5f0L1A1BLAwQUAAAACACHTuJAIt6L2zYCAACMBAAADgAAAGRycy9lMm9Eb2MueG1srVRN&#10;b9swDL0P2H8QdF+czzUN4hRdig4Dum5Aux+gyHIsTBI1Somd/fpRstsF3SWH+WCIJvX4+Eh6fdNZ&#10;w44KgwZX8slozJlyEirt9iX/8Xz/YclZiMJVwoBTJT+pwG8279+tW79SU2jAVAoZgbiwan3Jmxj9&#10;qiiCbJQVYQReOXLWgFZEMnFfVChaQremmI7HH4sWsPIIUoVAX+96Jx8Q8RJAqGst1R3Ig1Uu9qio&#10;jIhUUmi0D3yT2da1kvFbXQcVmSk5VRrzm5LQeZfexWYtVnsUvtFyoCAuofCmJiu0o6SvUHciCnZA&#10;/Q+U1RIhQB1HEmzRF5IVoSom4zfaPDXCq1wLSR38q+jh/8HKx+N3ZLqiSeDMCUsN3wrdCVYp9qy6&#10;CGySNGp9WFHok6fg2H2CLsWneoN/APkzMAfbRri9ukWEtlGiIo75ZnF2tccJCWTXfoWKkolDhAzU&#10;1WgTIEnCCJ36c3rtD/Fgkj7OZvPZ9GrBmSTf1XK2uM4NLMTq5bbHED8rsCwdSo7U/4wujg8hUh0U&#10;+hKS2YPR1b02Jhu4320NsqOgWbnPTyqdroTzMONYW/LrxXTRC3DuC5dBWB1phYy2JV+O0zPkMY7S&#10;Jb2SRL1Ysdt1g/47qE6kHEI/xLTCdGgAf3PW0gCXPPw6CFScmS+O1L+ezOdp4rMxX1xNycBzz+7c&#10;I5wkqJJHzvrjNvZbcvCo9w1l6vvt4JY6VussZqLasxp405BmwYaFSltwbueovz+Rz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znPkV2AAAAAoBAAAPAAAAAAAAAAEAIAAAACIAAABkcnMvZG93bnJl&#10;di54bWxQSwECFAAUAAAACACHTuJAIt6L2zYCAACMBAAADgAAAAAAAAABACAAAAAnAQAAZHJzL2Uy&#10;b0RvYy54bWxQSwUGAAAAAAYABgBZAQAAzwUAAAAA&#10;">
              <v:fill on="t" focussize="0,0"/>
              <v:stroke color="#FFFFFF" miterlimit="8" joinstyle="miter"/>
              <v:imagedata o:title=""/>
              <o:lock v:ext="edit" aspectratio="f"/>
              <v:textbox>
                <w:txbxContent>
                  <w:p w14:paraId="2DE27D86">
                    <w:pPr>
                      <w:spacing w:after="0" w:line="240" w:lineRule="auto"/>
                      <w:ind w:left="-1843" w:right="-1877"/>
                      <w:jc w:val="center"/>
                      <w:rPr>
                        <w:rFonts w:ascii="Baskerville Old Face" w:hAnsi="Baskerville Old Face"/>
                        <w:b/>
                        <w:i/>
                        <w:sz w:val="28"/>
                        <w:szCs w:val="28"/>
                      </w:rPr>
                    </w:pPr>
                  </w:p>
                  <w:p w14:paraId="0798568F">
                    <w:pPr>
                      <w:spacing w:after="0" w:line="240" w:lineRule="auto"/>
                      <w:ind w:left="-1843" w:right="-1877"/>
                      <w:jc w:val="center"/>
                      <w:rPr>
                        <w:rFonts w:ascii="Baskerville Old Face" w:hAnsi="Baskerville Old Face"/>
                        <w:b/>
                        <w:i/>
                        <w:sz w:val="28"/>
                        <w:szCs w:val="28"/>
                      </w:rPr>
                    </w:pPr>
                    <w:r>
                      <w:rPr>
                        <w:rFonts w:ascii="Baskerville Old Face" w:hAnsi="Baskerville Old Face"/>
                        <w:b/>
                        <w:i/>
                        <w:sz w:val="28"/>
                        <w:szCs w:val="28"/>
                      </w:rPr>
                      <w:t>MUNICÍPIO DE ANDARAÍ</w:t>
                    </w:r>
                  </w:p>
                  <w:p w14:paraId="19E9602F">
                    <w:pPr>
                      <w:spacing w:after="0" w:line="240" w:lineRule="auto"/>
                      <w:ind w:left="-1843" w:right="-1877"/>
                      <w:jc w:val="center"/>
                      <w:rPr>
                        <w:rFonts w:ascii="Bookman Old Style" w:hAnsi="Bookman Old Style"/>
                        <w:i/>
                        <w:sz w:val="20"/>
                      </w:rPr>
                    </w:pPr>
                    <w:r>
                      <w:rPr>
                        <w:rFonts w:ascii="Bookman Old Style" w:hAnsi="Bookman Old Style"/>
                        <w:i/>
                        <w:sz w:val="20"/>
                      </w:rPr>
                      <w:t>ESTADO DA BAHIA</w:t>
                    </w:r>
                  </w:p>
                  <w:p w14:paraId="0E91E79D">
                    <w:pPr>
                      <w:spacing w:after="0" w:line="240" w:lineRule="auto"/>
                      <w:ind w:left="-1843" w:right="-1877"/>
                      <w:jc w:val="center"/>
                      <w:rPr>
                        <w:rFonts w:ascii="Bookman Old Style" w:hAnsi="Bookman Old Style"/>
                        <w:i/>
                        <w:sz w:val="20"/>
                        <w:szCs w:val="20"/>
                      </w:rPr>
                    </w:pPr>
                    <w:r>
                      <w:rPr>
                        <w:rFonts w:ascii="Bookman Old Style" w:hAnsi="Bookman Old Style"/>
                        <w:sz w:val="20"/>
                        <w:szCs w:val="20"/>
                      </w:rPr>
                      <w:t>SECRETARIA MUNICIPAL DE SAÚDE</w:t>
                    </w:r>
                  </w:p>
                  <w:p w14:paraId="3C4684BC">
                    <w:pPr>
                      <w:rPr>
                        <w:rFonts w:ascii="Bookman Old Style" w:hAnsi="Bookman Old Style"/>
                        <w:i/>
                        <w:sz w:val="20"/>
                        <w:szCs w:val="20"/>
                        <w:vertAlign w:val="subscript"/>
                      </w:rPr>
                    </w:pP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r>
                      <w:rPr>
                        <w:rFonts w:ascii="Bookman Old Style" w:hAnsi="Bookman Old Style"/>
                        <w:i/>
                        <w:sz w:val="20"/>
                        <w:szCs w:val="20"/>
                        <w:vertAlign w:val="subscript"/>
                      </w:rPr>
                      <w:softHyphen/>
                    </w:r>
                  </w:p>
                  <w:p w14:paraId="7B9E7672">
                    <w:pPr>
                      <w:rPr>
                        <w:rFonts w:ascii="Bookman Old Style" w:hAnsi="Bookman Old Style"/>
                        <w:i/>
                        <w:sz w:val="20"/>
                        <w:szCs w:val="20"/>
                        <w:vertAlign w:val="subscript"/>
                      </w:rPr>
                    </w:pPr>
                  </w:p>
                  <w:p w14:paraId="1A9B8483">
                    <w:pPr>
                      <w:jc w:val="center"/>
                      <w:rPr>
                        <w:i/>
                        <w:sz w:val="20"/>
                        <w:szCs w:val="20"/>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465FE8"/>
    <w:multiLevelType w:val="multilevel"/>
    <w:tmpl w:val="EF465FE8"/>
    <w:lvl w:ilvl="0" w:tentative="0">
      <w:start w:val="1"/>
      <w:numFmt w:val="lowerLetter"/>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17723712"/>
    <w:multiLevelType w:val="multilevel"/>
    <w:tmpl w:val="177237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05637A1"/>
    <w:multiLevelType w:val="multilevel"/>
    <w:tmpl w:val="205637A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4470393C"/>
    <w:multiLevelType w:val="multilevel"/>
    <w:tmpl w:val="4470393C"/>
    <w:lvl w:ilvl="0" w:tentative="0">
      <w:start w:val="1"/>
      <w:numFmt w:val="decimal"/>
      <w:lvlText w:val="%1."/>
      <w:lvlJc w:val="left"/>
      <w:pPr>
        <w:ind w:left="720" w:hanging="360"/>
      </w:pPr>
      <w:rPr>
        <w:rFonts w:hint="default"/>
      </w:rPr>
    </w:lvl>
    <w:lvl w:ilvl="1" w:tentative="0">
      <w:start w:val="1"/>
      <w:numFmt w:val="decimal"/>
      <w:isLgl/>
      <w:lvlText w:val="%1.%2."/>
      <w:lvlJc w:val="left"/>
      <w:pPr>
        <w:ind w:left="1004"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800" w:hanging="144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2160" w:hanging="1800"/>
      </w:pPr>
      <w:rPr>
        <w:rFonts w:hint="default"/>
      </w:rPr>
    </w:lvl>
    <w:lvl w:ilvl="7" w:tentative="0">
      <w:start w:val="1"/>
      <w:numFmt w:val="decimal"/>
      <w:isLgl/>
      <w:lvlText w:val="%1.%2.%3.%4.%5.%6.%7.%8."/>
      <w:lvlJc w:val="left"/>
      <w:pPr>
        <w:ind w:left="2520" w:hanging="2160"/>
      </w:pPr>
      <w:rPr>
        <w:rFonts w:hint="default"/>
      </w:rPr>
    </w:lvl>
    <w:lvl w:ilvl="8" w:tentative="0">
      <w:start w:val="1"/>
      <w:numFmt w:val="decimal"/>
      <w:isLgl/>
      <w:lvlText w:val="%1.%2.%3.%4.%5.%6.%7.%8.%9."/>
      <w:lvlJc w:val="left"/>
      <w:pPr>
        <w:ind w:left="2520" w:hanging="2160"/>
      </w:pPr>
      <w:rPr>
        <w:rFonts w:hint="default"/>
      </w:rPr>
    </w:lvl>
  </w:abstractNum>
  <w:abstractNum w:abstractNumId="4">
    <w:nsid w:val="542609A5"/>
    <w:multiLevelType w:val="multilevel"/>
    <w:tmpl w:val="542609A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68A14860"/>
    <w:multiLevelType w:val="multilevel"/>
    <w:tmpl w:val="68A1486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2532E2A"/>
    <w:multiLevelType w:val="multilevel"/>
    <w:tmpl w:val="72532E2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792A0F48"/>
    <w:multiLevelType w:val="multilevel"/>
    <w:tmpl w:val="792A0F48"/>
    <w:lvl w:ilvl="0" w:tentative="0">
      <w:start w:val="15"/>
      <w:numFmt w:val="decimal"/>
      <w:lvlText w:val="%1."/>
      <w:lvlJc w:val="left"/>
      <w:pPr>
        <w:ind w:left="538" w:hanging="396"/>
      </w:pPr>
      <w:rPr>
        <w:rFonts w:hint="default"/>
        <w:b/>
        <w:color w:val="auto"/>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num w:numId="1">
    <w:abstractNumId w:val="3"/>
  </w:num>
  <w:num w:numId="2">
    <w:abstractNumId w:val="2"/>
  </w:num>
  <w:num w:numId="3">
    <w:abstractNumId w:val="5"/>
  </w:num>
  <w:num w:numId="4">
    <w:abstractNumId w:val="6"/>
  </w:num>
  <w:num w:numId="5">
    <w:abstractNumId w:val="4"/>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7B0"/>
    <w:rsid w:val="00002647"/>
    <w:rsid w:val="000027E3"/>
    <w:rsid w:val="00003357"/>
    <w:rsid w:val="00004431"/>
    <w:rsid w:val="00004F4F"/>
    <w:rsid w:val="00004F60"/>
    <w:rsid w:val="00005E0B"/>
    <w:rsid w:val="0001173B"/>
    <w:rsid w:val="00014CA5"/>
    <w:rsid w:val="000173A1"/>
    <w:rsid w:val="000178D9"/>
    <w:rsid w:val="0001793E"/>
    <w:rsid w:val="00022809"/>
    <w:rsid w:val="00024467"/>
    <w:rsid w:val="00026E65"/>
    <w:rsid w:val="00026F3D"/>
    <w:rsid w:val="00027E85"/>
    <w:rsid w:val="000305B8"/>
    <w:rsid w:val="000317FA"/>
    <w:rsid w:val="00031EE2"/>
    <w:rsid w:val="0003210D"/>
    <w:rsid w:val="00034723"/>
    <w:rsid w:val="00034737"/>
    <w:rsid w:val="00034FC8"/>
    <w:rsid w:val="0003583E"/>
    <w:rsid w:val="00035AEA"/>
    <w:rsid w:val="000370F1"/>
    <w:rsid w:val="00040052"/>
    <w:rsid w:val="0004206A"/>
    <w:rsid w:val="000420C6"/>
    <w:rsid w:val="00046C80"/>
    <w:rsid w:val="000535B5"/>
    <w:rsid w:val="0005574B"/>
    <w:rsid w:val="00055C73"/>
    <w:rsid w:val="000604D3"/>
    <w:rsid w:val="00060BC9"/>
    <w:rsid w:val="00060D6B"/>
    <w:rsid w:val="00062D50"/>
    <w:rsid w:val="00065F7C"/>
    <w:rsid w:val="000707AE"/>
    <w:rsid w:val="000810DC"/>
    <w:rsid w:val="0008233A"/>
    <w:rsid w:val="00085D96"/>
    <w:rsid w:val="00087AED"/>
    <w:rsid w:val="00087BDF"/>
    <w:rsid w:val="00096B0F"/>
    <w:rsid w:val="000979C4"/>
    <w:rsid w:val="000A3500"/>
    <w:rsid w:val="000A3FBD"/>
    <w:rsid w:val="000A400F"/>
    <w:rsid w:val="000A7E19"/>
    <w:rsid w:val="000B0787"/>
    <w:rsid w:val="000B1C9B"/>
    <w:rsid w:val="000B1F0E"/>
    <w:rsid w:val="000B305C"/>
    <w:rsid w:val="000B4E38"/>
    <w:rsid w:val="000B570C"/>
    <w:rsid w:val="000B624D"/>
    <w:rsid w:val="000B661A"/>
    <w:rsid w:val="000B662D"/>
    <w:rsid w:val="000B6881"/>
    <w:rsid w:val="000C0258"/>
    <w:rsid w:val="000C10FD"/>
    <w:rsid w:val="000C374E"/>
    <w:rsid w:val="000C684D"/>
    <w:rsid w:val="000D06BB"/>
    <w:rsid w:val="000D3F63"/>
    <w:rsid w:val="000D42BD"/>
    <w:rsid w:val="000D6096"/>
    <w:rsid w:val="000D6CD6"/>
    <w:rsid w:val="000E0FE5"/>
    <w:rsid w:val="000E42B8"/>
    <w:rsid w:val="000E4D76"/>
    <w:rsid w:val="000E5189"/>
    <w:rsid w:val="000E55DB"/>
    <w:rsid w:val="000F02A4"/>
    <w:rsid w:val="000F252F"/>
    <w:rsid w:val="000F4B9E"/>
    <w:rsid w:val="000F7311"/>
    <w:rsid w:val="001040B3"/>
    <w:rsid w:val="00106C42"/>
    <w:rsid w:val="00114442"/>
    <w:rsid w:val="001218BC"/>
    <w:rsid w:val="0012313F"/>
    <w:rsid w:val="0012364B"/>
    <w:rsid w:val="00127E3B"/>
    <w:rsid w:val="0013064A"/>
    <w:rsid w:val="00134C12"/>
    <w:rsid w:val="001354E7"/>
    <w:rsid w:val="00136068"/>
    <w:rsid w:val="0014289E"/>
    <w:rsid w:val="0014615C"/>
    <w:rsid w:val="00152628"/>
    <w:rsid w:val="00156380"/>
    <w:rsid w:val="00160120"/>
    <w:rsid w:val="00160B12"/>
    <w:rsid w:val="001625CF"/>
    <w:rsid w:val="0016310C"/>
    <w:rsid w:val="0016433F"/>
    <w:rsid w:val="001664D6"/>
    <w:rsid w:val="001665CC"/>
    <w:rsid w:val="001669EA"/>
    <w:rsid w:val="001709EC"/>
    <w:rsid w:val="00172F3A"/>
    <w:rsid w:val="001752F4"/>
    <w:rsid w:val="001774F5"/>
    <w:rsid w:val="00181234"/>
    <w:rsid w:val="00181585"/>
    <w:rsid w:val="00182A8E"/>
    <w:rsid w:val="00182BAE"/>
    <w:rsid w:val="0018313B"/>
    <w:rsid w:val="00184424"/>
    <w:rsid w:val="001856F8"/>
    <w:rsid w:val="00192BA4"/>
    <w:rsid w:val="001942EB"/>
    <w:rsid w:val="0019494D"/>
    <w:rsid w:val="001956A9"/>
    <w:rsid w:val="00195A9F"/>
    <w:rsid w:val="001A0ABC"/>
    <w:rsid w:val="001A51FE"/>
    <w:rsid w:val="001A5895"/>
    <w:rsid w:val="001B1C45"/>
    <w:rsid w:val="001B4B5C"/>
    <w:rsid w:val="001B516C"/>
    <w:rsid w:val="001B59FE"/>
    <w:rsid w:val="001B61E7"/>
    <w:rsid w:val="001B71A6"/>
    <w:rsid w:val="001B7686"/>
    <w:rsid w:val="001C036A"/>
    <w:rsid w:val="001C43F5"/>
    <w:rsid w:val="001C4445"/>
    <w:rsid w:val="001C4BAC"/>
    <w:rsid w:val="001D1557"/>
    <w:rsid w:val="001D1D93"/>
    <w:rsid w:val="001D44E9"/>
    <w:rsid w:val="001D770F"/>
    <w:rsid w:val="001D7B30"/>
    <w:rsid w:val="001E1272"/>
    <w:rsid w:val="001E17F2"/>
    <w:rsid w:val="001E18B3"/>
    <w:rsid w:val="001E5EB3"/>
    <w:rsid w:val="001E70F2"/>
    <w:rsid w:val="001E7A42"/>
    <w:rsid w:val="001F1307"/>
    <w:rsid w:val="001F4755"/>
    <w:rsid w:val="00201151"/>
    <w:rsid w:val="00206819"/>
    <w:rsid w:val="00206B44"/>
    <w:rsid w:val="00211BB6"/>
    <w:rsid w:val="00211D7E"/>
    <w:rsid w:val="002121A6"/>
    <w:rsid w:val="0021347F"/>
    <w:rsid w:val="00213DA2"/>
    <w:rsid w:val="002149C1"/>
    <w:rsid w:val="002169BB"/>
    <w:rsid w:val="0022174C"/>
    <w:rsid w:val="00224FA5"/>
    <w:rsid w:val="00234F1A"/>
    <w:rsid w:val="002372D0"/>
    <w:rsid w:val="002379D2"/>
    <w:rsid w:val="00240C78"/>
    <w:rsid w:val="00240CDF"/>
    <w:rsid w:val="00243C5C"/>
    <w:rsid w:val="0024488C"/>
    <w:rsid w:val="0024756C"/>
    <w:rsid w:val="00251682"/>
    <w:rsid w:val="00251C05"/>
    <w:rsid w:val="00252A9C"/>
    <w:rsid w:val="00252E8E"/>
    <w:rsid w:val="0025311B"/>
    <w:rsid w:val="002543D9"/>
    <w:rsid w:val="00256366"/>
    <w:rsid w:val="002601D4"/>
    <w:rsid w:val="002603D4"/>
    <w:rsid w:val="002606E4"/>
    <w:rsid w:val="002608E9"/>
    <w:rsid w:val="0026393B"/>
    <w:rsid w:val="00264DA5"/>
    <w:rsid w:val="0026747F"/>
    <w:rsid w:val="00267E45"/>
    <w:rsid w:val="00272853"/>
    <w:rsid w:val="00273B90"/>
    <w:rsid w:val="002758C6"/>
    <w:rsid w:val="00275DF0"/>
    <w:rsid w:val="002761A5"/>
    <w:rsid w:val="00277DFC"/>
    <w:rsid w:val="00281C3A"/>
    <w:rsid w:val="0028636B"/>
    <w:rsid w:val="00286E13"/>
    <w:rsid w:val="00287BA4"/>
    <w:rsid w:val="002956D8"/>
    <w:rsid w:val="002A41E7"/>
    <w:rsid w:val="002B3E9A"/>
    <w:rsid w:val="002B50FE"/>
    <w:rsid w:val="002C0499"/>
    <w:rsid w:val="002C2467"/>
    <w:rsid w:val="002C2826"/>
    <w:rsid w:val="002C395B"/>
    <w:rsid w:val="002C6D91"/>
    <w:rsid w:val="002D15E9"/>
    <w:rsid w:val="002D192C"/>
    <w:rsid w:val="002D5323"/>
    <w:rsid w:val="002E1A01"/>
    <w:rsid w:val="002E4306"/>
    <w:rsid w:val="002E6326"/>
    <w:rsid w:val="002F0680"/>
    <w:rsid w:val="002F1F7C"/>
    <w:rsid w:val="002F4C75"/>
    <w:rsid w:val="002F5F67"/>
    <w:rsid w:val="00301C66"/>
    <w:rsid w:val="003026A9"/>
    <w:rsid w:val="00304687"/>
    <w:rsid w:val="00304E49"/>
    <w:rsid w:val="00305306"/>
    <w:rsid w:val="0030680E"/>
    <w:rsid w:val="00306C38"/>
    <w:rsid w:val="00307111"/>
    <w:rsid w:val="00310058"/>
    <w:rsid w:val="003101FC"/>
    <w:rsid w:val="00314AEB"/>
    <w:rsid w:val="0031535D"/>
    <w:rsid w:val="00317C6A"/>
    <w:rsid w:val="00317DD6"/>
    <w:rsid w:val="003203A3"/>
    <w:rsid w:val="0032193A"/>
    <w:rsid w:val="00326F1E"/>
    <w:rsid w:val="003270BB"/>
    <w:rsid w:val="00327F64"/>
    <w:rsid w:val="00332D03"/>
    <w:rsid w:val="00337DB4"/>
    <w:rsid w:val="003433A6"/>
    <w:rsid w:val="00344F9B"/>
    <w:rsid w:val="00346A30"/>
    <w:rsid w:val="003539EE"/>
    <w:rsid w:val="0035498D"/>
    <w:rsid w:val="00356ACD"/>
    <w:rsid w:val="00362A54"/>
    <w:rsid w:val="003640D5"/>
    <w:rsid w:val="0036516B"/>
    <w:rsid w:val="00370F46"/>
    <w:rsid w:val="00373D20"/>
    <w:rsid w:val="0037498E"/>
    <w:rsid w:val="00376515"/>
    <w:rsid w:val="00381772"/>
    <w:rsid w:val="003848EF"/>
    <w:rsid w:val="00385D9B"/>
    <w:rsid w:val="003902C6"/>
    <w:rsid w:val="003934A8"/>
    <w:rsid w:val="003946F9"/>
    <w:rsid w:val="00395A76"/>
    <w:rsid w:val="003A0075"/>
    <w:rsid w:val="003A1645"/>
    <w:rsid w:val="003A194E"/>
    <w:rsid w:val="003A1F6E"/>
    <w:rsid w:val="003A27F0"/>
    <w:rsid w:val="003A36B0"/>
    <w:rsid w:val="003A4FCF"/>
    <w:rsid w:val="003A526B"/>
    <w:rsid w:val="003A5AF5"/>
    <w:rsid w:val="003A6C06"/>
    <w:rsid w:val="003B1687"/>
    <w:rsid w:val="003B1768"/>
    <w:rsid w:val="003B1E4A"/>
    <w:rsid w:val="003B2F44"/>
    <w:rsid w:val="003B30E6"/>
    <w:rsid w:val="003B5193"/>
    <w:rsid w:val="003B65E8"/>
    <w:rsid w:val="003C4D27"/>
    <w:rsid w:val="003D0C8B"/>
    <w:rsid w:val="003D14C5"/>
    <w:rsid w:val="003D1CAC"/>
    <w:rsid w:val="003D31E2"/>
    <w:rsid w:val="003E0569"/>
    <w:rsid w:val="003E081C"/>
    <w:rsid w:val="003E11A5"/>
    <w:rsid w:val="003E21BF"/>
    <w:rsid w:val="003E32AE"/>
    <w:rsid w:val="003E3EFE"/>
    <w:rsid w:val="003E57BF"/>
    <w:rsid w:val="003E612A"/>
    <w:rsid w:val="003E6D59"/>
    <w:rsid w:val="003F18EB"/>
    <w:rsid w:val="003F1C7B"/>
    <w:rsid w:val="003F76CB"/>
    <w:rsid w:val="004004F2"/>
    <w:rsid w:val="00400629"/>
    <w:rsid w:val="00401B8A"/>
    <w:rsid w:val="00401C9A"/>
    <w:rsid w:val="00402A66"/>
    <w:rsid w:val="00402F9C"/>
    <w:rsid w:val="004031A9"/>
    <w:rsid w:val="00415940"/>
    <w:rsid w:val="00420232"/>
    <w:rsid w:val="00423573"/>
    <w:rsid w:val="004240AC"/>
    <w:rsid w:val="00424116"/>
    <w:rsid w:val="00425EDC"/>
    <w:rsid w:val="00433B07"/>
    <w:rsid w:val="00436F94"/>
    <w:rsid w:val="00437F27"/>
    <w:rsid w:val="00443C96"/>
    <w:rsid w:val="004457DC"/>
    <w:rsid w:val="004458A4"/>
    <w:rsid w:val="004468CA"/>
    <w:rsid w:val="004501BF"/>
    <w:rsid w:val="00450BB1"/>
    <w:rsid w:val="004541EA"/>
    <w:rsid w:val="004611FD"/>
    <w:rsid w:val="00462047"/>
    <w:rsid w:val="00465C25"/>
    <w:rsid w:val="00471413"/>
    <w:rsid w:val="00472F04"/>
    <w:rsid w:val="004773F1"/>
    <w:rsid w:val="00477AC3"/>
    <w:rsid w:val="004806AC"/>
    <w:rsid w:val="00481025"/>
    <w:rsid w:val="004904EE"/>
    <w:rsid w:val="00492E33"/>
    <w:rsid w:val="004976E4"/>
    <w:rsid w:val="004A6125"/>
    <w:rsid w:val="004A65B0"/>
    <w:rsid w:val="004A75F4"/>
    <w:rsid w:val="004B5A14"/>
    <w:rsid w:val="004B6812"/>
    <w:rsid w:val="004B6A27"/>
    <w:rsid w:val="004C0A8D"/>
    <w:rsid w:val="004C117B"/>
    <w:rsid w:val="004C2F62"/>
    <w:rsid w:val="004C4C7A"/>
    <w:rsid w:val="004C4DB4"/>
    <w:rsid w:val="004C7241"/>
    <w:rsid w:val="004D53F9"/>
    <w:rsid w:val="004D680C"/>
    <w:rsid w:val="004E0461"/>
    <w:rsid w:val="004E1083"/>
    <w:rsid w:val="004E2558"/>
    <w:rsid w:val="004E2984"/>
    <w:rsid w:val="004E5AF5"/>
    <w:rsid w:val="004E5B46"/>
    <w:rsid w:val="004E7E79"/>
    <w:rsid w:val="004F101C"/>
    <w:rsid w:val="004F23AD"/>
    <w:rsid w:val="004F406D"/>
    <w:rsid w:val="00504D4C"/>
    <w:rsid w:val="00505CF8"/>
    <w:rsid w:val="00506CB2"/>
    <w:rsid w:val="00510531"/>
    <w:rsid w:val="0051196F"/>
    <w:rsid w:val="00513A97"/>
    <w:rsid w:val="00514079"/>
    <w:rsid w:val="005145C1"/>
    <w:rsid w:val="005168E6"/>
    <w:rsid w:val="00517432"/>
    <w:rsid w:val="00525E04"/>
    <w:rsid w:val="0052714D"/>
    <w:rsid w:val="00527E08"/>
    <w:rsid w:val="00532AEC"/>
    <w:rsid w:val="00533248"/>
    <w:rsid w:val="0053515F"/>
    <w:rsid w:val="005351AC"/>
    <w:rsid w:val="00535558"/>
    <w:rsid w:val="00542E42"/>
    <w:rsid w:val="0054438C"/>
    <w:rsid w:val="00545D30"/>
    <w:rsid w:val="00547734"/>
    <w:rsid w:val="00547E40"/>
    <w:rsid w:val="005533DB"/>
    <w:rsid w:val="00554F9B"/>
    <w:rsid w:val="005553B8"/>
    <w:rsid w:val="0056034C"/>
    <w:rsid w:val="00560C35"/>
    <w:rsid w:val="005649D2"/>
    <w:rsid w:val="00565A62"/>
    <w:rsid w:val="00565C27"/>
    <w:rsid w:val="00567C4A"/>
    <w:rsid w:val="0057302D"/>
    <w:rsid w:val="00575E41"/>
    <w:rsid w:val="00576D3A"/>
    <w:rsid w:val="005813D4"/>
    <w:rsid w:val="00581DC5"/>
    <w:rsid w:val="0058243F"/>
    <w:rsid w:val="00582D71"/>
    <w:rsid w:val="00585BC5"/>
    <w:rsid w:val="00590976"/>
    <w:rsid w:val="00594459"/>
    <w:rsid w:val="005958F5"/>
    <w:rsid w:val="00596276"/>
    <w:rsid w:val="00597AF4"/>
    <w:rsid w:val="005A1373"/>
    <w:rsid w:val="005A2449"/>
    <w:rsid w:val="005A2AB0"/>
    <w:rsid w:val="005A5945"/>
    <w:rsid w:val="005A7A1A"/>
    <w:rsid w:val="005B7FEF"/>
    <w:rsid w:val="005C2522"/>
    <w:rsid w:val="005C2882"/>
    <w:rsid w:val="005C47B2"/>
    <w:rsid w:val="005C5342"/>
    <w:rsid w:val="005C61AA"/>
    <w:rsid w:val="005D7637"/>
    <w:rsid w:val="005E0FCF"/>
    <w:rsid w:val="005E25C4"/>
    <w:rsid w:val="005E3D91"/>
    <w:rsid w:val="005E3F6E"/>
    <w:rsid w:val="005E4CDB"/>
    <w:rsid w:val="005E6984"/>
    <w:rsid w:val="005F0991"/>
    <w:rsid w:val="005F0D1E"/>
    <w:rsid w:val="005F158A"/>
    <w:rsid w:val="005F3E44"/>
    <w:rsid w:val="005F3F14"/>
    <w:rsid w:val="005F4E9A"/>
    <w:rsid w:val="005F5D52"/>
    <w:rsid w:val="005F63F2"/>
    <w:rsid w:val="005F657A"/>
    <w:rsid w:val="00604350"/>
    <w:rsid w:val="0060600A"/>
    <w:rsid w:val="00610DCA"/>
    <w:rsid w:val="0061429F"/>
    <w:rsid w:val="00614EE3"/>
    <w:rsid w:val="00621622"/>
    <w:rsid w:val="00623093"/>
    <w:rsid w:val="00626B13"/>
    <w:rsid w:val="006272D4"/>
    <w:rsid w:val="00633E1E"/>
    <w:rsid w:val="00633EB2"/>
    <w:rsid w:val="00637C81"/>
    <w:rsid w:val="00641692"/>
    <w:rsid w:val="00641F9B"/>
    <w:rsid w:val="00644D48"/>
    <w:rsid w:val="00645663"/>
    <w:rsid w:val="00647153"/>
    <w:rsid w:val="0064760B"/>
    <w:rsid w:val="00647F30"/>
    <w:rsid w:val="006559D6"/>
    <w:rsid w:val="00660B22"/>
    <w:rsid w:val="00662273"/>
    <w:rsid w:val="006626AF"/>
    <w:rsid w:val="006656B3"/>
    <w:rsid w:val="0067219A"/>
    <w:rsid w:val="0067370D"/>
    <w:rsid w:val="00674397"/>
    <w:rsid w:val="0067488A"/>
    <w:rsid w:val="00683712"/>
    <w:rsid w:val="00684EC4"/>
    <w:rsid w:val="00692A04"/>
    <w:rsid w:val="00693D95"/>
    <w:rsid w:val="0069488F"/>
    <w:rsid w:val="00695FD8"/>
    <w:rsid w:val="006A1DD8"/>
    <w:rsid w:val="006A3BAB"/>
    <w:rsid w:val="006A4F8A"/>
    <w:rsid w:val="006A5201"/>
    <w:rsid w:val="006A5F13"/>
    <w:rsid w:val="006B1C67"/>
    <w:rsid w:val="006C0FE3"/>
    <w:rsid w:val="006C1914"/>
    <w:rsid w:val="006C1BB7"/>
    <w:rsid w:val="006C37C4"/>
    <w:rsid w:val="006D2865"/>
    <w:rsid w:val="006E1073"/>
    <w:rsid w:val="006E20AB"/>
    <w:rsid w:val="006E5EAF"/>
    <w:rsid w:val="006F06F0"/>
    <w:rsid w:val="006F4EAF"/>
    <w:rsid w:val="006F5066"/>
    <w:rsid w:val="006F6CE8"/>
    <w:rsid w:val="006F6F46"/>
    <w:rsid w:val="007009F9"/>
    <w:rsid w:val="00700F7B"/>
    <w:rsid w:val="00700F85"/>
    <w:rsid w:val="00704089"/>
    <w:rsid w:val="00705122"/>
    <w:rsid w:val="007144CF"/>
    <w:rsid w:val="00717B32"/>
    <w:rsid w:val="00721D54"/>
    <w:rsid w:val="00724808"/>
    <w:rsid w:val="00726364"/>
    <w:rsid w:val="007314B4"/>
    <w:rsid w:val="00732FD5"/>
    <w:rsid w:val="00733553"/>
    <w:rsid w:val="00736535"/>
    <w:rsid w:val="0074188B"/>
    <w:rsid w:val="007422A0"/>
    <w:rsid w:val="007472E5"/>
    <w:rsid w:val="00750F37"/>
    <w:rsid w:val="00752331"/>
    <w:rsid w:val="00754443"/>
    <w:rsid w:val="00757D9A"/>
    <w:rsid w:val="0076311E"/>
    <w:rsid w:val="00763F67"/>
    <w:rsid w:val="00765EE4"/>
    <w:rsid w:val="00766DE3"/>
    <w:rsid w:val="0077216B"/>
    <w:rsid w:val="00781846"/>
    <w:rsid w:val="00786281"/>
    <w:rsid w:val="007934F5"/>
    <w:rsid w:val="00794312"/>
    <w:rsid w:val="007950BC"/>
    <w:rsid w:val="00795C4D"/>
    <w:rsid w:val="007A026A"/>
    <w:rsid w:val="007A1BD4"/>
    <w:rsid w:val="007A3A28"/>
    <w:rsid w:val="007A3E69"/>
    <w:rsid w:val="007A572B"/>
    <w:rsid w:val="007A63F4"/>
    <w:rsid w:val="007A69F4"/>
    <w:rsid w:val="007B39F4"/>
    <w:rsid w:val="007B6278"/>
    <w:rsid w:val="007C02BC"/>
    <w:rsid w:val="007C47AF"/>
    <w:rsid w:val="007C4C40"/>
    <w:rsid w:val="007C51AF"/>
    <w:rsid w:val="007D069B"/>
    <w:rsid w:val="007D190F"/>
    <w:rsid w:val="007D2BBA"/>
    <w:rsid w:val="007D4F38"/>
    <w:rsid w:val="007D67F5"/>
    <w:rsid w:val="007E234D"/>
    <w:rsid w:val="007E2613"/>
    <w:rsid w:val="007E5648"/>
    <w:rsid w:val="007E586C"/>
    <w:rsid w:val="007E69F2"/>
    <w:rsid w:val="007F0170"/>
    <w:rsid w:val="007F30EA"/>
    <w:rsid w:val="007F462B"/>
    <w:rsid w:val="0080024A"/>
    <w:rsid w:val="00801765"/>
    <w:rsid w:val="008047B0"/>
    <w:rsid w:val="00807823"/>
    <w:rsid w:val="00810D72"/>
    <w:rsid w:val="008159D6"/>
    <w:rsid w:val="00817127"/>
    <w:rsid w:val="00820C0C"/>
    <w:rsid w:val="00821557"/>
    <w:rsid w:val="00821842"/>
    <w:rsid w:val="00823D0C"/>
    <w:rsid w:val="00825AAB"/>
    <w:rsid w:val="008262FA"/>
    <w:rsid w:val="00827C54"/>
    <w:rsid w:val="008325BA"/>
    <w:rsid w:val="008328CB"/>
    <w:rsid w:val="00833D4B"/>
    <w:rsid w:val="00835E4B"/>
    <w:rsid w:val="00836BA5"/>
    <w:rsid w:val="00836C62"/>
    <w:rsid w:val="0083740C"/>
    <w:rsid w:val="00837F0A"/>
    <w:rsid w:val="00842021"/>
    <w:rsid w:val="008426E8"/>
    <w:rsid w:val="008433F2"/>
    <w:rsid w:val="008444D8"/>
    <w:rsid w:val="008445C1"/>
    <w:rsid w:val="00852A3E"/>
    <w:rsid w:val="0085348F"/>
    <w:rsid w:val="00854650"/>
    <w:rsid w:val="008547C1"/>
    <w:rsid w:val="0085551F"/>
    <w:rsid w:val="00857069"/>
    <w:rsid w:val="00860515"/>
    <w:rsid w:val="008612E7"/>
    <w:rsid w:val="0086455B"/>
    <w:rsid w:val="00864A45"/>
    <w:rsid w:val="00867DC3"/>
    <w:rsid w:val="00870139"/>
    <w:rsid w:val="00871A3B"/>
    <w:rsid w:val="00875A3E"/>
    <w:rsid w:val="008801D8"/>
    <w:rsid w:val="00880503"/>
    <w:rsid w:val="00880CC0"/>
    <w:rsid w:val="00880CEA"/>
    <w:rsid w:val="00881E03"/>
    <w:rsid w:val="00882EA7"/>
    <w:rsid w:val="008854A5"/>
    <w:rsid w:val="00887670"/>
    <w:rsid w:val="00891BC8"/>
    <w:rsid w:val="008922D5"/>
    <w:rsid w:val="00892342"/>
    <w:rsid w:val="008939E2"/>
    <w:rsid w:val="008A036E"/>
    <w:rsid w:val="008A0B88"/>
    <w:rsid w:val="008A18E9"/>
    <w:rsid w:val="008A3F64"/>
    <w:rsid w:val="008A709E"/>
    <w:rsid w:val="008B0DF6"/>
    <w:rsid w:val="008B0FFC"/>
    <w:rsid w:val="008B1DA7"/>
    <w:rsid w:val="008C0419"/>
    <w:rsid w:val="008C2219"/>
    <w:rsid w:val="008C314A"/>
    <w:rsid w:val="008C3667"/>
    <w:rsid w:val="008C40C3"/>
    <w:rsid w:val="008C439F"/>
    <w:rsid w:val="008C4B72"/>
    <w:rsid w:val="008C4BB8"/>
    <w:rsid w:val="008C5EF5"/>
    <w:rsid w:val="008C6522"/>
    <w:rsid w:val="008C6E22"/>
    <w:rsid w:val="008D26E6"/>
    <w:rsid w:val="008E280F"/>
    <w:rsid w:val="008E399E"/>
    <w:rsid w:val="008E772D"/>
    <w:rsid w:val="008F292F"/>
    <w:rsid w:val="008F4159"/>
    <w:rsid w:val="008F701A"/>
    <w:rsid w:val="00904587"/>
    <w:rsid w:val="00906A66"/>
    <w:rsid w:val="00911A17"/>
    <w:rsid w:val="00913410"/>
    <w:rsid w:val="009136B3"/>
    <w:rsid w:val="0091546B"/>
    <w:rsid w:val="00916BDB"/>
    <w:rsid w:val="00923A63"/>
    <w:rsid w:val="00926146"/>
    <w:rsid w:val="00927707"/>
    <w:rsid w:val="00931056"/>
    <w:rsid w:val="00941C05"/>
    <w:rsid w:val="009424BB"/>
    <w:rsid w:val="0094250E"/>
    <w:rsid w:val="00943FC9"/>
    <w:rsid w:val="0094650E"/>
    <w:rsid w:val="0094741B"/>
    <w:rsid w:val="00951709"/>
    <w:rsid w:val="00952DC7"/>
    <w:rsid w:val="00957B36"/>
    <w:rsid w:val="0096007D"/>
    <w:rsid w:val="00961EF4"/>
    <w:rsid w:val="0096508B"/>
    <w:rsid w:val="009668DF"/>
    <w:rsid w:val="00967958"/>
    <w:rsid w:val="009706A5"/>
    <w:rsid w:val="00970A9B"/>
    <w:rsid w:val="00980F29"/>
    <w:rsid w:val="009829D1"/>
    <w:rsid w:val="00983572"/>
    <w:rsid w:val="0098368C"/>
    <w:rsid w:val="00990B36"/>
    <w:rsid w:val="00994A7C"/>
    <w:rsid w:val="009952C3"/>
    <w:rsid w:val="009969A2"/>
    <w:rsid w:val="009A0E88"/>
    <w:rsid w:val="009A0F81"/>
    <w:rsid w:val="009A5C2D"/>
    <w:rsid w:val="009A675E"/>
    <w:rsid w:val="009A6B22"/>
    <w:rsid w:val="009B052A"/>
    <w:rsid w:val="009B0659"/>
    <w:rsid w:val="009C0CAD"/>
    <w:rsid w:val="009C63EE"/>
    <w:rsid w:val="009C7ECA"/>
    <w:rsid w:val="009D098F"/>
    <w:rsid w:val="009D4149"/>
    <w:rsid w:val="009E224C"/>
    <w:rsid w:val="009E279B"/>
    <w:rsid w:val="009E2C9D"/>
    <w:rsid w:val="009E5FCA"/>
    <w:rsid w:val="009E74F1"/>
    <w:rsid w:val="009F0F4B"/>
    <w:rsid w:val="009F10FC"/>
    <w:rsid w:val="009F17EC"/>
    <w:rsid w:val="00A00B18"/>
    <w:rsid w:val="00A01738"/>
    <w:rsid w:val="00A01D0F"/>
    <w:rsid w:val="00A07E02"/>
    <w:rsid w:val="00A13294"/>
    <w:rsid w:val="00A139F0"/>
    <w:rsid w:val="00A15368"/>
    <w:rsid w:val="00A1665D"/>
    <w:rsid w:val="00A249E1"/>
    <w:rsid w:val="00A251AC"/>
    <w:rsid w:val="00A26AF1"/>
    <w:rsid w:val="00A338CA"/>
    <w:rsid w:val="00A40F99"/>
    <w:rsid w:val="00A457B9"/>
    <w:rsid w:val="00A45944"/>
    <w:rsid w:val="00A45F8E"/>
    <w:rsid w:val="00A4625F"/>
    <w:rsid w:val="00A52930"/>
    <w:rsid w:val="00A54F4E"/>
    <w:rsid w:val="00A5648F"/>
    <w:rsid w:val="00A568BC"/>
    <w:rsid w:val="00A56E53"/>
    <w:rsid w:val="00A57825"/>
    <w:rsid w:val="00A62473"/>
    <w:rsid w:val="00A6279C"/>
    <w:rsid w:val="00A679F7"/>
    <w:rsid w:val="00A729D4"/>
    <w:rsid w:val="00A72E6A"/>
    <w:rsid w:val="00A7328A"/>
    <w:rsid w:val="00A74010"/>
    <w:rsid w:val="00A74B6E"/>
    <w:rsid w:val="00A8346D"/>
    <w:rsid w:val="00A841CF"/>
    <w:rsid w:val="00A913D2"/>
    <w:rsid w:val="00A95760"/>
    <w:rsid w:val="00A96B27"/>
    <w:rsid w:val="00A96B5A"/>
    <w:rsid w:val="00A97523"/>
    <w:rsid w:val="00AA4E43"/>
    <w:rsid w:val="00AA55D7"/>
    <w:rsid w:val="00AA65D1"/>
    <w:rsid w:val="00AB1486"/>
    <w:rsid w:val="00AB1DB9"/>
    <w:rsid w:val="00AB2A32"/>
    <w:rsid w:val="00AB3D78"/>
    <w:rsid w:val="00AB697C"/>
    <w:rsid w:val="00AC3957"/>
    <w:rsid w:val="00AC6D41"/>
    <w:rsid w:val="00AC71CC"/>
    <w:rsid w:val="00AD1EF8"/>
    <w:rsid w:val="00AD67B0"/>
    <w:rsid w:val="00AE02F4"/>
    <w:rsid w:val="00AE1DBB"/>
    <w:rsid w:val="00AE3069"/>
    <w:rsid w:val="00AE391A"/>
    <w:rsid w:val="00AE7C02"/>
    <w:rsid w:val="00AF69F7"/>
    <w:rsid w:val="00AF7B07"/>
    <w:rsid w:val="00B00D4D"/>
    <w:rsid w:val="00B00F4F"/>
    <w:rsid w:val="00B02AC0"/>
    <w:rsid w:val="00B11EC0"/>
    <w:rsid w:val="00B12861"/>
    <w:rsid w:val="00B12991"/>
    <w:rsid w:val="00B139C7"/>
    <w:rsid w:val="00B1683F"/>
    <w:rsid w:val="00B21572"/>
    <w:rsid w:val="00B21D9C"/>
    <w:rsid w:val="00B25C95"/>
    <w:rsid w:val="00B307F5"/>
    <w:rsid w:val="00B427C4"/>
    <w:rsid w:val="00B42A19"/>
    <w:rsid w:val="00B437F3"/>
    <w:rsid w:val="00B43AB7"/>
    <w:rsid w:val="00B46EE5"/>
    <w:rsid w:val="00B50ADC"/>
    <w:rsid w:val="00B50E35"/>
    <w:rsid w:val="00B51A65"/>
    <w:rsid w:val="00B522B4"/>
    <w:rsid w:val="00B534CF"/>
    <w:rsid w:val="00B53F3F"/>
    <w:rsid w:val="00B54ACF"/>
    <w:rsid w:val="00B608CB"/>
    <w:rsid w:val="00B62B83"/>
    <w:rsid w:val="00B64A42"/>
    <w:rsid w:val="00B64B1F"/>
    <w:rsid w:val="00B66F39"/>
    <w:rsid w:val="00B70640"/>
    <w:rsid w:val="00B74086"/>
    <w:rsid w:val="00B8116F"/>
    <w:rsid w:val="00B829CB"/>
    <w:rsid w:val="00B84C2D"/>
    <w:rsid w:val="00B85004"/>
    <w:rsid w:val="00B8588C"/>
    <w:rsid w:val="00B95122"/>
    <w:rsid w:val="00B966FA"/>
    <w:rsid w:val="00B9741B"/>
    <w:rsid w:val="00BA1352"/>
    <w:rsid w:val="00BA44A1"/>
    <w:rsid w:val="00BA6E1F"/>
    <w:rsid w:val="00BB40FA"/>
    <w:rsid w:val="00BB6DED"/>
    <w:rsid w:val="00BC0ADA"/>
    <w:rsid w:val="00BC459A"/>
    <w:rsid w:val="00BC6686"/>
    <w:rsid w:val="00BD0AA2"/>
    <w:rsid w:val="00BD391E"/>
    <w:rsid w:val="00BD41BF"/>
    <w:rsid w:val="00BD7E8D"/>
    <w:rsid w:val="00BE0472"/>
    <w:rsid w:val="00BE0972"/>
    <w:rsid w:val="00BE1D20"/>
    <w:rsid w:val="00BE24DC"/>
    <w:rsid w:val="00BE4442"/>
    <w:rsid w:val="00BE6E5F"/>
    <w:rsid w:val="00BF2338"/>
    <w:rsid w:val="00C00521"/>
    <w:rsid w:val="00C018BA"/>
    <w:rsid w:val="00C026A9"/>
    <w:rsid w:val="00C032C8"/>
    <w:rsid w:val="00C04798"/>
    <w:rsid w:val="00C14CC9"/>
    <w:rsid w:val="00C15380"/>
    <w:rsid w:val="00C17AE1"/>
    <w:rsid w:val="00C214BE"/>
    <w:rsid w:val="00C22467"/>
    <w:rsid w:val="00C233D1"/>
    <w:rsid w:val="00C26FF4"/>
    <w:rsid w:val="00C30083"/>
    <w:rsid w:val="00C300F6"/>
    <w:rsid w:val="00C31C82"/>
    <w:rsid w:val="00C31D2C"/>
    <w:rsid w:val="00C33031"/>
    <w:rsid w:val="00C371C8"/>
    <w:rsid w:val="00C439A1"/>
    <w:rsid w:val="00C43FAC"/>
    <w:rsid w:val="00C5129B"/>
    <w:rsid w:val="00C51C95"/>
    <w:rsid w:val="00C5311C"/>
    <w:rsid w:val="00C56768"/>
    <w:rsid w:val="00C57471"/>
    <w:rsid w:val="00C60364"/>
    <w:rsid w:val="00C6036A"/>
    <w:rsid w:val="00C8059B"/>
    <w:rsid w:val="00C8135F"/>
    <w:rsid w:val="00C831C6"/>
    <w:rsid w:val="00C84444"/>
    <w:rsid w:val="00C86E16"/>
    <w:rsid w:val="00C87827"/>
    <w:rsid w:val="00C910D1"/>
    <w:rsid w:val="00C954B5"/>
    <w:rsid w:val="00CA3520"/>
    <w:rsid w:val="00CB04C8"/>
    <w:rsid w:val="00CB479B"/>
    <w:rsid w:val="00CB47F2"/>
    <w:rsid w:val="00CB59BD"/>
    <w:rsid w:val="00CC2EFC"/>
    <w:rsid w:val="00CC498B"/>
    <w:rsid w:val="00CC70FB"/>
    <w:rsid w:val="00CD1DD4"/>
    <w:rsid w:val="00CD214C"/>
    <w:rsid w:val="00CD238F"/>
    <w:rsid w:val="00CD2645"/>
    <w:rsid w:val="00CD37A7"/>
    <w:rsid w:val="00CD5FE8"/>
    <w:rsid w:val="00CD6609"/>
    <w:rsid w:val="00CE10D4"/>
    <w:rsid w:val="00CE41AC"/>
    <w:rsid w:val="00CF1A83"/>
    <w:rsid w:val="00CF6B67"/>
    <w:rsid w:val="00CF7F0C"/>
    <w:rsid w:val="00D01D05"/>
    <w:rsid w:val="00D02890"/>
    <w:rsid w:val="00D02AFA"/>
    <w:rsid w:val="00D03895"/>
    <w:rsid w:val="00D04308"/>
    <w:rsid w:val="00D079F0"/>
    <w:rsid w:val="00D1127E"/>
    <w:rsid w:val="00D14FA7"/>
    <w:rsid w:val="00D15510"/>
    <w:rsid w:val="00D24B87"/>
    <w:rsid w:val="00D253C8"/>
    <w:rsid w:val="00D263B6"/>
    <w:rsid w:val="00D30F9F"/>
    <w:rsid w:val="00D3319F"/>
    <w:rsid w:val="00D3350D"/>
    <w:rsid w:val="00D34312"/>
    <w:rsid w:val="00D35140"/>
    <w:rsid w:val="00D359F9"/>
    <w:rsid w:val="00D35F5B"/>
    <w:rsid w:val="00D416CD"/>
    <w:rsid w:val="00D43200"/>
    <w:rsid w:val="00D46893"/>
    <w:rsid w:val="00D507E2"/>
    <w:rsid w:val="00D60C76"/>
    <w:rsid w:val="00D62127"/>
    <w:rsid w:val="00D66A35"/>
    <w:rsid w:val="00D706C2"/>
    <w:rsid w:val="00D73FB0"/>
    <w:rsid w:val="00D7450C"/>
    <w:rsid w:val="00D8051A"/>
    <w:rsid w:val="00D81231"/>
    <w:rsid w:val="00D8655A"/>
    <w:rsid w:val="00D8722E"/>
    <w:rsid w:val="00D903DB"/>
    <w:rsid w:val="00D9206B"/>
    <w:rsid w:val="00D94CC9"/>
    <w:rsid w:val="00D9624B"/>
    <w:rsid w:val="00D979AB"/>
    <w:rsid w:val="00DA4B6C"/>
    <w:rsid w:val="00DA4D84"/>
    <w:rsid w:val="00DB09F4"/>
    <w:rsid w:val="00DB65E3"/>
    <w:rsid w:val="00DB7147"/>
    <w:rsid w:val="00DC52B1"/>
    <w:rsid w:val="00DE23AC"/>
    <w:rsid w:val="00DE455C"/>
    <w:rsid w:val="00DE5B6B"/>
    <w:rsid w:val="00DF18FB"/>
    <w:rsid w:val="00DF42EC"/>
    <w:rsid w:val="00DF4DDC"/>
    <w:rsid w:val="00DF67BD"/>
    <w:rsid w:val="00E00855"/>
    <w:rsid w:val="00E0168D"/>
    <w:rsid w:val="00E03724"/>
    <w:rsid w:val="00E055CF"/>
    <w:rsid w:val="00E07341"/>
    <w:rsid w:val="00E07F77"/>
    <w:rsid w:val="00E133E1"/>
    <w:rsid w:val="00E20EE4"/>
    <w:rsid w:val="00E21362"/>
    <w:rsid w:val="00E27838"/>
    <w:rsid w:val="00E30ABE"/>
    <w:rsid w:val="00E34F9C"/>
    <w:rsid w:val="00E46187"/>
    <w:rsid w:val="00E52319"/>
    <w:rsid w:val="00E530AE"/>
    <w:rsid w:val="00E53BEA"/>
    <w:rsid w:val="00E54C9A"/>
    <w:rsid w:val="00E5505F"/>
    <w:rsid w:val="00E55643"/>
    <w:rsid w:val="00E634E2"/>
    <w:rsid w:val="00E65A72"/>
    <w:rsid w:val="00E72F8F"/>
    <w:rsid w:val="00E818AD"/>
    <w:rsid w:val="00E85E79"/>
    <w:rsid w:val="00E860BC"/>
    <w:rsid w:val="00E91BC8"/>
    <w:rsid w:val="00E94785"/>
    <w:rsid w:val="00E94876"/>
    <w:rsid w:val="00E94FCC"/>
    <w:rsid w:val="00E951AB"/>
    <w:rsid w:val="00E969D8"/>
    <w:rsid w:val="00EA07CD"/>
    <w:rsid w:val="00EA2FEC"/>
    <w:rsid w:val="00EA37D1"/>
    <w:rsid w:val="00EA4688"/>
    <w:rsid w:val="00EA47AA"/>
    <w:rsid w:val="00EA5E25"/>
    <w:rsid w:val="00EB3FF8"/>
    <w:rsid w:val="00EB6DBD"/>
    <w:rsid w:val="00EB7DF3"/>
    <w:rsid w:val="00EC016F"/>
    <w:rsid w:val="00EC09B3"/>
    <w:rsid w:val="00EC12E8"/>
    <w:rsid w:val="00EC23B7"/>
    <w:rsid w:val="00EC26D9"/>
    <w:rsid w:val="00EC3244"/>
    <w:rsid w:val="00EC39AA"/>
    <w:rsid w:val="00EC7A23"/>
    <w:rsid w:val="00ED20FB"/>
    <w:rsid w:val="00ED2FEC"/>
    <w:rsid w:val="00ED305F"/>
    <w:rsid w:val="00ED4A8C"/>
    <w:rsid w:val="00EE1BDC"/>
    <w:rsid w:val="00EE1E23"/>
    <w:rsid w:val="00EE3673"/>
    <w:rsid w:val="00EE5805"/>
    <w:rsid w:val="00EF2E73"/>
    <w:rsid w:val="00EF2F73"/>
    <w:rsid w:val="00EF6E23"/>
    <w:rsid w:val="00EF7912"/>
    <w:rsid w:val="00F00722"/>
    <w:rsid w:val="00F06DFD"/>
    <w:rsid w:val="00F105E4"/>
    <w:rsid w:val="00F14C38"/>
    <w:rsid w:val="00F165DB"/>
    <w:rsid w:val="00F175EE"/>
    <w:rsid w:val="00F201C5"/>
    <w:rsid w:val="00F2065D"/>
    <w:rsid w:val="00F21313"/>
    <w:rsid w:val="00F21B45"/>
    <w:rsid w:val="00F21E95"/>
    <w:rsid w:val="00F23D12"/>
    <w:rsid w:val="00F24F3D"/>
    <w:rsid w:val="00F262A0"/>
    <w:rsid w:val="00F26A8B"/>
    <w:rsid w:val="00F2799B"/>
    <w:rsid w:val="00F27BF5"/>
    <w:rsid w:val="00F33A9C"/>
    <w:rsid w:val="00F34FF0"/>
    <w:rsid w:val="00F375B0"/>
    <w:rsid w:val="00F42FAD"/>
    <w:rsid w:val="00F431A0"/>
    <w:rsid w:val="00F45EB3"/>
    <w:rsid w:val="00F464D2"/>
    <w:rsid w:val="00F5163A"/>
    <w:rsid w:val="00F526D1"/>
    <w:rsid w:val="00F52AB8"/>
    <w:rsid w:val="00F550FD"/>
    <w:rsid w:val="00F6008F"/>
    <w:rsid w:val="00F612E1"/>
    <w:rsid w:val="00F61B8F"/>
    <w:rsid w:val="00F70D9F"/>
    <w:rsid w:val="00F715A3"/>
    <w:rsid w:val="00F71E98"/>
    <w:rsid w:val="00F728FD"/>
    <w:rsid w:val="00F759E1"/>
    <w:rsid w:val="00F7606B"/>
    <w:rsid w:val="00F7640F"/>
    <w:rsid w:val="00F803B2"/>
    <w:rsid w:val="00F807B3"/>
    <w:rsid w:val="00F82B42"/>
    <w:rsid w:val="00F85188"/>
    <w:rsid w:val="00F85B8C"/>
    <w:rsid w:val="00F91C8A"/>
    <w:rsid w:val="00F9306B"/>
    <w:rsid w:val="00F95CD7"/>
    <w:rsid w:val="00F96028"/>
    <w:rsid w:val="00F9650E"/>
    <w:rsid w:val="00FA0043"/>
    <w:rsid w:val="00FA414F"/>
    <w:rsid w:val="00FA773E"/>
    <w:rsid w:val="00FB04CE"/>
    <w:rsid w:val="00FB1541"/>
    <w:rsid w:val="00FB1EA9"/>
    <w:rsid w:val="00FB398C"/>
    <w:rsid w:val="00FB5872"/>
    <w:rsid w:val="00FC017A"/>
    <w:rsid w:val="00FC161E"/>
    <w:rsid w:val="00FD00FA"/>
    <w:rsid w:val="00FD0A87"/>
    <w:rsid w:val="00FD107F"/>
    <w:rsid w:val="00FD2634"/>
    <w:rsid w:val="00FD41CF"/>
    <w:rsid w:val="00FD4FD0"/>
    <w:rsid w:val="00FD5DAD"/>
    <w:rsid w:val="00FD619F"/>
    <w:rsid w:val="00FD78D6"/>
    <w:rsid w:val="00FE0A54"/>
    <w:rsid w:val="00FE309F"/>
    <w:rsid w:val="00FE4EED"/>
    <w:rsid w:val="00FE79A6"/>
    <w:rsid w:val="00FF11F4"/>
    <w:rsid w:val="00FF3F1F"/>
    <w:rsid w:val="00FF6931"/>
    <w:rsid w:val="2B6C624E"/>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60" w:semiHidden="0" w:name="Light Shading"/>
    <w:lsdException w:qFormat="1" w:unhideWhenUsed="0" w:uiPriority="62" w:semiHidden="0" w:name="Light Grid Accent 1"/>
    <w:lsdException w:qFormat="1" w:unhideWhenUsed="0" w:uiPriority="34" w:semiHidden="0" w:name="List Paragraph"/>
  </w:latentStyles>
  <w:style w:type="paragraph" w:default="1" w:styleId="1">
    <w:name w:val="Normal"/>
    <w:qFormat/>
    <w:uiPriority w:val="0"/>
    <w:pPr>
      <w:spacing w:after="160" w:line="259" w:lineRule="auto"/>
    </w:pPr>
    <w:rPr>
      <w:rFonts w:ascii="Calibri" w:hAnsi="Calibri" w:eastAsia="Calibri" w:cs="Calibri"/>
      <w:sz w:val="22"/>
      <w:szCs w:val="22"/>
      <w:lang w:val="pt-BR" w:eastAsia="pt-BR" w:bidi="ar-SA"/>
    </w:rPr>
  </w:style>
  <w:style w:type="paragraph" w:styleId="2">
    <w:name w:val="heading 1"/>
    <w:basedOn w:val="1"/>
    <w:next w:val="1"/>
    <w:link w:val="36"/>
    <w:qFormat/>
    <w:uiPriority w:val="9"/>
    <w:pPr>
      <w:keepNext/>
      <w:keepLines/>
      <w:spacing w:before="480" w:after="120"/>
      <w:outlineLvl w:val="0"/>
    </w:pPr>
    <w:rPr>
      <w:b/>
      <w:sz w:val="48"/>
      <w:szCs w:val="48"/>
    </w:rPr>
  </w:style>
  <w:style w:type="paragraph" w:styleId="3">
    <w:name w:val="heading 2"/>
    <w:basedOn w:val="1"/>
    <w:next w:val="1"/>
    <w:semiHidden/>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Strong"/>
    <w:qFormat/>
    <w:uiPriority w:val="22"/>
    <w:rPr>
      <w:b/>
      <w:bCs/>
    </w:rPr>
  </w:style>
  <w:style w:type="character" w:styleId="11">
    <w:name w:val="FollowedHyperlink"/>
    <w:semiHidden/>
    <w:unhideWhenUsed/>
    <w:qFormat/>
    <w:uiPriority w:val="99"/>
    <w:rPr>
      <w:color w:val="800080"/>
      <w:u w:val="single"/>
    </w:rPr>
  </w:style>
  <w:style w:type="character" w:styleId="12">
    <w:name w:val="Hyperlink"/>
    <w:basedOn w:val="8"/>
    <w:unhideWhenUsed/>
    <w:qFormat/>
    <w:uiPriority w:val="99"/>
    <w:rPr>
      <w:color w:val="0563C1" w:themeColor="hyperlink"/>
      <w:u w:val="single"/>
      <w14:textFill>
        <w14:solidFill>
          <w14:schemeClr w14:val="hlink"/>
        </w14:solidFill>
      </w14:textFill>
    </w:rPr>
  </w:style>
  <w:style w:type="paragraph" w:styleId="13">
    <w:name w:val="Body Text"/>
    <w:basedOn w:val="14"/>
    <w:next w:val="14"/>
    <w:link w:val="37"/>
    <w:qFormat/>
    <w:uiPriority w:val="0"/>
    <w:rPr>
      <w:rFonts w:ascii="DKNKFM+ArialNarrow" w:hAnsi="DKNKFM+ArialNarrow" w:eastAsia="Times New Roman" w:cs="Times New Roman"/>
      <w:color w:val="auto"/>
      <w:lang w:val="zh-CN"/>
    </w:rPr>
  </w:style>
  <w:style w:type="paragraph" w:customStyle="1" w:styleId="14">
    <w:name w:val="Default"/>
    <w:qFormat/>
    <w:uiPriority w:val="0"/>
    <w:pPr>
      <w:autoSpaceDE w:val="0"/>
      <w:autoSpaceDN w:val="0"/>
      <w:adjustRightInd w:val="0"/>
      <w:spacing w:after="0" w:line="240" w:lineRule="auto"/>
    </w:pPr>
    <w:rPr>
      <w:rFonts w:ascii="Arial" w:hAnsi="Arial" w:eastAsia="Calibri" w:cs="Arial"/>
      <w:color w:val="000000"/>
      <w:sz w:val="24"/>
      <w:szCs w:val="24"/>
      <w:lang w:val="pt-BR" w:eastAsia="pt-BR" w:bidi="ar-SA"/>
    </w:rPr>
  </w:style>
  <w:style w:type="paragraph" w:styleId="15">
    <w:name w:val="annotation text"/>
    <w:basedOn w:val="1"/>
    <w:link w:val="96"/>
    <w:semiHidden/>
    <w:unhideWhenUsed/>
    <w:qFormat/>
    <w:uiPriority w:val="99"/>
    <w:pPr>
      <w:spacing w:line="240" w:lineRule="auto"/>
    </w:pPr>
    <w:rPr>
      <w:rFonts w:cs="Times New Roman"/>
      <w:kern w:val="2"/>
      <w:sz w:val="20"/>
      <w:szCs w:val="20"/>
      <w:lang w:val="en-US" w:eastAsia="en-US"/>
    </w:rPr>
  </w:style>
  <w:style w:type="paragraph" w:styleId="16">
    <w:name w:val="Title"/>
    <w:basedOn w:val="1"/>
    <w:next w:val="1"/>
    <w:link w:val="38"/>
    <w:qFormat/>
    <w:uiPriority w:val="0"/>
    <w:pPr>
      <w:keepNext/>
      <w:keepLines/>
      <w:spacing w:before="480" w:after="120"/>
    </w:pPr>
    <w:rPr>
      <w:b/>
      <w:sz w:val="72"/>
      <w:szCs w:val="72"/>
    </w:rPr>
  </w:style>
  <w:style w:type="paragraph" w:styleId="17">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18">
    <w:name w:val="header"/>
    <w:basedOn w:val="1"/>
    <w:link w:val="26"/>
    <w:unhideWhenUsed/>
    <w:qFormat/>
    <w:uiPriority w:val="0"/>
    <w:pPr>
      <w:tabs>
        <w:tab w:val="center" w:pos="4252"/>
        <w:tab w:val="right" w:pos="8504"/>
      </w:tabs>
      <w:spacing w:after="0" w:line="240" w:lineRule="auto"/>
    </w:pPr>
  </w:style>
  <w:style w:type="paragraph" w:styleId="19">
    <w:name w:val="footer"/>
    <w:basedOn w:val="1"/>
    <w:link w:val="27"/>
    <w:unhideWhenUsed/>
    <w:qFormat/>
    <w:uiPriority w:val="99"/>
    <w:pPr>
      <w:tabs>
        <w:tab w:val="center" w:pos="4252"/>
        <w:tab w:val="right" w:pos="8504"/>
      </w:tabs>
      <w:spacing w:after="0" w:line="240" w:lineRule="auto"/>
    </w:pPr>
  </w:style>
  <w:style w:type="paragraph" w:styleId="20">
    <w:name w:val="Balloon Text"/>
    <w:basedOn w:val="1"/>
    <w:link w:val="32"/>
    <w:semiHidden/>
    <w:unhideWhenUsed/>
    <w:qFormat/>
    <w:uiPriority w:val="99"/>
    <w:pPr>
      <w:spacing w:after="0" w:line="240" w:lineRule="auto"/>
    </w:pPr>
    <w:rPr>
      <w:rFonts w:ascii="Tahoma" w:hAnsi="Tahoma" w:cs="Tahoma"/>
      <w:sz w:val="16"/>
      <w:szCs w:val="16"/>
    </w:rPr>
  </w:style>
  <w:style w:type="paragraph" w:styleId="21">
    <w:name w:val="Subtitle"/>
    <w:basedOn w:val="1"/>
    <w:next w:val="1"/>
    <w:qFormat/>
    <w:uiPriority w:val="11"/>
    <w:pPr>
      <w:keepNext/>
      <w:keepLines/>
      <w:spacing w:before="360" w:after="80"/>
    </w:pPr>
    <w:rPr>
      <w:rFonts w:ascii="Georgia" w:hAnsi="Georgia" w:eastAsia="Georgia" w:cs="Georgia"/>
      <w:i/>
      <w:color w:val="666666"/>
      <w:sz w:val="48"/>
      <w:szCs w:val="48"/>
    </w:rPr>
  </w:style>
  <w:style w:type="table" w:styleId="22">
    <w:name w:val="Table Grid"/>
    <w:basedOn w:val="9"/>
    <w:uiPriority w:val="39"/>
    <w:pPr>
      <w:spacing w:after="0" w:line="240" w:lineRule="auto"/>
    </w:pPr>
    <w:rPr>
      <w:rFonts w:ascii="Spranq eco sans" w:hAnsi="Spranq eco sans"/>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
    <w:name w:val="Table Normal"/>
    <w:qFormat/>
    <w:uiPriority w:val="0"/>
    <w:tblPr>
      <w:tblCellMar>
        <w:top w:w="0" w:type="dxa"/>
        <w:left w:w="0" w:type="dxa"/>
        <w:bottom w:w="0" w:type="dxa"/>
        <w:right w:w="0" w:type="dxa"/>
      </w:tblCellMar>
    </w:tblPr>
  </w:style>
  <w:style w:type="paragraph" w:styleId="24">
    <w:name w:val="List Paragraph"/>
    <w:basedOn w:val="1"/>
    <w:qFormat/>
    <w:uiPriority w:val="34"/>
    <w:pPr>
      <w:ind w:left="720"/>
      <w:contextualSpacing/>
    </w:pPr>
  </w:style>
  <w:style w:type="table" w:customStyle="1" w:styleId="25">
    <w:name w:val="1"/>
    <w:basedOn w:val="23"/>
    <w:qFormat/>
    <w:uiPriority w:val="0"/>
    <w:pPr>
      <w:spacing w:after="0" w:line="240" w:lineRule="auto"/>
    </w:pPr>
    <w:rPr>
      <w:rFonts w:ascii="Spranq eco sans" w:hAnsi="Spranq eco sans" w:eastAsia="Spranq eco sans" w:cs="Spranq eco sans"/>
      <w:sz w:val="20"/>
      <w:szCs w:val="20"/>
    </w:rPr>
    <w:tblPr>
      <w:tblCellMar>
        <w:left w:w="108" w:type="dxa"/>
        <w:right w:w="108" w:type="dxa"/>
      </w:tblCellMar>
    </w:tblPr>
  </w:style>
  <w:style w:type="character" w:customStyle="1" w:styleId="26">
    <w:name w:val="Cabeçalho Char"/>
    <w:basedOn w:val="8"/>
    <w:link w:val="18"/>
    <w:qFormat/>
    <w:uiPriority w:val="0"/>
  </w:style>
  <w:style w:type="character" w:customStyle="1" w:styleId="27">
    <w:name w:val="Rodapé Char"/>
    <w:basedOn w:val="8"/>
    <w:link w:val="19"/>
    <w:qFormat/>
    <w:uiPriority w:val="99"/>
  </w:style>
  <w:style w:type="paragraph" w:styleId="28">
    <w:name w:val="No Spacing"/>
    <w:qFormat/>
    <w:uiPriority w:val="1"/>
    <w:pPr>
      <w:spacing w:after="0" w:line="240" w:lineRule="auto"/>
    </w:pPr>
    <w:rPr>
      <w:rFonts w:ascii="Calibri" w:hAnsi="Calibri" w:eastAsia="Times New Roman" w:cs="Times New Roman"/>
      <w:sz w:val="22"/>
      <w:szCs w:val="22"/>
      <w:lang w:val="pt-BR" w:eastAsia="pt-BR" w:bidi="ar-SA"/>
    </w:rPr>
  </w:style>
  <w:style w:type="paragraph" w:customStyle="1" w:styleId="29">
    <w:name w:val="Estilo1"/>
    <w:basedOn w:val="28"/>
    <w:link w:val="30"/>
    <w:qFormat/>
    <w:uiPriority w:val="0"/>
    <w:pPr>
      <w:spacing w:line="360" w:lineRule="auto"/>
      <w:ind w:firstLine="709"/>
      <w:jc w:val="both"/>
    </w:pPr>
    <w:rPr>
      <w:rFonts w:ascii="Arial" w:hAnsi="Arial" w:cs="Arial"/>
      <w:color w:val="000000" w:themeColor="text1"/>
      <w:sz w:val="24"/>
      <w:szCs w:val="24"/>
      <w14:textFill>
        <w14:solidFill>
          <w14:schemeClr w14:val="tx1"/>
        </w14:solidFill>
      </w14:textFill>
    </w:rPr>
  </w:style>
  <w:style w:type="character" w:customStyle="1" w:styleId="30">
    <w:name w:val="Estilo1 Char"/>
    <w:basedOn w:val="8"/>
    <w:link w:val="29"/>
    <w:qFormat/>
    <w:uiPriority w:val="0"/>
    <w:rPr>
      <w:rFonts w:ascii="Arial" w:hAnsi="Arial" w:eastAsia="Times New Roman" w:cs="Arial"/>
      <w:color w:val="000000" w:themeColor="text1"/>
      <w:sz w:val="24"/>
      <w:szCs w:val="24"/>
      <w14:textFill>
        <w14:solidFill>
          <w14:schemeClr w14:val="tx1"/>
        </w14:solidFill>
      </w14:textFill>
    </w:rPr>
  </w:style>
  <w:style w:type="paragraph" w:customStyle="1" w:styleId="31">
    <w:name w:val="Cabeçalho e Rodapé"/>
    <w:basedOn w:val="1"/>
    <w:qFormat/>
    <w:uiPriority w:val="0"/>
    <w:pPr>
      <w:suppressAutoHyphens/>
      <w:spacing w:after="0" w:line="240" w:lineRule="auto"/>
    </w:pPr>
    <w:rPr>
      <w:rFonts w:ascii="Times New Roman" w:hAnsi="Times New Roman" w:eastAsia="Times New Roman" w:cs="Times New Roman"/>
      <w:sz w:val="24"/>
      <w:szCs w:val="24"/>
    </w:rPr>
  </w:style>
  <w:style w:type="character" w:customStyle="1" w:styleId="32">
    <w:name w:val="Texto de balão Char"/>
    <w:basedOn w:val="8"/>
    <w:link w:val="20"/>
    <w:semiHidden/>
    <w:qFormat/>
    <w:uiPriority w:val="99"/>
    <w:rPr>
      <w:rFonts w:ascii="Tahoma" w:hAnsi="Tahoma" w:cs="Tahoma"/>
      <w:sz w:val="16"/>
      <w:szCs w:val="16"/>
    </w:rPr>
  </w:style>
  <w:style w:type="character" w:styleId="33">
    <w:name w:val="Placeholder Text"/>
    <w:basedOn w:val="8"/>
    <w:semiHidden/>
    <w:qFormat/>
    <w:uiPriority w:val="99"/>
    <w:rPr>
      <w:color w:val="808080"/>
    </w:rPr>
  </w:style>
  <w:style w:type="character" w:customStyle="1" w:styleId="34">
    <w:name w:val="mx-0.5"/>
    <w:basedOn w:val="8"/>
    <w:qFormat/>
    <w:uiPriority w:val="0"/>
  </w:style>
  <w:style w:type="character" w:customStyle="1" w:styleId="35">
    <w:name w:val="overflow-hidden"/>
    <w:basedOn w:val="8"/>
    <w:qFormat/>
    <w:uiPriority w:val="0"/>
  </w:style>
  <w:style w:type="character" w:customStyle="1" w:styleId="36">
    <w:name w:val="Título 1 Char"/>
    <w:link w:val="2"/>
    <w:qFormat/>
    <w:uiPriority w:val="9"/>
    <w:rPr>
      <w:b/>
      <w:sz w:val="48"/>
      <w:szCs w:val="48"/>
    </w:rPr>
  </w:style>
  <w:style w:type="character" w:customStyle="1" w:styleId="37">
    <w:name w:val="Corpo de texto Char"/>
    <w:basedOn w:val="8"/>
    <w:link w:val="13"/>
    <w:qFormat/>
    <w:uiPriority w:val="0"/>
    <w:rPr>
      <w:rFonts w:ascii="DKNKFM+ArialNarrow" w:hAnsi="DKNKFM+ArialNarrow" w:eastAsia="Times New Roman" w:cs="Times New Roman"/>
      <w:sz w:val="24"/>
      <w:szCs w:val="24"/>
      <w:lang w:val="zh-CN"/>
    </w:rPr>
  </w:style>
  <w:style w:type="character" w:customStyle="1" w:styleId="38">
    <w:name w:val="Título Char"/>
    <w:link w:val="16"/>
    <w:qFormat/>
    <w:uiPriority w:val="0"/>
    <w:rPr>
      <w:b/>
      <w:sz w:val="72"/>
      <w:szCs w:val="72"/>
    </w:rPr>
  </w:style>
  <w:style w:type="paragraph" w:customStyle="1" w:styleId="39">
    <w:name w:val="Cargo"/>
    <w:basedOn w:val="14"/>
    <w:next w:val="14"/>
    <w:qFormat/>
    <w:uiPriority w:val="0"/>
    <w:rPr>
      <w:rFonts w:ascii="DKNKHN+ArialNarrow" w:hAnsi="DKNKHN+ArialNarrow" w:eastAsia="Times New Roman" w:cs="Times New Roman"/>
      <w:color w:val="auto"/>
    </w:rPr>
  </w:style>
  <w:style w:type="paragraph" w:customStyle="1" w:styleId="40">
    <w:name w:val="font5"/>
    <w:basedOn w:val="1"/>
    <w:uiPriority w:val="0"/>
    <w:pPr>
      <w:spacing w:before="100" w:beforeAutospacing="1" w:after="100" w:afterAutospacing="1" w:line="240" w:lineRule="auto"/>
    </w:pPr>
    <w:rPr>
      <w:rFonts w:ascii="Arial" w:hAnsi="Arial" w:eastAsia="Times New Roman" w:cs="Arial"/>
      <w:color w:val="000000"/>
      <w:sz w:val="18"/>
      <w:szCs w:val="18"/>
    </w:rPr>
  </w:style>
  <w:style w:type="paragraph" w:customStyle="1" w:styleId="41">
    <w:name w:val="font6"/>
    <w:basedOn w:val="1"/>
    <w:qFormat/>
    <w:uiPriority w:val="0"/>
    <w:pPr>
      <w:spacing w:before="100" w:beforeAutospacing="1" w:after="100" w:afterAutospacing="1" w:line="240" w:lineRule="auto"/>
    </w:pPr>
    <w:rPr>
      <w:rFonts w:ascii="Arial" w:hAnsi="Arial" w:eastAsia="Times New Roman" w:cs="Arial"/>
      <w:sz w:val="18"/>
      <w:szCs w:val="18"/>
    </w:rPr>
  </w:style>
  <w:style w:type="paragraph" w:customStyle="1" w:styleId="42">
    <w:name w:val="font7"/>
    <w:basedOn w:val="1"/>
    <w:uiPriority w:val="0"/>
    <w:pPr>
      <w:spacing w:before="100" w:beforeAutospacing="1" w:after="100" w:afterAutospacing="1" w:line="240" w:lineRule="auto"/>
    </w:pPr>
    <w:rPr>
      <w:rFonts w:ascii="Arial" w:hAnsi="Arial" w:eastAsia="Times New Roman" w:cs="Arial"/>
      <w:b/>
      <w:bCs/>
      <w:sz w:val="18"/>
      <w:szCs w:val="18"/>
    </w:rPr>
  </w:style>
  <w:style w:type="paragraph" w:customStyle="1" w:styleId="43">
    <w:name w:val="font8"/>
    <w:basedOn w:val="1"/>
    <w:uiPriority w:val="0"/>
    <w:pPr>
      <w:spacing w:before="100" w:beforeAutospacing="1" w:after="100" w:afterAutospacing="1" w:line="240" w:lineRule="auto"/>
    </w:pPr>
    <w:rPr>
      <w:rFonts w:ascii="Arial" w:hAnsi="Arial" w:eastAsia="Times New Roman" w:cs="Arial"/>
      <w:b/>
      <w:bCs/>
      <w:color w:val="000000"/>
      <w:sz w:val="18"/>
      <w:szCs w:val="18"/>
    </w:rPr>
  </w:style>
  <w:style w:type="paragraph" w:customStyle="1" w:styleId="44">
    <w:name w:val="font9"/>
    <w:basedOn w:val="1"/>
    <w:qFormat/>
    <w:uiPriority w:val="0"/>
    <w:pPr>
      <w:spacing w:before="100" w:beforeAutospacing="1" w:after="100" w:afterAutospacing="1" w:line="240" w:lineRule="auto"/>
    </w:pPr>
    <w:rPr>
      <w:rFonts w:ascii="Arial" w:hAnsi="Arial" w:eastAsia="Times New Roman" w:cs="Arial"/>
      <w:b/>
      <w:bCs/>
      <w:color w:val="FF0000"/>
      <w:sz w:val="18"/>
      <w:szCs w:val="18"/>
    </w:rPr>
  </w:style>
  <w:style w:type="paragraph" w:customStyle="1" w:styleId="45">
    <w:name w:val="xl6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rPr>
  </w:style>
  <w:style w:type="paragraph" w:customStyle="1" w:styleId="46">
    <w:name w:val="xl66"/>
    <w:basedOn w:val="1"/>
    <w:uiPriority w:val="0"/>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color w:val="000000"/>
      <w:sz w:val="18"/>
      <w:szCs w:val="18"/>
    </w:rPr>
  </w:style>
  <w:style w:type="paragraph" w:customStyle="1" w:styleId="47">
    <w:name w:val="xl67"/>
    <w:basedOn w:val="1"/>
    <w:qFormat/>
    <w:uiPriority w:val="0"/>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rPr>
  </w:style>
  <w:style w:type="paragraph" w:customStyle="1" w:styleId="48">
    <w:name w:val="xl6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color w:val="000000"/>
      <w:sz w:val="18"/>
      <w:szCs w:val="18"/>
    </w:rPr>
  </w:style>
  <w:style w:type="paragraph" w:customStyle="1" w:styleId="49">
    <w:name w:val="xl69"/>
    <w:basedOn w:val="1"/>
    <w:qFormat/>
    <w:uiPriority w:val="0"/>
    <w:pPr>
      <w:spacing w:before="100" w:beforeAutospacing="1" w:after="100" w:afterAutospacing="1" w:line="240" w:lineRule="auto"/>
      <w:jc w:val="center"/>
      <w:textAlignment w:val="center"/>
    </w:pPr>
    <w:rPr>
      <w:rFonts w:ascii="Arial" w:hAnsi="Arial" w:eastAsia="Times New Roman" w:cs="Arial"/>
      <w:sz w:val="18"/>
      <w:szCs w:val="18"/>
    </w:rPr>
  </w:style>
  <w:style w:type="paragraph" w:customStyle="1" w:styleId="50">
    <w:name w:val="xl70"/>
    <w:basedOn w:val="1"/>
    <w:uiPriority w:val="0"/>
    <w:pPr>
      <w:pBdr>
        <w:top w:val="single" w:color="auto" w:sz="4" w:space="0"/>
        <w:left w:val="single" w:color="auto" w:sz="4" w:space="0"/>
        <w:right w:val="single" w:color="auto" w:sz="4" w:space="0"/>
      </w:pBdr>
      <w:shd w:val="clear" w:color="000000" w:fill="00B0F0"/>
      <w:spacing w:before="100" w:beforeAutospacing="1" w:after="100" w:afterAutospacing="1" w:line="240" w:lineRule="auto"/>
      <w:jc w:val="center"/>
      <w:textAlignment w:val="center"/>
    </w:pPr>
    <w:rPr>
      <w:rFonts w:ascii="Arial" w:hAnsi="Arial" w:eastAsia="Times New Roman" w:cs="Arial"/>
      <w:b/>
      <w:bCs/>
      <w:sz w:val="18"/>
      <w:szCs w:val="18"/>
    </w:rPr>
  </w:style>
  <w:style w:type="paragraph" w:customStyle="1" w:styleId="51">
    <w:name w:val="xl71"/>
    <w:basedOn w:val="1"/>
    <w:uiPriority w:val="0"/>
    <w:pPr>
      <w:pBdr>
        <w:left w:val="single" w:color="auto" w:sz="4" w:space="0"/>
        <w:right w:val="single" w:color="auto" w:sz="4" w:space="0"/>
      </w:pBdr>
      <w:shd w:val="clear" w:color="000000" w:fill="00B0F0"/>
      <w:spacing w:before="100" w:beforeAutospacing="1" w:after="100" w:afterAutospacing="1" w:line="240" w:lineRule="auto"/>
      <w:jc w:val="center"/>
      <w:textAlignment w:val="center"/>
    </w:pPr>
    <w:rPr>
      <w:rFonts w:ascii="Arial" w:hAnsi="Arial" w:eastAsia="Times New Roman" w:cs="Arial"/>
      <w:b/>
      <w:bCs/>
      <w:sz w:val="18"/>
      <w:szCs w:val="18"/>
    </w:rPr>
  </w:style>
  <w:style w:type="paragraph" w:customStyle="1" w:styleId="52">
    <w:name w:val="xl72"/>
    <w:basedOn w:val="1"/>
    <w:uiPriority w:val="0"/>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18"/>
      <w:szCs w:val="18"/>
    </w:rPr>
  </w:style>
  <w:style w:type="paragraph" w:customStyle="1" w:styleId="53">
    <w:name w:val="xl73"/>
    <w:basedOn w:val="1"/>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color w:val="0070C0"/>
      <w:sz w:val="18"/>
      <w:szCs w:val="18"/>
    </w:rPr>
  </w:style>
  <w:style w:type="paragraph" w:customStyle="1" w:styleId="54">
    <w:name w:val="xl7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color w:val="0070C0"/>
      <w:sz w:val="18"/>
      <w:szCs w:val="18"/>
    </w:rPr>
  </w:style>
  <w:style w:type="paragraph" w:customStyle="1" w:styleId="55">
    <w:name w:val="xl7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Arial" w:hAnsi="Arial" w:eastAsia="Times New Roman" w:cs="Arial"/>
      <w:b/>
      <w:bCs/>
      <w:color w:val="000000"/>
      <w:sz w:val="18"/>
      <w:szCs w:val="18"/>
    </w:rPr>
  </w:style>
  <w:style w:type="paragraph" w:customStyle="1" w:styleId="56">
    <w:name w:val="xl7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20"/>
      <w:szCs w:val="20"/>
    </w:rPr>
  </w:style>
  <w:style w:type="paragraph" w:customStyle="1" w:styleId="57">
    <w:name w:val="xl7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0"/>
      <w:szCs w:val="20"/>
    </w:rPr>
  </w:style>
  <w:style w:type="paragraph" w:customStyle="1" w:styleId="58">
    <w:name w:val="xl7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Arial" w:hAnsi="Arial" w:eastAsia="Times New Roman" w:cs="Arial"/>
      <w:b/>
      <w:bCs/>
      <w:sz w:val="18"/>
      <w:szCs w:val="18"/>
    </w:rPr>
  </w:style>
  <w:style w:type="paragraph" w:customStyle="1" w:styleId="59">
    <w:name w:val="xl7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0"/>
      <w:szCs w:val="20"/>
    </w:rPr>
  </w:style>
  <w:style w:type="paragraph" w:customStyle="1" w:styleId="60">
    <w:name w:val="xl8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Arial" w:hAnsi="Arial" w:eastAsia="Times New Roman" w:cs="Arial"/>
      <w:b/>
      <w:bCs/>
      <w:sz w:val="18"/>
      <w:szCs w:val="18"/>
    </w:rPr>
  </w:style>
  <w:style w:type="paragraph" w:customStyle="1" w:styleId="61">
    <w:name w:val="xl81"/>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Arial" w:hAnsi="Arial" w:eastAsia="Times New Roman" w:cs="Arial"/>
      <w:sz w:val="20"/>
      <w:szCs w:val="20"/>
    </w:rPr>
  </w:style>
  <w:style w:type="paragraph" w:customStyle="1" w:styleId="62">
    <w:name w:val="xl8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Arial" w:hAnsi="Arial" w:eastAsia="Times New Roman" w:cs="Arial"/>
      <w:b/>
      <w:bCs/>
      <w:sz w:val="20"/>
      <w:szCs w:val="20"/>
    </w:rPr>
  </w:style>
  <w:style w:type="paragraph" w:customStyle="1" w:styleId="63">
    <w:name w:val="xl8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0"/>
      <w:szCs w:val="20"/>
    </w:rPr>
  </w:style>
  <w:style w:type="paragraph" w:customStyle="1" w:styleId="64">
    <w:name w:val="xl8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Arial" w:hAnsi="Arial" w:eastAsia="Times New Roman" w:cs="Arial"/>
      <w:b/>
      <w:bCs/>
      <w:sz w:val="18"/>
      <w:szCs w:val="18"/>
    </w:rPr>
  </w:style>
  <w:style w:type="paragraph" w:customStyle="1" w:styleId="65">
    <w:name w:val="xl85"/>
    <w:basedOn w:val="1"/>
    <w:uiPriority w:val="0"/>
    <w:pPr>
      <w:pBdr>
        <w:left w:val="single" w:color="auto" w:sz="4" w:space="0"/>
        <w:bottom w:val="single" w:color="auto" w:sz="4" w:space="0"/>
        <w:right w:val="single" w:color="auto" w:sz="4" w:space="0"/>
      </w:pBdr>
      <w:spacing w:before="100" w:beforeAutospacing="1" w:after="100" w:afterAutospacing="1" w:line="240" w:lineRule="auto"/>
      <w:textAlignment w:val="center"/>
    </w:pPr>
    <w:rPr>
      <w:rFonts w:ascii="Arial" w:hAnsi="Arial" w:eastAsia="Times New Roman" w:cs="Arial"/>
      <w:b/>
      <w:bCs/>
      <w:sz w:val="18"/>
      <w:szCs w:val="18"/>
    </w:rPr>
  </w:style>
  <w:style w:type="paragraph" w:customStyle="1" w:styleId="66">
    <w:name w:val="xl86"/>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Arial" w:hAnsi="Arial" w:eastAsia="Times New Roman" w:cs="Arial"/>
      <w:b/>
      <w:bCs/>
      <w:sz w:val="20"/>
      <w:szCs w:val="20"/>
    </w:rPr>
  </w:style>
  <w:style w:type="paragraph" w:customStyle="1" w:styleId="67">
    <w:name w:val="xl87"/>
    <w:basedOn w:val="1"/>
    <w:qFormat/>
    <w:uiPriority w:val="0"/>
    <w:pPr>
      <w:pBdr>
        <w:top w:val="single" w:color="auto" w:sz="4" w:space="0"/>
        <w:left w:val="single" w:color="auto" w:sz="4" w:space="0"/>
        <w:right w:val="single" w:color="auto" w:sz="4" w:space="0"/>
      </w:pBdr>
      <w:spacing w:before="100" w:beforeAutospacing="1" w:after="100" w:afterAutospacing="1" w:line="240" w:lineRule="auto"/>
      <w:textAlignment w:val="center"/>
    </w:pPr>
    <w:rPr>
      <w:rFonts w:ascii="Arial" w:hAnsi="Arial" w:eastAsia="Times New Roman" w:cs="Arial"/>
      <w:b/>
      <w:bCs/>
      <w:sz w:val="18"/>
      <w:szCs w:val="18"/>
    </w:rPr>
  </w:style>
  <w:style w:type="paragraph" w:customStyle="1" w:styleId="68">
    <w:name w:val="xl88"/>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20"/>
      <w:szCs w:val="20"/>
    </w:rPr>
  </w:style>
  <w:style w:type="paragraph" w:customStyle="1" w:styleId="69">
    <w:name w:val="xl8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Arial" w:hAnsi="Arial" w:eastAsia="Times New Roman" w:cs="Arial"/>
      <w:b/>
      <w:bCs/>
      <w:sz w:val="18"/>
      <w:szCs w:val="18"/>
    </w:rPr>
  </w:style>
  <w:style w:type="paragraph" w:customStyle="1" w:styleId="70">
    <w:name w:val="xl9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sz w:val="20"/>
      <w:szCs w:val="20"/>
    </w:rPr>
  </w:style>
  <w:style w:type="paragraph" w:customStyle="1" w:styleId="71">
    <w:name w:val="xl91"/>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center"/>
    </w:pPr>
    <w:rPr>
      <w:rFonts w:ascii="Arial" w:hAnsi="Arial" w:eastAsia="Times New Roman" w:cs="Arial"/>
      <w:b/>
      <w:bCs/>
      <w:color w:val="000000"/>
      <w:sz w:val="18"/>
      <w:szCs w:val="18"/>
    </w:rPr>
  </w:style>
  <w:style w:type="paragraph" w:customStyle="1" w:styleId="72">
    <w:name w:val="xl92"/>
    <w:basedOn w:val="1"/>
    <w:qFormat/>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ascii="Arial" w:hAnsi="Arial" w:eastAsia="Times New Roman" w:cs="Arial"/>
      <w:b/>
      <w:bCs/>
      <w:sz w:val="18"/>
      <w:szCs w:val="18"/>
    </w:rPr>
  </w:style>
  <w:style w:type="paragraph" w:customStyle="1" w:styleId="73">
    <w:name w:val="xl93"/>
    <w:basedOn w:val="1"/>
    <w:qFormat/>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ascii="Arial" w:hAnsi="Arial" w:eastAsia="Times New Roman" w:cs="Arial"/>
      <w:b/>
      <w:bCs/>
      <w:sz w:val="20"/>
      <w:szCs w:val="20"/>
    </w:rPr>
  </w:style>
  <w:style w:type="paragraph" w:customStyle="1" w:styleId="74">
    <w:name w:val="xl94"/>
    <w:basedOn w:val="1"/>
    <w:qFormat/>
    <w:uiPriority w:val="0"/>
    <w:pPr>
      <w:pBdr>
        <w:top w:val="single" w:color="auto" w:sz="4" w:space="0"/>
        <w:left w:val="single" w:color="auto" w:sz="4" w:space="0"/>
        <w:bottom w:val="single" w:color="auto" w:sz="4" w:space="0"/>
      </w:pBdr>
      <w:spacing w:before="100" w:beforeAutospacing="1" w:after="100" w:afterAutospacing="1" w:line="240" w:lineRule="auto"/>
      <w:textAlignment w:val="center"/>
    </w:pPr>
    <w:rPr>
      <w:rFonts w:ascii="Arial" w:hAnsi="Arial" w:eastAsia="Times New Roman" w:cs="Arial"/>
      <w:b/>
      <w:bCs/>
      <w:color w:val="0070C0"/>
      <w:sz w:val="24"/>
      <w:szCs w:val="24"/>
    </w:rPr>
  </w:style>
  <w:style w:type="paragraph" w:customStyle="1" w:styleId="75">
    <w:name w:val="xl95"/>
    <w:basedOn w:val="1"/>
    <w:qFormat/>
    <w:uiPriority w:val="0"/>
    <w:pPr>
      <w:pBdr>
        <w:top w:val="single" w:color="auto" w:sz="4" w:space="0"/>
        <w:bottom w:val="single" w:color="auto" w:sz="4" w:space="0"/>
      </w:pBdr>
      <w:spacing w:before="100" w:beforeAutospacing="1" w:after="100" w:afterAutospacing="1" w:line="240" w:lineRule="auto"/>
      <w:textAlignment w:val="center"/>
    </w:pPr>
    <w:rPr>
      <w:rFonts w:ascii="Arial" w:hAnsi="Arial" w:eastAsia="Times New Roman" w:cs="Arial"/>
      <w:b/>
      <w:bCs/>
      <w:color w:val="0070C0"/>
      <w:sz w:val="24"/>
      <w:szCs w:val="24"/>
    </w:rPr>
  </w:style>
  <w:style w:type="paragraph" w:customStyle="1" w:styleId="76">
    <w:name w:val="xl96"/>
    <w:basedOn w:val="1"/>
    <w:qFormat/>
    <w:uiPriority w:val="0"/>
    <w:pPr>
      <w:pBdr>
        <w:top w:val="single" w:color="auto" w:sz="4" w:space="0"/>
        <w:bottom w:val="single" w:color="auto" w:sz="4" w:space="0"/>
        <w:right w:val="single" w:color="auto" w:sz="4" w:space="0"/>
      </w:pBdr>
      <w:spacing w:before="100" w:beforeAutospacing="1" w:after="100" w:afterAutospacing="1" w:line="240" w:lineRule="auto"/>
      <w:textAlignment w:val="center"/>
    </w:pPr>
    <w:rPr>
      <w:rFonts w:ascii="Arial" w:hAnsi="Arial" w:eastAsia="Times New Roman" w:cs="Arial"/>
      <w:b/>
      <w:bCs/>
      <w:color w:val="0070C0"/>
      <w:sz w:val="24"/>
      <w:szCs w:val="24"/>
    </w:rPr>
  </w:style>
  <w:style w:type="paragraph" w:customStyle="1" w:styleId="77">
    <w:name w:val="xl97"/>
    <w:basedOn w:val="1"/>
    <w:qFormat/>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ascii="Arial" w:hAnsi="Arial" w:eastAsia="Times New Roman" w:cs="Arial"/>
      <w:b/>
      <w:bCs/>
      <w:sz w:val="24"/>
      <w:szCs w:val="24"/>
    </w:rPr>
  </w:style>
  <w:style w:type="paragraph" w:customStyle="1" w:styleId="78">
    <w:name w:val="xl98"/>
    <w:basedOn w:val="1"/>
    <w:qFormat/>
    <w:uiPriority w:val="0"/>
    <w:pPr>
      <w:spacing w:before="100" w:beforeAutospacing="1" w:after="100" w:afterAutospacing="1" w:line="240" w:lineRule="auto"/>
      <w:jc w:val="center"/>
      <w:textAlignment w:val="center"/>
    </w:pPr>
    <w:rPr>
      <w:rFonts w:ascii="Times New Roman" w:hAnsi="Times New Roman" w:eastAsia="Times New Roman" w:cs="Times New Roman"/>
      <w:b/>
      <w:bCs/>
      <w:sz w:val="24"/>
      <w:szCs w:val="24"/>
    </w:rPr>
  </w:style>
  <w:style w:type="paragraph" w:customStyle="1" w:styleId="79">
    <w:name w:val="xl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sz w:val="24"/>
      <w:szCs w:val="24"/>
    </w:rPr>
  </w:style>
  <w:style w:type="paragraph" w:customStyle="1" w:styleId="80">
    <w:name w:val="xl100"/>
    <w:basedOn w:val="1"/>
    <w:qFormat/>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ascii="Times New Roman" w:hAnsi="Times New Roman" w:eastAsia="Times New Roman" w:cs="Times New Roman"/>
      <w:b/>
      <w:bCs/>
      <w:sz w:val="20"/>
      <w:szCs w:val="20"/>
    </w:rPr>
  </w:style>
  <w:style w:type="paragraph" w:customStyle="1" w:styleId="81">
    <w:name w:val="xl101"/>
    <w:basedOn w:val="1"/>
    <w:qFormat/>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ascii="Times New Roman" w:hAnsi="Times New Roman" w:eastAsia="Times New Roman" w:cs="Times New Roman"/>
      <w:b/>
      <w:bCs/>
      <w:sz w:val="18"/>
      <w:szCs w:val="18"/>
    </w:rPr>
  </w:style>
  <w:style w:type="paragraph" w:customStyle="1" w:styleId="82">
    <w:name w:val="xl102"/>
    <w:basedOn w:val="1"/>
    <w:qFormat/>
    <w:uiPriority w:val="0"/>
    <w:pPr>
      <w:pBdr>
        <w:top w:val="single" w:color="auto" w:sz="4" w:space="0"/>
        <w:left w:val="single" w:color="auto" w:sz="4" w:space="0"/>
        <w:right w:val="single" w:color="auto" w:sz="4" w:space="0"/>
      </w:pBdr>
      <w:shd w:val="clear" w:color="000000" w:fill="00B0F0"/>
      <w:spacing w:before="100" w:beforeAutospacing="1" w:after="100" w:afterAutospacing="1" w:line="240" w:lineRule="auto"/>
      <w:jc w:val="center"/>
      <w:textAlignment w:val="center"/>
    </w:pPr>
    <w:rPr>
      <w:rFonts w:ascii="Times New Roman" w:hAnsi="Times New Roman" w:eastAsia="Times New Roman" w:cs="Times New Roman"/>
      <w:b/>
      <w:bCs/>
      <w:sz w:val="18"/>
      <w:szCs w:val="18"/>
    </w:rPr>
  </w:style>
  <w:style w:type="paragraph" w:customStyle="1" w:styleId="83">
    <w:name w:val="xl103"/>
    <w:basedOn w:val="1"/>
    <w:qFormat/>
    <w:uiPriority w:val="0"/>
    <w:pPr>
      <w:pBdr>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ascii="Times New Roman" w:hAnsi="Times New Roman" w:eastAsia="Times New Roman" w:cs="Times New Roman"/>
      <w:b/>
      <w:bCs/>
      <w:sz w:val="18"/>
      <w:szCs w:val="18"/>
    </w:rPr>
  </w:style>
  <w:style w:type="paragraph" w:customStyle="1" w:styleId="84">
    <w:name w:val="xl104"/>
    <w:basedOn w:val="1"/>
    <w:qFormat/>
    <w:uiPriority w:val="0"/>
    <w:pPr>
      <w:pBdr>
        <w:top w:val="single" w:color="auto" w:sz="4" w:space="0"/>
        <w:left w:val="single" w:color="auto" w:sz="4" w:space="0"/>
        <w:bottom w:val="single" w:color="auto" w:sz="4" w:space="0"/>
      </w:pBdr>
      <w:shd w:val="clear" w:color="000000" w:fill="FFFF00"/>
      <w:spacing w:before="100" w:beforeAutospacing="1" w:after="100" w:afterAutospacing="1" w:line="240" w:lineRule="auto"/>
      <w:jc w:val="right"/>
    </w:pPr>
    <w:rPr>
      <w:rFonts w:ascii="Times New Roman" w:hAnsi="Times New Roman" w:eastAsia="Times New Roman" w:cs="Times New Roman"/>
      <w:b/>
      <w:bCs/>
      <w:color w:val="FF0000"/>
      <w:sz w:val="28"/>
      <w:szCs w:val="28"/>
    </w:rPr>
  </w:style>
  <w:style w:type="paragraph" w:customStyle="1" w:styleId="85">
    <w:name w:val="xl105"/>
    <w:basedOn w:val="1"/>
    <w:uiPriority w:val="0"/>
    <w:pPr>
      <w:pBdr>
        <w:top w:val="single" w:color="auto" w:sz="4" w:space="0"/>
        <w:bottom w:val="single" w:color="auto" w:sz="4" w:space="0"/>
      </w:pBdr>
      <w:shd w:val="clear" w:color="000000" w:fill="FFFF00"/>
      <w:spacing w:before="100" w:beforeAutospacing="1" w:after="100" w:afterAutospacing="1" w:line="240" w:lineRule="auto"/>
      <w:jc w:val="right"/>
    </w:pPr>
    <w:rPr>
      <w:rFonts w:ascii="Times New Roman" w:hAnsi="Times New Roman" w:eastAsia="Times New Roman" w:cs="Times New Roman"/>
      <w:b/>
      <w:bCs/>
      <w:color w:val="FF0000"/>
      <w:sz w:val="28"/>
      <w:szCs w:val="28"/>
    </w:rPr>
  </w:style>
  <w:style w:type="paragraph" w:customStyle="1" w:styleId="86">
    <w:name w:val="xl106"/>
    <w:basedOn w:val="1"/>
    <w:qFormat/>
    <w:uiPriority w:val="0"/>
    <w:pPr>
      <w:pBdr>
        <w:top w:val="single" w:color="auto" w:sz="4" w:space="0"/>
        <w:bottom w:val="single" w:color="auto" w:sz="4" w:space="0"/>
        <w:right w:val="single" w:color="auto" w:sz="4" w:space="0"/>
      </w:pBdr>
      <w:shd w:val="clear" w:color="000000" w:fill="FFFF00"/>
      <w:spacing w:before="100" w:beforeAutospacing="1" w:after="100" w:afterAutospacing="1" w:line="240" w:lineRule="auto"/>
      <w:jc w:val="right"/>
    </w:pPr>
    <w:rPr>
      <w:rFonts w:ascii="Times New Roman" w:hAnsi="Times New Roman" w:eastAsia="Times New Roman" w:cs="Times New Roman"/>
      <w:b/>
      <w:bCs/>
      <w:color w:val="FF0000"/>
      <w:sz w:val="28"/>
      <w:szCs w:val="28"/>
    </w:rPr>
  </w:style>
  <w:style w:type="paragraph" w:customStyle="1" w:styleId="87">
    <w:name w:val="xl107"/>
    <w:basedOn w:val="1"/>
    <w:qFormat/>
    <w:uiPriority w:val="0"/>
    <w:pPr>
      <w:pBdr>
        <w:top w:val="single" w:color="auto" w:sz="4" w:space="0"/>
        <w:left w:val="single" w:color="auto" w:sz="4" w:space="0"/>
        <w:right w:val="single" w:color="auto" w:sz="4" w:space="0"/>
      </w:pBdr>
      <w:shd w:val="clear" w:color="000000" w:fill="00B0F0"/>
      <w:spacing w:before="100" w:beforeAutospacing="1" w:after="100" w:afterAutospacing="1" w:line="240" w:lineRule="auto"/>
      <w:jc w:val="center"/>
      <w:textAlignment w:val="center"/>
    </w:pPr>
    <w:rPr>
      <w:rFonts w:ascii="Times New Roman" w:hAnsi="Times New Roman" w:eastAsia="Times New Roman" w:cs="Times New Roman"/>
      <w:b/>
      <w:bCs/>
      <w:sz w:val="24"/>
      <w:szCs w:val="24"/>
    </w:rPr>
  </w:style>
  <w:style w:type="paragraph" w:customStyle="1" w:styleId="88">
    <w:name w:val="xl108"/>
    <w:basedOn w:val="1"/>
    <w:uiPriority w:val="0"/>
    <w:pPr>
      <w:pBdr>
        <w:left w:val="single" w:color="auto" w:sz="4" w:space="0"/>
        <w:bottom w:val="single" w:color="auto" w:sz="4" w:space="0"/>
        <w:right w:val="single" w:color="auto" w:sz="4" w:space="0"/>
      </w:pBdr>
      <w:shd w:val="clear" w:color="000000" w:fill="00B0F0"/>
      <w:spacing w:before="100" w:beforeAutospacing="1" w:after="100" w:afterAutospacing="1" w:line="240" w:lineRule="auto"/>
      <w:jc w:val="center"/>
      <w:textAlignment w:val="center"/>
    </w:pPr>
    <w:rPr>
      <w:rFonts w:ascii="Times New Roman" w:hAnsi="Times New Roman" w:eastAsia="Times New Roman" w:cs="Times New Roman"/>
      <w:b/>
      <w:bCs/>
      <w:sz w:val="24"/>
      <w:szCs w:val="24"/>
    </w:rPr>
  </w:style>
  <w:style w:type="paragraph" w:customStyle="1" w:styleId="89">
    <w:name w:val="xl109"/>
    <w:basedOn w:val="1"/>
    <w:qFormat/>
    <w:uiPriority w:val="0"/>
    <w:pPr>
      <w:spacing w:before="100" w:beforeAutospacing="1" w:after="100" w:afterAutospacing="1" w:line="240" w:lineRule="auto"/>
      <w:jc w:val="center"/>
      <w:textAlignment w:val="center"/>
    </w:pPr>
    <w:rPr>
      <w:rFonts w:ascii="Times New Roman" w:hAnsi="Times New Roman" w:eastAsia="Times New Roman" w:cs="Times New Roman"/>
      <w:b/>
      <w:bCs/>
      <w:sz w:val="24"/>
      <w:szCs w:val="24"/>
    </w:rPr>
  </w:style>
  <w:style w:type="paragraph" w:customStyle="1" w:styleId="90">
    <w:name w:val="xl11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sz w:val="24"/>
      <w:szCs w:val="24"/>
    </w:rPr>
  </w:style>
  <w:style w:type="paragraph" w:customStyle="1" w:styleId="91">
    <w:name w:val="xl11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color w:val="0070C0"/>
      <w:sz w:val="24"/>
      <w:szCs w:val="24"/>
    </w:rPr>
  </w:style>
  <w:style w:type="paragraph" w:customStyle="1" w:styleId="92">
    <w:name w:val="Pa9"/>
    <w:basedOn w:val="14"/>
    <w:next w:val="14"/>
    <w:qFormat/>
    <w:uiPriority w:val="99"/>
    <w:pPr>
      <w:spacing w:line="181" w:lineRule="atLeast"/>
    </w:pPr>
    <w:rPr>
      <w:color w:val="auto"/>
    </w:rPr>
  </w:style>
  <w:style w:type="character" w:customStyle="1" w:styleId="93">
    <w:name w:val="A3"/>
    <w:qFormat/>
    <w:uiPriority w:val="99"/>
    <w:rPr>
      <w:color w:val="000000"/>
    </w:rPr>
  </w:style>
  <w:style w:type="table" w:styleId="94">
    <w:name w:val="Light Shading"/>
    <w:basedOn w:val="9"/>
    <w:qFormat/>
    <w:uiPriority w:val="60"/>
    <w:pPr>
      <w:spacing w:after="0" w:line="240" w:lineRule="auto"/>
    </w:pPr>
    <w:rPr>
      <w:rFonts w:cs="Times New Roman"/>
      <w:color w:val="000000"/>
      <w:sz w:val="20"/>
      <w:szCs w:val="2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styleId="95">
    <w:name w:val="Light Grid Accent 1"/>
    <w:basedOn w:val="9"/>
    <w:qFormat/>
    <w:uiPriority w:val="62"/>
    <w:pPr>
      <w:spacing w:after="0" w:line="240" w:lineRule="auto"/>
    </w:pPr>
    <w:rPr>
      <w:rFonts w:cs="Times New Roman"/>
      <w:sz w:val="20"/>
      <w:szCs w:val="2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Cambria" w:hAnsi="Cambria" w:eastAsia="Times New Roman" w:cs="Times New Roman"/>
        <w:b/>
        <w:bCs/>
      </w:rPr>
      <w:tcPr>
        <w:tcBorders>
          <w:top w:val="single" w:color="4F81BD" w:sz="8" w:space="0"/>
          <w:left w:val="single" w:color="4F81BD" w:sz="8" w:space="0"/>
          <w:bottom w:val="single" w:color="4F81BD" w:sz="18" w:space="0"/>
          <w:right w:val="single" w:color="4F81BD" w:sz="8" w:space="0"/>
          <w:insideH w:val="nil"/>
          <w:insideV w:val="single" w:sz="8" w:space="0"/>
        </w:tcBorders>
      </w:tcPr>
    </w:tblStylePr>
    <w:tblStylePr w:type="lastRow">
      <w:pPr>
        <w:spacing w:before="0" w:after="0" w:line="240" w:lineRule="auto"/>
      </w:pPr>
      <w:rPr>
        <w:rFonts w:ascii="Cambria" w:hAnsi="Cambria" w:eastAsia="Times New Roman" w:cs="Times New Roman"/>
        <w:b/>
        <w:bCs/>
      </w:r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cPr>
        <w:tcBorders>
          <w:top w:val="single" w:color="4F81BD" w:sz="8" w:space="0"/>
          <w:left w:val="single" w:color="4F81BD" w:sz="8" w:space="0"/>
          <w:bottom w:val="single" w:color="4F81BD" w:sz="8" w:space="0"/>
          <w:right w:val="single" w:color="4F81BD" w:sz="8" w:space="0"/>
        </w:tcBorders>
      </w:tcPr>
    </w:tblStylePr>
    <w:tblStylePr w:type="band1Vert">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cPr>
        <w:tcBorders>
          <w:top w:val="single" w:color="4F81BD" w:sz="8" w:space="0"/>
          <w:left w:val="single" w:color="4F81BD" w:sz="8" w:space="0"/>
          <w:bottom w:val="single" w:color="4F81BD" w:sz="8" w:space="0"/>
          <w:right w:val="single" w:color="4F81BD" w:sz="8" w:space="0"/>
          <w:insideV w:val="single" w:sz="8" w:space="0"/>
        </w:tcBorders>
      </w:tcPr>
    </w:tblStylePr>
  </w:style>
  <w:style w:type="character" w:customStyle="1" w:styleId="96">
    <w:name w:val="Texto de comentário Char"/>
    <w:basedOn w:val="8"/>
    <w:link w:val="15"/>
    <w:semiHidden/>
    <w:qFormat/>
    <w:uiPriority w:val="99"/>
    <w:rPr>
      <w:rFonts w:cs="Times New Roman"/>
      <w:kern w:val="2"/>
      <w:sz w:val="20"/>
      <w:szCs w:val="20"/>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x60Q6rt/e9afChkqTEbQRg3lIw==">CgMxLjAyCGguZ2pkZ3hzOAByITFKdTZVa0tJSS1pOUxHWm5pREhncXB6VTNKSnh3YUc0cg==</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3B2F45-7692-455A-A59D-97DD4C7DCF30}">
  <ds:schemaRefs/>
</ds:datastoreItem>
</file>

<file path=customXml/itemProps3.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42</Pages>
  <Words>11975</Words>
  <Characters>64668</Characters>
  <Lines>538</Lines>
  <Paragraphs>152</Paragraphs>
  <TotalTime>1</TotalTime>
  <ScaleCrop>false</ScaleCrop>
  <LinksUpToDate>false</LinksUpToDate>
  <CharactersWithSpaces>76491</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2025-05-30T20:04:00Z</dcterms:created>
  <dc:creator>Vanessa Calazans</dc:creator>
  <cp:lastModifiedBy>darllyson.henrique</cp:lastModifiedBy>
  <cp:lastPrinted>2025-06-06T13:00:00Z</cp:lastPrinted>
  <dcterms:modified xsi:type="dcterms:W3CDTF">2025-06-06T19:05:32Z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1046-12.2.0.21179</vt:lpwstr>
  </property>
  <property fmtid="{D5CDD505-2E9C-101B-9397-08002B2CF9AE}" pid="3" name="ICV">
    <vt:lpwstr>CB1F17A99FFD4304933DD4F338B2E631_13</vt:lpwstr>
  </property>
</Properties>
</file>